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F8D" w:rsidRPr="00F6497C" w:rsidRDefault="00924A18" w:rsidP="00F6497C">
      <w:pPr>
        <w:pStyle w:val="Standard"/>
        <w:spacing w:after="120"/>
        <w:contextualSpacing/>
        <w:rPr>
          <w:rFonts w:ascii="DejaVu Sans Condensed" w:hAnsi="DejaVu Sans Condensed" w:cs="DejaVu Sans Condensed"/>
        </w:rPr>
      </w:pPr>
      <w:r w:rsidRPr="00F6497C">
        <w:rPr>
          <w:rFonts w:ascii="DejaVu Sans Condensed" w:hAnsi="DejaVu Sans Condensed" w:cs="DejaVu Sans Condensed"/>
          <w:color w:val="000000"/>
        </w:rPr>
        <w:t>MOPS.ZMA.2600.2.2021</w:t>
      </w:r>
    </w:p>
    <w:p w:rsidR="00CD5F8D" w:rsidRPr="00F6497C" w:rsidRDefault="00CD5F8D" w:rsidP="00F6497C">
      <w:pPr>
        <w:pStyle w:val="Podtytu"/>
        <w:spacing w:after="120"/>
        <w:contextualSpacing/>
        <w:jc w:val="center"/>
        <w:rPr>
          <w:rFonts w:ascii="DejaVu Sans Condensed" w:hAnsi="DejaVu Sans Condensed" w:cs="DejaVu Sans Condensed"/>
          <w:b w:val="0"/>
          <w:color w:val="000000"/>
          <w:sz w:val="24"/>
          <w:szCs w:val="24"/>
        </w:rPr>
      </w:pPr>
    </w:p>
    <w:p w:rsidR="00CD5F8D" w:rsidRPr="00F6497C" w:rsidRDefault="00CD5F8D" w:rsidP="00F6497C">
      <w:pPr>
        <w:pStyle w:val="Podtytu"/>
        <w:spacing w:after="120"/>
        <w:contextualSpacing/>
        <w:jc w:val="center"/>
        <w:rPr>
          <w:rFonts w:ascii="DejaVu Sans Condensed" w:hAnsi="DejaVu Sans Condensed" w:cs="DejaVu Sans Condensed"/>
          <w:color w:val="000000"/>
          <w:sz w:val="24"/>
          <w:szCs w:val="24"/>
        </w:rPr>
      </w:pPr>
    </w:p>
    <w:p w:rsidR="00CD5F8D" w:rsidRPr="00F6497C" w:rsidRDefault="00CD5F8D" w:rsidP="00F6497C">
      <w:pPr>
        <w:pStyle w:val="Podtytu"/>
        <w:spacing w:after="120"/>
        <w:contextualSpacing/>
        <w:jc w:val="left"/>
        <w:rPr>
          <w:rFonts w:ascii="DejaVu Sans Condensed" w:hAnsi="DejaVu Sans Condensed" w:cs="DejaVu Sans Condensed"/>
          <w:color w:val="000000"/>
          <w:sz w:val="24"/>
          <w:szCs w:val="24"/>
        </w:rPr>
      </w:pPr>
    </w:p>
    <w:p w:rsidR="00CD5F8D" w:rsidRPr="00F6497C" w:rsidRDefault="00CD5F8D" w:rsidP="00F6497C">
      <w:pPr>
        <w:pStyle w:val="Podtytu"/>
        <w:spacing w:after="120"/>
        <w:contextualSpacing/>
        <w:jc w:val="center"/>
        <w:rPr>
          <w:rFonts w:ascii="DejaVu Sans Condensed" w:hAnsi="DejaVu Sans Condensed" w:cs="DejaVu Sans Condensed"/>
          <w:color w:val="000000"/>
          <w:sz w:val="24"/>
          <w:szCs w:val="24"/>
        </w:rPr>
      </w:pPr>
    </w:p>
    <w:p w:rsidR="00CD5F8D" w:rsidRPr="00F6497C" w:rsidRDefault="00CD5F8D" w:rsidP="00F6497C">
      <w:pPr>
        <w:pStyle w:val="Podtytu"/>
        <w:spacing w:after="120"/>
        <w:contextualSpacing/>
        <w:jc w:val="center"/>
        <w:rPr>
          <w:rFonts w:ascii="DejaVu Sans Condensed" w:hAnsi="DejaVu Sans Condensed" w:cs="DejaVu Sans Condensed"/>
          <w:color w:val="000000"/>
          <w:sz w:val="24"/>
          <w:szCs w:val="24"/>
        </w:rPr>
      </w:pPr>
    </w:p>
    <w:p w:rsidR="00CD5F8D" w:rsidRPr="00F6497C" w:rsidRDefault="00924A18" w:rsidP="00F6497C">
      <w:pPr>
        <w:pStyle w:val="Podtytu"/>
        <w:spacing w:after="120"/>
        <w:contextualSpacing/>
        <w:jc w:val="center"/>
        <w:rPr>
          <w:rFonts w:ascii="DejaVu Sans Condensed" w:hAnsi="DejaVu Sans Condensed" w:cs="DejaVu Sans Condensed"/>
          <w:color w:val="000000"/>
          <w:sz w:val="24"/>
          <w:szCs w:val="24"/>
        </w:rPr>
      </w:pPr>
      <w:r w:rsidRPr="00F6497C">
        <w:rPr>
          <w:rFonts w:ascii="DejaVu Sans Condensed" w:hAnsi="DejaVu Sans Condensed" w:cs="DejaVu Sans Condensed"/>
          <w:color w:val="000000"/>
          <w:sz w:val="24"/>
          <w:szCs w:val="24"/>
        </w:rPr>
        <w:t xml:space="preserve">SPECYFIKACJA WARUNKÓW ZAMÓWIENIA </w:t>
      </w:r>
    </w:p>
    <w:p w:rsidR="00CD5F8D" w:rsidRPr="00F6497C" w:rsidRDefault="00924A18" w:rsidP="00F6497C">
      <w:pPr>
        <w:pStyle w:val="Podtytu"/>
        <w:spacing w:after="120"/>
        <w:contextualSpacing/>
        <w:jc w:val="center"/>
        <w:rPr>
          <w:rFonts w:ascii="DejaVu Sans Condensed" w:hAnsi="DejaVu Sans Condensed" w:cs="DejaVu Sans Condensed"/>
          <w:b w:val="0"/>
          <w:color w:val="000000"/>
          <w:sz w:val="24"/>
          <w:szCs w:val="24"/>
        </w:rPr>
      </w:pPr>
      <w:r w:rsidRPr="00F6497C">
        <w:rPr>
          <w:rFonts w:ascii="DejaVu Sans Condensed" w:hAnsi="DejaVu Sans Condensed" w:cs="DejaVu Sans Condensed"/>
          <w:b w:val="0"/>
          <w:color w:val="000000"/>
          <w:sz w:val="24"/>
          <w:szCs w:val="24"/>
        </w:rPr>
        <w:t>(zwana dalej SWZ)</w:t>
      </w:r>
    </w:p>
    <w:p w:rsidR="00CD5F8D" w:rsidRPr="00F6497C" w:rsidRDefault="00CD5F8D" w:rsidP="00F6497C">
      <w:pPr>
        <w:pStyle w:val="Podtytu"/>
        <w:spacing w:after="120"/>
        <w:contextualSpacing/>
        <w:jc w:val="center"/>
        <w:rPr>
          <w:rFonts w:ascii="DejaVu Sans Condensed" w:hAnsi="DejaVu Sans Condensed" w:cs="DejaVu Sans Condensed"/>
          <w:b w:val="0"/>
          <w:color w:val="000000"/>
          <w:sz w:val="24"/>
          <w:szCs w:val="24"/>
        </w:rPr>
      </w:pPr>
    </w:p>
    <w:p w:rsidR="00CD5F8D" w:rsidRPr="00F6497C" w:rsidRDefault="00CD5F8D" w:rsidP="00F6497C">
      <w:pPr>
        <w:pStyle w:val="Textbody"/>
        <w:contextualSpacing/>
        <w:rPr>
          <w:rFonts w:ascii="DejaVu Sans Condensed" w:hAnsi="DejaVu Sans Condensed" w:cs="DejaVu Sans Condensed"/>
          <w:color w:val="000000"/>
        </w:rPr>
      </w:pPr>
    </w:p>
    <w:p w:rsidR="00CD5F8D" w:rsidRPr="00F6497C" w:rsidRDefault="00924A18" w:rsidP="00F6497C">
      <w:pPr>
        <w:pStyle w:val="Textbody"/>
        <w:contextualSpacing/>
        <w:jc w:val="center"/>
        <w:rPr>
          <w:rFonts w:ascii="DejaVu Sans Condensed" w:hAnsi="DejaVu Sans Condensed" w:cs="DejaVu Sans Condensed"/>
          <w:color w:val="000000"/>
        </w:rPr>
      </w:pPr>
      <w:r w:rsidRPr="00F6497C">
        <w:rPr>
          <w:rFonts w:ascii="DejaVu Sans Condensed" w:hAnsi="DejaVu Sans Condensed" w:cs="DejaVu Sans Condensed"/>
          <w:color w:val="000000"/>
        </w:rPr>
        <w:t>w postępowaniu o udz</w:t>
      </w:r>
      <w:r w:rsidR="00F6497C" w:rsidRPr="00F6497C">
        <w:rPr>
          <w:rFonts w:ascii="DejaVu Sans Condensed" w:hAnsi="DejaVu Sans Condensed" w:cs="DejaVu Sans Condensed"/>
          <w:color w:val="000000"/>
        </w:rPr>
        <w:t>ielenie zamówienia publicznego na</w:t>
      </w:r>
      <w:r w:rsidRPr="00F6497C">
        <w:rPr>
          <w:rFonts w:ascii="DejaVu Sans Condensed" w:hAnsi="DejaVu Sans Condensed" w:cs="DejaVu Sans Condensed"/>
          <w:color w:val="000000"/>
        </w:rPr>
        <w:t xml:space="preserve"> usługi pn.</w:t>
      </w:r>
    </w:p>
    <w:p w:rsidR="00CD5F8D" w:rsidRPr="00F6497C" w:rsidRDefault="00CD5F8D" w:rsidP="00F6497C">
      <w:pPr>
        <w:pStyle w:val="Textbody"/>
        <w:contextualSpacing/>
        <w:jc w:val="center"/>
        <w:rPr>
          <w:rFonts w:ascii="DejaVu Sans Condensed" w:hAnsi="DejaVu Sans Condensed" w:cs="DejaVu Sans Condensed"/>
          <w:color w:val="000000"/>
        </w:rPr>
      </w:pPr>
    </w:p>
    <w:p w:rsidR="00CD5F8D" w:rsidRPr="00F6497C" w:rsidRDefault="00CD5F8D" w:rsidP="00F6497C">
      <w:pPr>
        <w:pStyle w:val="Textbody"/>
        <w:contextualSpacing/>
        <w:jc w:val="center"/>
        <w:rPr>
          <w:rFonts w:ascii="DejaVu Sans Condensed" w:hAnsi="DejaVu Sans Condensed" w:cs="DejaVu Sans Condensed"/>
          <w:color w:val="000000"/>
        </w:rPr>
      </w:pPr>
    </w:p>
    <w:p w:rsidR="00CD5F8D" w:rsidRPr="00F6497C" w:rsidRDefault="00924A18" w:rsidP="00F6497C">
      <w:pPr>
        <w:pStyle w:val="Textbody"/>
        <w:contextualSpacing/>
        <w:jc w:val="center"/>
        <w:rPr>
          <w:rFonts w:ascii="DejaVu Sans Condensed" w:hAnsi="DejaVu Sans Condensed" w:cs="DejaVu Sans Condensed"/>
          <w:b/>
          <w:bCs/>
          <w:color w:val="000000"/>
          <w:u w:val="single"/>
        </w:rPr>
      </w:pPr>
      <w:r w:rsidRPr="00F6497C">
        <w:rPr>
          <w:rFonts w:ascii="DejaVu Sans Condensed" w:hAnsi="DejaVu Sans Condensed" w:cs="DejaVu Sans Condensed"/>
          <w:b/>
          <w:bCs/>
          <w:color w:val="000000"/>
          <w:u w:val="single"/>
        </w:rPr>
        <w:t xml:space="preserve">Organizowanie i wykonywanie usług </w:t>
      </w:r>
      <w:r w:rsidRPr="00F6497C">
        <w:rPr>
          <w:rFonts w:ascii="DejaVu Sans Condensed" w:hAnsi="DejaVu Sans Condensed" w:cs="DejaVu Sans Condensed"/>
          <w:b/>
          <w:bCs/>
          <w:color w:val="000000"/>
          <w:u w:val="single"/>
        </w:rPr>
        <w:br/>
        <w:t>opiekuńczych na terenie Miasta Kutno, w miejscu zamieszkania podopiecznych Miejskiego Ośrodka Pomocy Społecznej w Kutnie w 2022 roku</w:t>
      </w:r>
    </w:p>
    <w:p w:rsidR="00CD5F8D" w:rsidRPr="00F6497C" w:rsidRDefault="00CD5F8D" w:rsidP="00F6497C">
      <w:pPr>
        <w:pStyle w:val="Standard"/>
        <w:spacing w:after="120"/>
        <w:contextualSpacing/>
        <w:rPr>
          <w:rFonts w:ascii="DejaVu Sans Condensed" w:hAnsi="DejaVu Sans Condensed" w:cs="DejaVu Sans Condensed"/>
          <w:color w:val="000000"/>
        </w:rPr>
      </w:pPr>
    </w:p>
    <w:p w:rsidR="00CD5F8D" w:rsidRPr="00F6497C" w:rsidRDefault="00CD5F8D" w:rsidP="00F6497C">
      <w:pPr>
        <w:pStyle w:val="Standard"/>
        <w:spacing w:after="120"/>
        <w:contextualSpacing/>
        <w:rPr>
          <w:rFonts w:ascii="DejaVu Sans Condensed" w:hAnsi="DejaVu Sans Condensed" w:cs="DejaVu Sans Condensed"/>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924A18" w:rsidP="00F6497C">
      <w:pPr>
        <w:pStyle w:val="Standard"/>
        <w:spacing w:after="120"/>
        <w:contextualSpacing/>
        <w:jc w:val="center"/>
        <w:rPr>
          <w:rFonts w:ascii="DejaVu Sans Condensed" w:hAnsi="DejaVu Sans Condensed" w:cs="DejaVu Sans Condensed"/>
          <w:b/>
          <w:bCs/>
          <w:color w:val="000000"/>
        </w:rPr>
      </w:pPr>
      <w:r w:rsidRPr="00F6497C">
        <w:rPr>
          <w:rFonts w:ascii="DejaVu Sans Condensed" w:hAnsi="DejaVu Sans Condensed" w:cs="DejaVu Sans Condensed"/>
          <w:b/>
          <w:bCs/>
          <w:color w:val="000000"/>
        </w:rPr>
        <w:t>ZATWIERDZAM SWZ WRAZ Z ZAŁĄCZNIKAMI</w:t>
      </w: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924A18" w:rsidP="00F6497C">
      <w:pPr>
        <w:pStyle w:val="Standard"/>
        <w:spacing w:after="120"/>
        <w:contextualSpacing/>
        <w:jc w:val="center"/>
        <w:rPr>
          <w:rFonts w:ascii="DejaVu Sans Condensed" w:hAnsi="DejaVu Sans Condensed" w:cs="DejaVu Sans Condensed"/>
          <w:b/>
          <w:bCs/>
          <w:color w:val="000000"/>
        </w:rPr>
      </w:pPr>
      <w:r w:rsidRPr="00F6497C">
        <w:rPr>
          <w:rFonts w:ascii="DejaVu Sans Condensed" w:hAnsi="DejaVu Sans Condensed" w:cs="DejaVu Sans Condensed"/>
          <w:b/>
          <w:bCs/>
          <w:color w:val="000000"/>
        </w:rPr>
        <w:t>…………………………….……………</w:t>
      </w:r>
    </w:p>
    <w:p w:rsidR="00CD5F8D" w:rsidRPr="00F6497C" w:rsidRDefault="00924A18" w:rsidP="00F6497C">
      <w:pPr>
        <w:pStyle w:val="Standard"/>
        <w:spacing w:after="120"/>
        <w:contextualSpacing/>
        <w:jc w:val="center"/>
        <w:rPr>
          <w:rFonts w:ascii="DejaVu Sans Condensed" w:hAnsi="DejaVu Sans Condensed" w:cs="DejaVu Sans Condensed"/>
          <w:b/>
          <w:bCs/>
          <w:color w:val="000000"/>
        </w:rPr>
      </w:pPr>
      <w:r w:rsidRPr="00F6497C">
        <w:rPr>
          <w:rFonts w:ascii="DejaVu Sans Condensed" w:hAnsi="DejaVu Sans Condensed" w:cs="DejaVu Sans Condensed"/>
          <w:b/>
          <w:bCs/>
          <w:color w:val="000000"/>
        </w:rPr>
        <w:t>(podpis i pieczęć)</w:t>
      </w: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924A18" w:rsidP="00F6497C">
      <w:pPr>
        <w:pStyle w:val="Standard"/>
        <w:spacing w:after="120"/>
        <w:contextualSpacing/>
        <w:jc w:val="center"/>
        <w:rPr>
          <w:rFonts w:ascii="DejaVu Sans Condensed" w:hAnsi="DejaVu Sans Condensed" w:cs="DejaVu Sans Condensed"/>
          <w:b/>
          <w:bCs/>
          <w:color w:val="000000"/>
        </w:rPr>
      </w:pPr>
      <w:r w:rsidRPr="00F6497C">
        <w:rPr>
          <w:rFonts w:ascii="DejaVu Sans Condensed" w:hAnsi="DejaVu Sans Condensed" w:cs="DejaVu Sans Condensed"/>
          <w:b/>
          <w:bCs/>
          <w:color w:val="000000"/>
        </w:rPr>
        <w:t>Kutno, dnia ………………………..</w:t>
      </w: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rsidR="00AA4446" w:rsidRDefault="00AA4446" w:rsidP="00AA4446">
      <w:pPr>
        <w:pStyle w:val="Podtytu"/>
        <w:tabs>
          <w:tab w:val="left" w:pos="960"/>
        </w:tabs>
        <w:spacing w:after="120"/>
        <w:ind w:left="360"/>
        <w:contextualSpacing/>
        <w:rPr>
          <w:rFonts w:ascii="DejaVu Sans Condensed" w:hAnsi="DejaVu Sans Condensed" w:cs="DejaVu Sans Condensed"/>
          <w:bCs/>
          <w:color w:val="000000"/>
          <w:sz w:val="24"/>
          <w:szCs w:val="24"/>
        </w:rPr>
      </w:pPr>
    </w:p>
    <w:p w:rsidR="00AA4446" w:rsidRDefault="00AA4446" w:rsidP="00AA4446">
      <w:pPr>
        <w:pStyle w:val="Podtytu"/>
        <w:tabs>
          <w:tab w:val="left" w:pos="960"/>
        </w:tabs>
        <w:spacing w:after="120"/>
        <w:ind w:left="360"/>
        <w:contextualSpacing/>
        <w:rPr>
          <w:rFonts w:ascii="DejaVu Sans Condensed" w:hAnsi="DejaVu Sans Condensed" w:cs="DejaVu Sans Condensed"/>
          <w:bCs/>
          <w:color w:val="000000"/>
          <w:sz w:val="24"/>
          <w:szCs w:val="24"/>
        </w:rPr>
      </w:pPr>
    </w:p>
    <w:p w:rsidR="00AA4446" w:rsidRDefault="00AA4446" w:rsidP="00AA4446">
      <w:pPr>
        <w:pStyle w:val="Podtytu"/>
        <w:tabs>
          <w:tab w:val="left" w:pos="960"/>
        </w:tabs>
        <w:spacing w:after="120"/>
        <w:ind w:left="360"/>
        <w:contextualSpacing/>
        <w:rPr>
          <w:rFonts w:ascii="DejaVu Sans Condensed" w:hAnsi="DejaVu Sans Condensed" w:cs="DejaVu Sans Condensed"/>
          <w:bCs/>
          <w:color w:val="000000"/>
          <w:sz w:val="24"/>
          <w:szCs w:val="24"/>
        </w:rPr>
      </w:pPr>
    </w:p>
    <w:p w:rsidR="00AA4446" w:rsidRDefault="00AA4446" w:rsidP="002E0519">
      <w:pPr>
        <w:pStyle w:val="Podtytu"/>
        <w:tabs>
          <w:tab w:val="left" w:pos="960"/>
        </w:tabs>
        <w:spacing w:after="120"/>
        <w:contextualSpacing/>
        <w:rPr>
          <w:rFonts w:ascii="DejaVu Sans Condensed" w:hAnsi="DejaVu Sans Condensed" w:cs="DejaVu Sans Condensed"/>
          <w:bCs/>
          <w:color w:val="000000"/>
          <w:sz w:val="24"/>
          <w:szCs w:val="24"/>
        </w:rPr>
      </w:pPr>
    </w:p>
    <w:p w:rsidR="00AA4446" w:rsidRPr="002E0519" w:rsidRDefault="00AA4446" w:rsidP="006511CD">
      <w:pPr>
        <w:pStyle w:val="Podtytu"/>
        <w:numPr>
          <w:ilvl w:val="0"/>
          <w:numId w:val="55"/>
        </w:numPr>
        <w:tabs>
          <w:tab w:val="left" w:pos="426"/>
        </w:tabs>
        <w:spacing w:after="120"/>
        <w:ind w:hanging="720"/>
        <w:contextualSpacing/>
        <w:rPr>
          <w:rFonts w:ascii="DejaVu Sans Condensed" w:hAnsi="DejaVu Sans Condensed" w:cs="DejaVu Sans Condensed"/>
          <w:bCs/>
          <w:color w:val="000000"/>
          <w:sz w:val="24"/>
          <w:szCs w:val="24"/>
        </w:rPr>
      </w:pPr>
      <w:r w:rsidRPr="00F6497C">
        <w:rPr>
          <w:rFonts w:ascii="DejaVu Sans Condensed" w:hAnsi="DejaVu Sans Condensed" w:cs="DejaVu Sans Condensed"/>
          <w:bCs/>
          <w:color w:val="000000"/>
          <w:sz w:val="24"/>
          <w:szCs w:val="24"/>
        </w:rPr>
        <w:lastRenderedPageBreak/>
        <w:t>NAZWA ORAZ ADRES ZAMAWIAJĄCEGO</w:t>
      </w:r>
    </w:p>
    <w:p w:rsidR="00AA4446" w:rsidRPr="00F6497C" w:rsidRDefault="00AA4446" w:rsidP="002E0519">
      <w:pPr>
        <w:pStyle w:val="Standard"/>
        <w:tabs>
          <w:tab w:val="left" w:pos="709"/>
          <w:tab w:val="left" w:pos="993"/>
        </w:tabs>
        <w:spacing w:after="120"/>
        <w:ind w:left="284"/>
        <w:contextualSpacing/>
        <w:jc w:val="both"/>
        <w:rPr>
          <w:rFonts w:ascii="DejaVu Sans Condensed" w:hAnsi="DejaVu Sans Condensed" w:cs="DejaVu Sans Condensed"/>
          <w:b/>
          <w:bCs/>
          <w:vanish/>
          <w:color w:val="000000"/>
        </w:rPr>
      </w:pPr>
      <w:r w:rsidRPr="00F6497C">
        <w:rPr>
          <w:rFonts w:ascii="DejaVu Sans Condensed" w:hAnsi="DejaVu Sans Condensed" w:cs="DejaVu Sans Condensed"/>
          <w:b/>
          <w:bCs/>
          <w:vanish/>
          <w:color w:val="000000"/>
        </w:rPr>
        <w:t>&lt;el:nr_sprawy&gt;&lt;/el:nr_sprawy&gt;</w:t>
      </w:r>
    </w:p>
    <w:p w:rsidR="00AA4446" w:rsidRPr="00F6497C" w:rsidRDefault="00AA4446" w:rsidP="007A6C08">
      <w:pPr>
        <w:pStyle w:val="Standard"/>
        <w:numPr>
          <w:ilvl w:val="1"/>
          <w:numId w:val="3"/>
        </w:numPr>
        <w:tabs>
          <w:tab w:val="left" w:pos="142"/>
          <w:tab w:val="left" w:pos="709"/>
          <w:tab w:val="left" w:pos="993"/>
        </w:tabs>
        <w:spacing w:after="120"/>
        <w:ind w:left="284" w:firstLine="0"/>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Zamawiający: Miejski Ośrodek Pomocy Społecznej w Kutnie</w:t>
      </w:r>
    </w:p>
    <w:p w:rsidR="00AA4446" w:rsidRPr="00F6497C" w:rsidRDefault="00AA4446" w:rsidP="007A6C08">
      <w:pPr>
        <w:pStyle w:val="Standard"/>
        <w:numPr>
          <w:ilvl w:val="1"/>
          <w:numId w:val="4"/>
        </w:numPr>
        <w:tabs>
          <w:tab w:val="left" w:pos="142"/>
          <w:tab w:val="left" w:pos="709"/>
          <w:tab w:val="left" w:pos="993"/>
        </w:tabs>
        <w:spacing w:after="120"/>
        <w:ind w:left="284" w:firstLine="0"/>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Adres: ul. Warszawskie Przedmieście 10a, 99-300 Kutno</w:t>
      </w:r>
    </w:p>
    <w:p w:rsidR="00AA4446" w:rsidRPr="00F6497C" w:rsidRDefault="00AA4446" w:rsidP="007A6C08">
      <w:pPr>
        <w:pStyle w:val="Standard"/>
        <w:numPr>
          <w:ilvl w:val="1"/>
          <w:numId w:val="5"/>
        </w:numPr>
        <w:tabs>
          <w:tab w:val="left" w:pos="142"/>
          <w:tab w:val="left" w:pos="709"/>
          <w:tab w:val="left" w:pos="993"/>
        </w:tabs>
        <w:spacing w:after="120"/>
        <w:ind w:left="284" w:firstLine="0"/>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Telefon: (24) 253 44 46, (24) 253 78 47 Faks: wew. 127</w:t>
      </w:r>
    </w:p>
    <w:p w:rsidR="002E0519" w:rsidRDefault="00AA4446" w:rsidP="007A6C08">
      <w:pPr>
        <w:pStyle w:val="Standard"/>
        <w:numPr>
          <w:ilvl w:val="1"/>
          <w:numId w:val="6"/>
        </w:numPr>
        <w:tabs>
          <w:tab w:val="left" w:pos="142"/>
          <w:tab w:val="left" w:pos="709"/>
          <w:tab w:val="left" w:pos="993"/>
        </w:tabs>
        <w:spacing w:after="120"/>
        <w:ind w:left="284" w:firstLine="0"/>
        <w:contextualSpacing/>
        <w:jc w:val="both"/>
        <w:rPr>
          <w:rStyle w:val="czeinternetowe"/>
          <w:rFonts w:ascii="DejaVu Sans Condensed" w:hAnsi="DejaVu Sans Condensed" w:cs="DejaVu Sans Condensed"/>
          <w:color w:val="auto"/>
          <w:u w:val="none"/>
        </w:rPr>
      </w:pPr>
      <w:r w:rsidRPr="00F6497C">
        <w:rPr>
          <w:rFonts w:ascii="DejaVu Sans Condensed" w:hAnsi="DejaVu Sans Condensed" w:cs="DejaVu Sans Condensed"/>
          <w:color w:val="000000"/>
        </w:rPr>
        <w:t xml:space="preserve">Strona internetowa: </w:t>
      </w:r>
      <w:hyperlink r:id="rId9">
        <w:r w:rsidRPr="00F6497C">
          <w:rPr>
            <w:rStyle w:val="czeinternetowe"/>
            <w:rFonts w:ascii="DejaVu Sans Condensed" w:hAnsi="DejaVu Sans Condensed" w:cs="DejaVu Sans Condensed"/>
            <w:bCs/>
            <w:color w:val="000000"/>
          </w:rPr>
          <w:t>http://bip.mops.kutno.pl/</w:t>
        </w:r>
      </w:hyperlink>
    </w:p>
    <w:p w:rsidR="00AA4446" w:rsidRPr="002E0519" w:rsidRDefault="00AA4446" w:rsidP="007A6C08">
      <w:pPr>
        <w:pStyle w:val="Standard"/>
        <w:numPr>
          <w:ilvl w:val="1"/>
          <w:numId w:val="6"/>
        </w:numPr>
        <w:tabs>
          <w:tab w:val="left" w:pos="142"/>
          <w:tab w:val="left" w:pos="709"/>
          <w:tab w:val="left" w:pos="993"/>
        </w:tabs>
        <w:spacing w:after="120"/>
        <w:ind w:left="284" w:firstLine="0"/>
        <w:contextualSpacing/>
        <w:jc w:val="both"/>
        <w:rPr>
          <w:rFonts w:ascii="DejaVu Sans Condensed" w:hAnsi="DejaVu Sans Condensed" w:cs="DejaVu Sans Condensed"/>
        </w:rPr>
      </w:pPr>
      <w:r w:rsidRPr="002E0519">
        <w:rPr>
          <w:rFonts w:ascii="DejaVu Sans Condensed" w:hAnsi="DejaVu Sans Condensed" w:cs="DejaVu Sans Condensed"/>
          <w:color w:val="000000"/>
        </w:rPr>
        <w:t xml:space="preserve">Adres poczty e-mail: </w:t>
      </w:r>
      <w:hyperlink r:id="rId10">
        <w:r w:rsidRPr="002E0519">
          <w:rPr>
            <w:rStyle w:val="czeinternetowe"/>
            <w:rFonts w:ascii="DejaVu Sans Condensed" w:hAnsi="DejaVu Sans Condensed" w:cs="DejaVu Sans Condensed"/>
            <w:bCs/>
            <w:color w:val="000000"/>
          </w:rPr>
          <w:t>sekretariat@mops.kutno.pl</w:t>
        </w:r>
      </w:hyperlink>
    </w:p>
    <w:p w:rsidR="00AA4446" w:rsidRPr="002E0519" w:rsidRDefault="00AA4446" w:rsidP="007A6C08">
      <w:pPr>
        <w:pStyle w:val="Standard"/>
        <w:numPr>
          <w:ilvl w:val="1"/>
          <w:numId w:val="7"/>
        </w:numPr>
        <w:tabs>
          <w:tab w:val="left" w:pos="142"/>
          <w:tab w:val="left" w:pos="709"/>
          <w:tab w:val="left" w:pos="993"/>
        </w:tabs>
        <w:spacing w:after="120"/>
        <w:ind w:left="284" w:firstLine="0"/>
        <w:contextualSpacing/>
        <w:jc w:val="both"/>
        <w:rPr>
          <w:rFonts w:ascii="DejaVu Sans Condensed" w:hAnsi="DejaVu Sans Condensed" w:cs="DejaVu Sans Condensed"/>
        </w:rPr>
      </w:pPr>
      <w:r w:rsidRPr="00F6497C">
        <w:rPr>
          <w:rFonts w:ascii="DejaVu Sans Condensed" w:hAnsi="DejaVu Sans Condensed" w:cs="DejaVu Sans Condensed"/>
          <w:color w:val="000000"/>
        </w:rPr>
        <w:t xml:space="preserve">Elektroniczna Skrzynka Podawcza Zamawiającego: </w:t>
      </w:r>
      <w:r w:rsidRPr="00F6497C">
        <w:rPr>
          <w:rFonts w:ascii="DejaVu Sans Condensed" w:hAnsi="DejaVu Sans Condensed" w:cs="DejaVu Sans Condensed"/>
          <w:bCs/>
          <w:color w:val="000000"/>
        </w:rPr>
        <w:t>/MOPSKUTNO/skrytka</w:t>
      </w:r>
    </w:p>
    <w:p w:rsidR="00AA4446" w:rsidRPr="002E0519" w:rsidRDefault="002E0519" w:rsidP="007A6C08">
      <w:pPr>
        <w:pStyle w:val="Standard"/>
        <w:numPr>
          <w:ilvl w:val="1"/>
          <w:numId w:val="7"/>
        </w:numPr>
        <w:tabs>
          <w:tab w:val="clear" w:pos="0"/>
          <w:tab w:val="left" w:pos="142"/>
          <w:tab w:val="num" w:pos="709"/>
          <w:tab w:val="left" w:pos="993"/>
        </w:tabs>
        <w:spacing w:after="120"/>
        <w:ind w:left="709" w:hanging="425"/>
        <w:contextualSpacing/>
        <w:jc w:val="both"/>
        <w:rPr>
          <w:rFonts w:ascii="DejaVu Sans Condensed" w:hAnsi="DejaVu Sans Condensed" w:cs="DejaVu Sans Condensed"/>
        </w:rPr>
      </w:pPr>
      <w:r w:rsidRPr="002E0519">
        <w:rPr>
          <w:rFonts w:ascii="DejaVu Sans Condensed" w:hAnsi="DejaVu Sans Condensed" w:cs="DejaVu Sans Condensed"/>
          <w:color w:val="000000"/>
        </w:rPr>
        <w:t>Adres strony internetowej, na której</w:t>
      </w:r>
      <w:r w:rsidRPr="002E0519">
        <w:rPr>
          <w:rFonts w:ascii="DejaVu Sans Condensed" w:hAnsi="DejaVu Sans Condensed" w:cs="DejaVu Sans Condensed"/>
        </w:rPr>
        <w:t xml:space="preserve"> </w:t>
      </w:r>
      <w:r w:rsidR="00AA4446" w:rsidRPr="002E0519">
        <w:rPr>
          <w:rFonts w:ascii="DejaVu Sans Condensed" w:hAnsi="DejaVu Sans Condensed" w:cs="DejaVu Sans Condensed"/>
          <w:color w:val="000000"/>
        </w:rPr>
        <w:t xml:space="preserve">udostępniane będą zmiany i wyjaśnienia treści SWZ oraz inne dokumenty zamówienia bezpośrednio związane </w:t>
      </w:r>
      <w:r w:rsidRPr="002E0519">
        <w:rPr>
          <w:rFonts w:ascii="DejaVu Sans Condensed" w:hAnsi="DejaVu Sans Condensed" w:cs="DejaVu Sans Condensed"/>
          <w:color w:val="000000"/>
        </w:rPr>
        <w:t>z </w:t>
      </w:r>
      <w:r w:rsidR="00AA4446" w:rsidRPr="002E0519">
        <w:rPr>
          <w:rFonts w:ascii="DejaVu Sans Condensed" w:hAnsi="DejaVu Sans Condensed" w:cs="DejaVu Sans Condensed"/>
          <w:color w:val="000000"/>
        </w:rPr>
        <w:t>postępowaniem o udzielenie zamówienia: http://bip.mops.kutno.pl/ (zakładka – zamówienia publiczne)</w:t>
      </w:r>
    </w:p>
    <w:p w:rsidR="00AA4446" w:rsidRPr="00AA4446" w:rsidRDefault="00AA4446" w:rsidP="007A6C08">
      <w:pPr>
        <w:pStyle w:val="Standard"/>
        <w:numPr>
          <w:ilvl w:val="1"/>
          <w:numId w:val="8"/>
        </w:numPr>
        <w:tabs>
          <w:tab w:val="left" w:pos="142"/>
          <w:tab w:val="left" w:pos="709"/>
          <w:tab w:val="left" w:pos="993"/>
        </w:tabs>
        <w:spacing w:after="120"/>
        <w:ind w:left="284" w:firstLine="0"/>
        <w:contextualSpacing/>
        <w:jc w:val="both"/>
        <w:rPr>
          <w:rFonts w:ascii="DejaVu Sans Condensed" w:hAnsi="DejaVu Sans Condensed" w:cs="DejaVu Sans Condensed"/>
          <w:color w:val="000000"/>
        </w:rPr>
      </w:pPr>
      <w:r w:rsidRPr="00AA4446">
        <w:rPr>
          <w:rFonts w:ascii="DejaVu Sans Condensed" w:hAnsi="DejaVu Sans Condensed" w:cs="DejaVu Sans Condensed"/>
          <w:color w:val="000000"/>
        </w:rPr>
        <w:t>Godziny urzędowania: poniedziałek–piątek, 7:30–15:30</w:t>
      </w:r>
    </w:p>
    <w:p w:rsidR="00F6497C" w:rsidRDefault="00F6497C" w:rsidP="002E0519">
      <w:pPr>
        <w:pStyle w:val="Podtytu"/>
        <w:tabs>
          <w:tab w:val="left" w:pos="840"/>
        </w:tabs>
        <w:spacing w:after="120"/>
        <w:contextualSpacing/>
        <w:rPr>
          <w:rFonts w:ascii="DejaVu Sans Condensed" w:hAnsi="DejaVu Sans Condensed" w:cs="DejaVu Sans Condensed"/>
          <w:color w:val="000000"/>
          <w:sz w:val="24"/>
          <w:szCs w:val="24"/>
        </w:rPr>
      </w:pPr>
    </w:p>
    <w:p w:rsidR="00AA4446" w:rsidRPr="002E0519" w:rsidRDefault="002E0519" w:rsidP="006511CD">
      <w:pPr>
        <w:pStyle w:val="Podtytu"/>
        <w:numPr>
          <w:ilvl w:val="0"/>
          <w:numId w:val="55"/>
        </w:numPr>
        <w:tabs>
          <w:tab w:val="left" w:pos="426"/>
        </w:tabs>
        <w:spacing w:after="120"/>
        <w:ind w:left="714" w:hanging="714"/>
        <w:contextualSpacing/>
        <w:rPr>
          <w:rFonts w:ascii="DejaVu Sans Condensed" w:hAnsi="DejaVu Sans Condensed" w:cs="DejaVu Sans Condensed"/>
          <w:color w:val="000000"/>
          <w:sz w:val="24"/>
          <w:szCs w:val="24"/>
        </w:rPr>
      </w:pPr>
      <w:r w:rsidRPr="002E0519">
        <w:rPr>
          <w:rFonts w:ascii="DejaVu Sans Condensed" w:hAnsi="DejaVu Sans Condensed" w:cs="DejaVu Sans Condensed"/>
          <w:color w:val="000000"/>
          <w:sz w:val="24"/>
          <w:szCs w:val="24"/>
        </w:rPr>
        <w:t>TRYB UDZIELENIA ZAMÓWIENIA:</w:t>
      </w:r>
    </w:p>
    <w:p w:rsidR="002E0519" w:rsidRPr="00F6497C" w:rsidRDefault="002E0519" w:rsidP="002E0519">
      <w:pPr>
        <w:pStyle w:val="Standard"/>
        <w:spacing w:after="120"/>
        <w:ind w:left="284"/>
        <w:contextualSpacing/>
        <w:jc w:val="both"/>
        <w:rPr>
          <w:rFonts w:ascii="DejaVu Sans Condensed" w:hAnsi="DejaVu Sans Condensed" w:cs="DejaVu Sans Condensed"/>
        </w:rPr>
      </w:pPr>
      <w:r w:rsidRPr="00F6497C">
        <w:rPr>
          <w:rFonts w:ascii="DejaVu Sans Condensed" w:hAnsi="DejaVu Sans Condensed" w:cs="DejaVu Sans Condensed"/>
          <w:color w:val="000000"/>
        </w:rPr>
        <w:t>Postępowanie o udzielenie zamówienia prowadzone jest w trybie podstawowym, o którym mowa w art. 275 pkt 1</w:t>
      </w:r>
      <w:r>
        <w:rPr>
          <w:rFonts w:ascii="DejaVu Sans Condensed" w:hAnsi="DejaVu Sans Condensed" w:cs="DejaVu Sans Condensed"/>
          <w:color w:val="000000"/>
        </w:rPr>
        <w:t>,</w:t>
      </w:r>
      <w:r w:rsidRPr="00F6497C">
        <w:rPr>
          <w:rFonts w:ascii="DejaVu Sans Condensed" w:hAnsi="DejaVu Sans Condensed" w:cs="DejaVu Sans Condensed"/>
          <w:color w:val="000000"/>
        </w:rPr>
        <w:t xml:space="preserve"> z zastosowaniem przepisu art. 359 pkt 2 ustawy z dnia 11 września 2019 r. Prawo zamówień publicznych (Dz. U. z 2021 r. poz. 1129 z </w:t>
      </w:r>
      <w:proofErr w:type="spellStart"/>
      <w:r w:rsidRPr="00F6497C">
        <w:rPr>
          <w:rFonts w:ascii="DejaVu Sans Condensed" w:hAnsi="DejaVu Sans Condensed" w:cs="DejaVu Sans Condensed"/>
          <w:color w:val="000000"/>
        </w:rPr>
        <w:t>późn</w:t>
      </w:r>
      <w:proofErr w:type="spellEnd"/>
      <w:r w:rsidRPr="00F6497C">
        <w:rPr>
          <w:rFonts w:ascii="DejaVu Sans Condensed" w:hAnsi="DejaVu Sans Condensed" w:cs="DejaVu Sans Condensed"/>
          <w:color w:val="000000"/>
        </w:rPr>
        <w:t xml:space="preserve">. zm.), zwanej dalej </w:t>
      </w:r>
      <w:r w:rsidRPr="00F6497C">
        <w:rPr>
          <w:rFonts w:ascii="DejaVu Sans Condensed" w:hAnsi="DejaVu Sans Condensed" w:cs="DejaVu Sans Condensed"/>
          <w:i/>
          <w:iCs/>
          <w:color w:val="000000"/>
        </w:rPr>
        <w:t xml:space="preserve">ustawą </w:t>
      </w:r>
      <w:proofErr w:type="spellStart"/>
      <w:r w:rsidRPr="00F6497C">
        <w:rPr>
          <w:rFonts w:ascii="DejaVu Sans Condensed" w:hAnsi="DejaVu Sans Condensed" w:cs="DejaVu Sans Condensed"/>
          <w:i/>
          <w:iCs/>
          <w:color w:val="000000"/>
        </w:rPr>
        <w:t>Pzp</w:t>
      </w:r>
      <w:proofErr w:type="spellEnd"/>
      <w:r w:rsidRPr="00F6497C">
        <w:rPr>
          <w:rFonts w:ascii="DejaVu Sans Condensed" w:hAnsi="DejaVu Sans Condensed" w:cs="DejaVu Sans Condensed"/>
          <w:color w:val="000000"/>
        </w:rPr>
        <w:t>.</w:t>
      </w:r>
    </w:p>
    <w:p w:rsidR="002E0519" w:rsidRPr="00F6497C" w:rsidRDefault="002E0519" w:rsidP="002E0519">
      <w:pPr>
        <w:pStyle w:val="Standard"/>
        <w:spacing w:after="120"/>
        <w:ind w:left="284"/>
        <w:contextualSpacing/>
        <w:jc w:val="both"/>
        <w:rPr>
          <w:rFonts w:ascii="DejaVu Sans Condensed" w:hAnsi="DejaVu Sans Condensed" w:cs="DejaVu Sans Condensed"/>
        </w:rPr>
      </w:pPr>
      <w:r w:rsidRPr="00F6497C">
        <w:rPr>
          <w:rFonts w:ascii="DejaVu Sans Condensed" w:hAnsi="DejaVu Sans Condensed" w:cs="DejaVu Sans Condensed"/>
          <w:bCs/>
          <w:color w:val="000000"/>
        </w:rPr>
        <w:t xml:space="preserve">Zamawiający wybierze najkorzystniejszą ofertę </w:t>
      </w:r>
      <w:r w:rsidRPr="00F6497C">
        <w:rPr>
          <w:rFonts w:ascii="DejaVu Sans Condensed" w:hAnsi="DejaVu Sans Condensed" w:cs="DejaVu Sans Condensed"/>
          <w:color w:val="000000"/>
        </w:rPr>
        <w:t>bez przeprowadzenia negocjacji</w:t>
      </w:r>
      <w:r w:rsidRPr="00F6497C">
        <w:rPr>
          <w:rFonts w:ascii="DejaVu Sans Condensed" w:hAnsi="DejaVu Sans Condensed" w:cs="DejaVu Sans Condensed"/>
          <w:bCs/>
          <w:color w:val="000000"/>
        </w:rPr>
        <w:t>.</w:t>
      </w:r>
    </w:p>
    <w:p w:rsidR="002E0519" w:rsidRPr="00AA4446" w:rsidRDefault="002E0519" w:rsidP="002E0519">
      <w:pPr>
        <w:pStyle w:val="Textbody"/>
        <w:tabs>
          <w:tab w:val="left" w:pos="426"/>
        </w:tabs>
        <w:ind w:hanging="714"/>
        <w:jc w:val="both"/>
      </w:pPr>
    </w:p>
    <w:p w:rsidR="002E0519" w:rsidRPr="002E0519" w:rsidRDefault="002E0519" w:rsidP="006511CD">
      <w:pPr>
        <w:pStyle w:val="Podtytu"/>
        <w:numPr>
          <w:ilvl w:val="0"/>
          <w:numId w:val="55"/>
        </w:numPr>
        <w:tabs>
          <w:tab w:val="left" w:pos="426"/>
        </w:tabs>
        <w:spacing w:after="120"/>
        <w:ind w:left="714" w:hanging="714"/>
        <w:contextualSpacing/>
        <w:rPr>
          <w:rFonts w:ascii="DejaVu Sans Condensed" w:hAnsi="DejaVu Sans Condensed" w:cs="DejaVu Sans Condensed"/>
          <w:color w:val="000000"/>
          <w:sz w:val="24"/>
          <w:szCs w:val="24"/>
        </w:rPr>
      </w:pPr>
      <w:r w:rsidRPr="002E0519">
        <w:rPr>
          <w:rFonts w:ascii="DejaVu Sans Condensed" w:hAnsi="DejaVu Sans Condensed" w:cs="DejaVu Sans Condensed"/>
          <w:color w:val="000000"/>
          <w:sz w:val="24"/>
          <w:szCs w:val="24"/>
        </w:rPr>
        <w:t>OPIS PRZEDMIOTU ZAMÓWIENIA:</w:t>
      </w:r>
    </w:p>
    <w:p w:rsidR="002E0519" w:rsidRPr="002E0519" w:rsidRDefault="002E0519" w:rsidP="007A6C08">
      <w:pPr>
        <w:pStyle w:val="Akapitzlist"/>
        <w:numPr>
          <w:ilvl w:val="0"/>
          <w:numId w:val="2"/>
        </w:numPr>
        <w:spacing w:after="120" w:line="240" w:lineRule="auto"/>
        <w:contextualSpacing/>
        <w:jc w:val="both"/>
        <w:rPr>
          <w:rFonts w:ascii="DejaVu Sans Condensed" w:hAnsi="DejaVu Sans Condensed" w:cs="DejaVu Sans Condensed"/>
          <w:vanish/>
          <w:color w:val="000000"/>
          <w:sz w:val="24"/>
          <w:szCs w:val="24"/>
        </w:rPr>
      </w:pPr>
    </w:p>
    <w:p w:rsidR="002E0519" w:rsidRPr="002E0519" w:rsidRDefault="002E0519" w:rsidP="007A6C08">
      <w:pPr>
        <w:pStyle w:val="Akapitzlist"/>
        <w:numPr>
          <w:ilvl w:val="0"/>
          <w:numId w:val="2"/>
        </w:numPr>
        <w:spacing w:after="120" w:line="240" w:lineRule="auto"/>
        <w:contextualSpacing/>
        <w:jc w:val="both"/>
        <w:rPr>
          <w:rFonts w:ascii="DejaVu Sans Condensed" w:hAnsi="DejaVu Sans Condensed" w:cs="DejaVu Sans Condensed"/>
          <w:vanish/>
          <w:color w:val="000000"/>
          <w:sz w:val="24"/>
          <w:szCs w:val="24"/>
        </w:rPr>
      </w:pPr>
    </w:p>
    <w:p w:rsidR="002E0519" w:rsidRPr="002E0519" w:rsidRDefault="002E0519" w:rsidP="007A6C08">
      <w:pPr>
        <w:pStyle w:val="Akapitzlist"/>
        <w:numPr>
          <w:ilvl w:val="0"/>
          <w:numId w:val="2"/>
        </w:numPr>
        <w:spacing w:after="120" w:line="240" w:lineRule="auto"/>
        <w:contextualSpacing/>
        <w:jc w:val="both"/>
        <w:rPr>
          <w:rFonts w:ascii="DejaVu Sans Condensed" w:hAnsi="DejaVu Sans Condensed" w:cs="DejaVu Sans Condensed"/>
          <w:vanish/>
          <w:color w:val="000000"/>
          <w:sz w:val="24"/>
          <w:szCs w:val="24"/>
        </w:rPr>
      </w:pPr>
    </w:p>
    <w:p w:rsidR="002E0519" w:rsidRPr="00F6497C" w:rsidRDefault="002E0519" w:rsidP="007A6C08">
      <w:pPr>
        <w:pStyle w:val="Textbody"/>
        <w:numPr>
          <w:ilvl w:val="1"/>
          <w:numId w:val="2"/>
        </w:numPr>
        <w:ind w:left="709" w:hanging="425"/>
        <w:contextualSpacing/>
        <w:jc w:val="both"/>
        <w:rPr>
          <w:rFonts w:ascii="DejaVu Sans Condensed" w:hAnsi="DejaVu Sans Condensed" w:cs="DejaVu Sans Condensed"/>
          <w:color w:val="000000" w:themeColor="text1"/>
        </w:rPr>
      </w:pPr>
      <w:r w:rsidRPr="00F6497C">
        <w:rPr>
          <w:rFonts w:ascii="DejaVu Sans Condensed" w:hAnsi="DejaVu Sans Condensed" w:cs="DejaVu Sans Condensed"/>
          <w:color w:val="000000"/>
        </w:rPr>
        <w:t>Przedmiotem zamówienia publ</w:t>
      </w:r>
      <w:r>
        <w:rPr>
          <w:rFonts w:ascii="DejaVu Sans Condensed" w:hAnsi="DejaVu Sans Condensed" w:cs="DejaVu Sans Condensed"/>
          <w:color w:val="000000"/>
        </w:rPr>
        <w:t>icznego są usługi polegające na </w:t>
      </w:r>
      <w:r w:rsidRPr="00F6497C">
        <w:rPr>
          <w:rFonts w:ascii="DejaVu Sans Condensed" w:hAnsi="DejaVu Sans Condensed" w:cs="DejaVu Sans Condensed"/>
          <w:color w:val="000000"/>
        </w:rPr>
        <w:t>organizowaniu i wykonywaniu usług opiekuńczych na terenie Miasta Kutno, w miejscu zamieszkania podopiecznych Miejskiego Ośrodka Pomocy Społecznej w Kutnie w 2022 roku.</w:t>
      </w:r>
    </w:p>
    <w:p w:rsidR="002E0519" w:rsidRPr="00F6497C" w:rsidRDefault="002E0519" w:rsidP="007A6C08">
      <w:pPr>
        <w:pStyle w:val="Tekstpodstawowy2"/>
        <w:numPr>
          <w:ilvl w:val="1"/>
          <w:numId w:val="2"/>
        </w:numPr>
        <w:spacing w:after="120"/>
        <w:ind w:left="709" w:hanging="425"/>
        <w:contextualSpacing/>
        <w:rPr>
          <w:rFonts w:ascii="DejaVu Sans Condensed" w:hAnsi="DejaVu Sans Condensed" w:cs="DejaVu Sans Condensed"/>
          <w:color w:val="000000" w:themeColor="text1"/>
        </w:rPr>
      </w:pPr>
      <w:r w:rsidRPr="00F6497C">
        <w:rPr>
          <w:rFonts w:ascii="DejaVu Sans Condensed" w:hAnsi="DejaVu Sans Condensed" w:cs="DejaVu Sans Condensed"/>
          <w:color w:val="000000" w:themeColor="text1"/>
        </w:rPr>
        <w:t xml:space="preserve">Zakres oraz szczegółowy opis przedmiotu zamówienia zawiera </w:t>
      </w:r>
      <w:r w:rsidRPr="00F6497C">
        <w:rPr>
          <w:rFonts w:ascii="DejaVu Sans Condensed" w:hAnsi="DejaVu Sans Condensed" w:cs="DejaVu Sans Condensed"/>
          <w:bCs/>
          <w:color w:val="000000" w:themeColor="text1"/>
        </w:rPr>
        <w:t>Załącznik nr 1 do SWZ cz. I</w:t>
      </w:r>
      <w:r w:rsidR="00F32046">
        <w:rPr>
          <w:rFonts w:ascii="DejaVu Sans Condensed" w:hAnsi="DejaVu Sans Condensed" w:cs="DejaVu Sans Condensed"/>
          <w:bCs/>
          <w:color w:val="000000" w:themeColor="text1"/>
        </w:rPr>
        <w:t xml:space="preserve"> </w:t>
      </w:r>
      <w:proofErr w:type="spellStart"/>
      <w:r w:rsidR="00F32046">
        <w:rPr>
          <w:rFonts w:ascii="DejaVu Sans Condensed" w:hAnsi="DejaVu Sans Condensed" w:cs="DejaVu Sans Condensed"/>
          <w:bCs/>
          <w:color w:val="000000" w:themeColor="text1"/>
        </w:rPr>
        <w:t>i</w:t>
      </w:r>
      <w:proofErr w:type="spellEnd"/>
      <w:r w:rsidR="00F32046">
        <w:rPr>
          <w:rFonts w:ascii="DejaVu Sans Condensed" w:hAnsi="DejaVu Sans Condensed" w:cs="DejaVu Sans Condensed"/>
          <w:bCs/>
          <w:color w:val="000000" w:themeColor="text1"/>
        </w:rPr>
        <w:t xml:space="preserve"> Załącznik nr 1 do SWZ cz. II, które stanowią również odpowiednio załączniki do umów.</w:t>
      </w:r>
    </w:p>
    <w:p w:rsidR="002E0519" w:rsidRPr="00F6497C" w:rsidRDefault="002E0519" w:rsidP="007A6C08">
      <w:pPr>
        <w:pStyle w:val="Textbody"/>
        <w:numPr>
          <w:ilvl w:val="1"/>
          <w:numId w:val="2"/>
        </w:numPr>
        <w:ind w:left="709" w:hanging="425"/>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Wspólny Słownik Zamówień (kody CPV):</w:t>
      </w:r>
    </w:p>
    <w:p w:rsidR="002E0519" w:rsidRPr="00F6497C" w:rsidRDefault="002E0519" w:rsidP="002E0519">
      <w:pPr>
        <w:ind w:left="709"/>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 xml:space="preserve">85000000-9 Usługi w zakresie zdrowia i opieki społecznej </w:t>
      </w:r>
    </w:p>
    <w:p w:rsidR="002E0519" w:rsidRPr="00F6497C" w:rsidRDefault="002E0519" w:rsidP="002E0519">
      <w:pPr>
        <w:ind w:left="709"/>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85311100-3 Usługi opieki społecznej dla osób starszych</w:t>
      </w:r>
    </w:p>
    <w:p w:rsidR="002E0519" w:rsidRPr="00F6497C" w:rsidRDefault="002E0519" w:rsidP="002E0519">
      <w:pPr>
        <w:ind w:left="709"/>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85311200-4 Usługi opieki społecznej dla osób niepełnosprawnych</w:t>
      </w:r>
    </w:p>
    <w:p w:rsidR="002E0519" w:rsidRPr="00F6497C" w:rsidRDefault="002E0519" w:rsidP="002E0519">
      <w:pPr>
        <w:ind w:left="709"/>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85312000-9 Usługi opieki społecznej nieobejmujące miejsc noclegowych</w:t>
      </w:r>
    </w:p>
    <w:p w:rsidR="002E0519" w:rsidRPr="00F6497C" w:rsidRDefault="002E0519" w:rsidP="002E0519">
      <w:pPr>
        <w:ind w:left="709"/>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85312100-0 Usługi opieki dziennej</w:t>
      </w:r>
    </w:p>
    <w:p w:rsidR="002E0519" w:rsidRPr="00F6497C" w:rsidRDefault="002E0519" w:rsidP="002E0519">
      <w:pPr>
        <w:spacing w:after="120"/>
        <w:ind w:left="709"/>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85312200-1 Dostarczanie zakupów do domu</w:t>
      </w:r>
    </w:p>
    <w:p w:rsidR="002E0519" w:rsidRPr="00855275" w:rsidRDefault="002E0519" w:rsidP="007A6C08">
      <w:pPr>
        <w:pStyle w:val="Akapitzlist"/>
        <w:numPr>
          <w:ilvl w:val="1"/>
          <w:numId w:val="2"/>
        </w:numPr>
        <w:spacing w:after="120" w:line="240" w:lineRule="auto"/>
        <w:ind w:left="709" w:hanging="425"/>
        <w:contextualSpacing/>
        <w:jc w:val="both"/>
        <w:rPr>
          <w:rFonts w:ascii="DejaVu Sans Condensed" w:hAnsi="DejaVu Sans Condensed" w:cs="DejaVu Sans Condensed"/>
          <w:color w:val="000000"/>
          <w:sz w:val="24"/>
          <w:szCs w:val="24"/>
        </w:rPr>
      </w:pPr>
      <w:r w:rsidRPr="00F6497C">
        <w:rPr>
          <w:rFonts w:ascii="DejaVu Sans Condensed" w:hAnsi="DejaVu Sans Condensed" w:cs="DejaVu Sans Condensed"/>
          <w:color w:val="000000"/>
          <w:sz w:val="24"/>
          <w:szCs w:val="24"/>
        </w:rPr>
        <w:t xml:space="preserve">Oferty </w:t>
      </w:r>
      <w:r w:rsidRPr="00855275">
        <w:rPr>
          <w:rFonts w:ascii="DejaVu Sans Condensed" w:hAnsi="DejaVu Sans Condensed" w:cs="DejaVu Sans Condensed"/>
          <w:color w:val="000000"/>
          <w:sz w:val="24"/>
          <w:szCs w:val="24"/>
        </w:rPr>
        <w:t>częściowe:</w:t>
      </w:r>
    </w:p>
    <w:p w:rsidR="00855275" w:rsidRPr="00855275" w:rsidRDefault="00855275" w:rsidP="00855275">
      <w:pPr>
        <w:pStyle w:val="Akapitzlist"/>
        <w:spacing w:after="120" w:line="240" w:lineRule="auto"/>
        <w:ind w:left="709"/>
        <w:contextualSpacing/>
        <w:jc w:val="both"/>
        <w:rPr>
          <w:rFonts w:ascii="DejaVu Sans Condensed" w:hAnsi="DejaVu Sans Condensed" w:cs="DejaVu Sans Condensed"/>
          <w:color w:val="000000"/>
          <w:sz w:val="24"/>
          <w:szCs w:val="24"/>
        </w:rPr>
      </w:pPr>
      <w:r w:rsidRPr="00855275">
        <w:rPr>
          <w:rFonts w:ascii="DejaVu Sans Condensed" w:hAnsi="DejaVu Sans Condensed" w:cs="DejaVu Sans Condensed"/>
          <w:color w:val="000000"/>
          <w:sz w:val="24"/>
          <w:szCs w:val="24"/>
        </w:rPr>
        <w:t>Przedmiot zamówienia został podzielony na następujące części:</w:t>
      </w:r>
    </w:p>
    <w:p w:rsidR="002E0519" w:rsidRPr="00855275" w:rsidRDefault="00855275" w:rsidP="00855275">
      <w:pPr>
        <w:pStyle w:val="Akapitzlist"/>
        <w:numPr>
          <w:ilvl w:val="2"/>
          <w:numId w:val="2"/>
        </w:numPr>
        <w:spacing w:after="120" w:line="240" w:lineRule="auto"/>
        <w:ind w:left="1418" w:hanging="698"/>
        <w:contextualSpacing/>
        <w:jc w:val="both"/>
        <w:rPr>
          <w:rFonts w:ascii="DejaVu Sans Condensed" w:hAnsi="DejaVu Sans Condensed" w:cs="DejaVu Sans Condensed"/>
          <w:color w:val="000000"/>
          <w:sz w:val="24"/>
          <w:szCs w:val="24"/>
        </w:rPr>
      </w:pPr>
      <w:r w:rsidRPr="00855275">
        <w:rPr>
          <w:rFonts w:ascii="DejaVu Sans Condensed" w:eastAsia="Times New Roman" w:hAnsi="DejaVu Sans Condensed" w:cs="DejaVu Sans Condensed"/>
          <w:color w:val="000000"/>
          <w:sz w:val="24"/>
          <w:szCs w:val="24"/>
          <w:lang w:eastAsia="pl-PL"/>
        </w:rPr>
        <w:t xml:space="preserve">część I: </w:t>
      </w:r>
      <w:r w:rsidR="002E0519" w:rsidRPr="00855275">
        <w:rPr>
          <w:rFonts w:ascii="DejaVu Sans Condensed" w:eastAsia="Times New Roman" w:hAnsi="DejaVu Sans Condensed" w:cs="DejaVu Sans Condensed"/>
          <w:color w:val="000000"/>
          <w:sz w:val="24"/>
          <w:szCs w:val="24"/>
          <w:lang w:eastAsia="pl-PL"/>
        </w:rPr>
        <w:t>organizowanie i św</w:t>
      </w:r>
      <w:r w:rsidRPr="00855275">
        <w:rPr>
          <w:rFonts w:ascii="DejaVu Sans Condensed" w:eastAsia="Times New Roman" w:hAnsi="DejaVu Sans Condensed" w:cs="DejaVu Sans Condensed"/>
          <w:color w:val="000000"/>
          <w:sz w:val="24"/>
          <w:szCs w:val="24"/>
          <w:lang w:eastAsia="pl-PL"/>
        </w:rPr>
        <w:t>iadczenie usług opiekuńczych na </w:t>
      </w:r>
      <w:r w:rsidR="002E0519" w:rsidRPr="00855275">
        <w:rPr>
          <w:rFonts w:ascii="DejaVu Sans Condensed" w:eastAsia="Times New Roman" w:hAnsi="DejaVu Sans Condensed" w:cs="DejaVu Sans Condensed"/>
          <w:color w:val="000000"/>
          <w:sz w:val="24"/>
          <w:szCs w:val="24"/>
          <w:lang w:eastAsia="pl-PL"/>
        </w:rPr>
        <w:t xml:space="preserve">rzecz mieszkańców mieszkań chronionych wspieranych prowadzonych przez Kompleks </w:t>
      </w:r>
      <w:proofErr w:type="spellStart"/>
      <w:r w:rsidR="002E0519" w:rsidRPr="00855275">
        <w:rPr>
          <w:rFonts w:ascii="DejaVu Sans Condensed" w:eastAsia="Times New Roman" w:hAnsi="DejaVu Sans Condensed" w:cs="DejaVu Sans Condensed"/>
          <w:color w:val="000000"/>
          <w:sz w:val="24"/>
          <w:szCs w:val="24"/>
          <w:lang w:eastAsia="pl-PL"/>
        </w:rPr>
        <w:t>Terapeutyczno</w:t>
      </w:r>
      <w:proofErr w:type="spellEnd"/>
      <w:r w:rsidR="002E0519" w:rsidRPr="00855275">
        <w:rPr>
          <w:rFonts w:ascii="DejaVu Sans Condensed" w:eastAsia="Times New Roman" w:hAnsi="DejaVu Sans Condensed" w:cs="DejaVu Sans Condensed"/>
          <w:color w:val="000000"/>
          <w:sz w:val="24"/>
          <w:szCs w:val="24"/>
          <w:lang w:eastAsia="pl-PL"/>
        </w:rPr>
        <w:t>–</w:t>
      </w:r>
      <w:r>
        <w:rPr>
          <w:rFonts w:ascii="DejaVu Sans Condensed" w:eastAsia="Times New Roman" w:hAnsi="DejaVu Sans Condensed" w:cs="DejaVu Sans Condensed"/>
          <w:color w:val="000000"/>
          <w:sz w:val="24"/>
          <w:szCs w:val="24"/>
          <w:lang w:eastAsia="pl-PL"/>
        </w:rPr>
        <w:t>Integracyjny w </w:t>
      </w:r>
      <w:r w:rsidR="002E0519" w:rsidRPr="00855275">
        <w:rPr>
          <w:rFonts w:ascii="DejaVu Sans Condensed" w:eastAsia="Times New Roman" w:hAnsi="DejaVu Sans Condensed" w:cs="DejaVu Sans Condensed"/>
          <w:color w:val="000000"/>
          <w:sz w:val="24"/>
          <w:szCs w:val="24"/>
          <w:lang w:eastAsia="pl-PL"/>
        </w:rPr>
        <w:t>Miejskim Ośrodku Pomocy Społecznej w Kutnie w 2022 r.</w:t>
      </w:r>
    </w:p>
    <w:p w:rsidR="002E0519" w:rsidRPr="00855275" w:rsidRDefault="00855275" w:rsidP="00855275">
      <w:pPr>
        <w:pStyle w:val="Akapitzlist"/>
        <w:numPr>
          <w:ilvl w:val="2"/>
          <w:numId w:val="2"/>
        </w:numPr>
        <w:spacing w:after="120" w:line="240" w:lineRule="auto"/>
        <w:ind w:left="1418" w:hanging="698"/>
        <w:contextualSpacing/>
        <w:jc w:val="both"/>
        <w:rPr>
          <w:rFonts w:ascii="DejaVu Sans Condensed" w:hAnsi="DejaVu Sans Condensed" w:cs="DejaVu Sans Condensed"/>
          <w:color w:val="000000"/>
          <w:sz w:val="24"/>
          <w:szCs w:val="24"/>
        </w:rPr>
      </w:pPr>
      <w:r>
        <w:rPr>
          <w:rFonts w:ascii="DejaVu Sans Condensed" w:eastAsia="Times New Roman" w:hAnsi="DejaVu Sans Condensed" w:cs="DejaVu Sans Condensed"/>
          <w:color w:val="000000"/>
          <w:sz w:val="24"/>
          <w:szCs w:val="24"/>
          <w:lang w:eastAsia="pl-PL"/>
        </w:rPr>
        <w:t xml:space="preserve">część II: </w:t>
      </w:r>
      <w:r w:rsidR="002E0519" w:rsidRPr="00855275">
        <w:rPr>
          <w:rFonts w:ascii="DejaVu Sans Condensed" w:eastAsia="Times New Roman" w:hAnsi="DejaVu Sans Condensed" w:cs="DejaVu Sans Condensed"/>
          <w:color w:val="000000"/>
          <w:sz w:val="24"/>
          <w:szCs w:val="24"/>
          <w:lang w:eastAsia="pl-PL"/>
        </w:rPr>
        <w:t>o</w:t>
      </w:r>
      <w:r w:rsidR="002E0519" w:rsidRPr="00855275">
        <w:rPr>
          <w:rFonts w:ascii="DejaVu Sans Condensed" w:hAnsi="DejaVu Sans Condensed" w:cs="DejaVu Sans Condensed"/>
          <w:color w:val="000000"/>
          <w:sz w:val="24"/>
          <w:szCs w:val="24"/>
        </w:rPr>
        <w:t xml:space="preserve">rganizowanie i wykonywanie usług opiekuńczych na terenie Miasta Kutno, w miejscu zamieszkania podopiecznych Miejskiego Ośrodka Pomocy Społecznej w Kutnie w </w:t>
      </w:r>
      <w:r>
        <w:rPr>
          <w:rFonts w:ascii="DejaVu Sans Condensed" w:hAnsi="DejaVu Sans Condensed" w:cs="DejaVu Sans Condensed"/>
          <w:color w:val="000000"/>
          <w:sz w:val="24"/>
          <w:szCs w:val="24"/>
        </w:rPr>
        <w:t>2022 roku.</w:t>
      </w:r>
    </w:p>
    <w:p w:rsidR="002E0519" w:rsidRPr="00F6497C" w:rsidRDefault="002E0519" w:rsidP="002E0519">
      <w:pPr>
        <w:pStyle w:val="Akapitzlist"/>
        <w:spacing w:after="120" w:line="240" w:lineRule="auto"/>
        <w:ind w:left="709"/>
        <w:contextualSpacing/>
        <w:jc w:val="both"/>
        <w:rPr>
          <w:rFonts w:ascii="DejaVu Sans Condensed" w:hAnsi="DejaVu Sans Condensed" w:cs="DejaVu Sans Condensed"/>
          <w:color w:val="000000"/>
          <w:sz w:val="24"/>
          <w:szCs w:val="24"/>
        </w:rPr>
      </w:pPr>
      <w:r w:rsidRPr="00855275">
        <w:rPr>
          <w:rFonts w:ascii="DejaVu Sans Condensed" w:hAnsi="DejaVu Sans Condensed" w:cs="DejaVu Sans Condensed"/>
          <w:color w:val="000000"/>
          <w:sz w:val="24"/>
          <w:szCs w:val="24"/>
        </w:rPr>
        <w:t xml:space="preserve">Wykonawca może złożyć ofertę na </w:t>
      </w:r>
      <w:r w:rsidR="00F32046" w:rsidRPr="00855275">
        <w:rPr>
          <w:rFonts w:ascii="DejaVu Sans Condensed" w:hAnsi="DejaVu Sans Condensed" w:cs="DejaVu Sans Condensed"/>
          <w:color w:val="000000"/>
          <w:sz w:val="24"/>
          <w:szCs w:val="24"/>
        </w:rPr>
        <w:t xml:space="preserve">obie części zamówienia, wskazane </w:t>
      </w:r>
      <w:r w:rsidR="00F32046" w:rsidRPr="00855275">
        <w:rPr>
          <w:rFonts w:ascii="DejaVu Sans Condensed" w:hAnsi="DejaVu Sans Condensed" w:cs="DejaVu Sans Condensed"/>
          <w:color w:val="000000"/>
          <w:sz w:val="24"/>
          <w:szCs w:val="24"/>
        </w:rPr>
        <w:lastRenderedPageBreak/>
        <w:t>powyżej. Zamawiający</w:t>
      </w:r>
      <w:r w:rsidR="00F32046" w:rsidRPr="00F32046">
        <w:rPr>
          <w:rFonts w:ascii="DejaVu Sans Condensed" w:hAnsi="DejaVu Sans Condensed" w:cs="DejaVu Sans Condensed"/>
          <w:color w:val="000000"/>
          <w:sz w:val="24"/>
          <w:szCs w:val="24"/>
        </w:rPr>
        <w:t xml:space="preserve"> nie ogranicza liczby części, na które zamówienie może zostać udzielone temu samemu wykonawcy.</w:t>
      </w:r>
    </w:p>
    <w:p w:rsidR="002E0519" w:rsidRPr="00F6497C" w:rsidRDefault="002E0519" w:rsidP="007A6C08">
      <w:pPr>
        <w:pStyle w:val="Akapitzlist"/>
        <w:numPr>
          <w:ilvl w:val="1"/>
          <w:numId w:val="2"/>
        </w:numPr>
        <w:spacing w:after="120" w:line="240" w:lineRule="auto"/>
        <w:ind w:left="709" w:hanging="425"/>
        <w:contextualSpacing/>
        <w:jc w:val="both"/>
        <w:rPr>
          <w:rFonts w:ascii="DejaVu Sans Condensed" w:hAnsi="DejaVu Sans Condensed" w:cs="DejaVu Sans Condensed"/>
          <w:color w:val="000000"/>
          <w:sz w:val="24"/>
          <w:szCs w:val="24"/>
        </w:rPr>
      </w:pPr>
      <w:r w:rsidRPr="00F6497C">
        <w:rPr>
          <w:rFonts w:ascii="DejaVu Sans Condensed" w:hAnsi="DejaVu Sans Condensed" w:cs="DejaVu Sans Condensed"/>
          <w:color w:val="000000"/>
          <w:sz w:val="24"/>
          <w:szCs w:val="24"/>
        </w:rPr>
        <w:t>Zamawiający nie wymaga przeprowadzenia przez Wykonawcę wizji lokalnej lub sprawdzenia przez niego</w:t>
      </w:r>
      <w:r w:rsidR="00F32046">
        <w:rPr>
          <w:rFonts w:ascii="DejaVu Sans Condensed" w:hAnsi="DejaVu Sans Condensed" w:cs="DejaVu Sans Condensed"/>
          <w:color w:val="000000"/>
          <w:sz w:val="24"/>
          <w:szCs w:val="24"/>
        </w:rPr>
        <w:t xml:space="preserve"> innych niż udostępniane w ramach postępowania</w:t>
      </w:r>
      <w:r w:rsidRPr="00F6497C">
        <w:rPr>
          <w:rFonts w:ascii="DejaVu Sans Condensed" w:hAnsi="DejaVu Sans Condensed" w:cs="DejaVu Sans Condensed"/>
          <w:color w:val="000000"/>
          <w:sz w:val="24"/>
          <w:szCs w:val="24"/>
        </w:rPr>
        <w:t xml:space="preserve"> dokumentów niezbędnych do realizacji zamówienia.</w:t>
      </w:r>
    </w:p>
    <w:p w:rsidR="002E0519" w:rsidRPr="00F6497C" w:rsidRDefault="002E0519" w:rsidP="007A6C08">
      <w:pPr>
        <w:pStyle w:val="Akapitzlist"/>
        <w:numPr>
          <w:ilvl w:val="1"/>
          <w:numId w:val="2"/>
        </w:numPr>
        <w:spacing w:after="120" w:line="240" w:lineRule="auto"/>
        <w:ind w:left="709" w:hanging="425"/>
        <w:contextualSpacing/>
        <w:jc w:val="both"/>
        <w:rPr>
          <w:rFonts w:ascii="DejaVu Sans Condensed" w:hAnsi="DejaVu Sans Condensed" w:cs="DejaVu Sans Condensed"/>
          <w:color w:val="000000"/>
          <w:sz w:val="24"/>
          <w:szCs w:val="24"/>
        </w:rPr>
      </w:pPr>
      <w:r w:rsidRPr="00F6497C">
        <w:rPr>
          <w:rFonts w:ascii="DejaVu Sans Condensed" w:hAnsi="DejaVu Sans Condensed" w:cs="DejaVu Sans Condensed"/>
          <w:color w:val="000000"/>
          <w:sz w:val="24"/>
          <w:szCs w:val="24"/>
        </w:rPr>
        <w:t>Zamawiający nie wymaga w niniejszym postępowaniu przedmiotowych środków dowodowych.</w:t>
      </w:r>
    </w:p>
    <w:p w:rsidR="002E0519" w:rsidRPr="002E0519" w:rsidRDefault="002E0519" w:rsidP="002E0519">
      <w:pPr>
        <w:pStyle w:val="Textbody"/>
      </w:pPr>
    </w:p>
    <w:p w:rsidR="00B8751C" w:rsidRPr="00B8751C" w:rsidRDefault="00B8751C" w:rsidP="006511CD">
      <w:pPr>
        <w:pStyle w:val="Podtytu"/>
        <w:numPr>
          <w:ilvl w:val="0"/>
          <w:numId w:val="55"/>
        </w:numPr>
        <w:tabs>
          <w:tab w:val="left" w:pos="426"/>
        </w:tabs>
        <w:spacing w:after="120"/>
        <w:ind w:left="426" w:hanging="426"/>
        <w:contextualSpacing/>
        <w:rPr>
          <w:rFonts w:ascii="DejaVu Sans Condensed" w:hAnsi="DejaVu Sans Condensed" w:cs="DejaVu Sans Condensed"/>
          <w:color w:val="000000"/>
          <w:sz w:val="24"/>
          <w:szCs w:val="24"/>
        </w:rPr>
      </w:pPr>
      <w:r w:rsidRPr="00B8751C">
        <w:rPr>
          <w:rFonts w:ascii="DejaVu Sans Condensed" w:hAnsi="DejaVu Sans Condensed" w:cs="DejaVu Sans Condensed"/>
          <w:color w:val="000000" w:themeColor="text1"/>
          <w:sz w:val="24"/>
          <w:szCs w:val="24"/>
        </w:rPr>
        <w:t xml:space="preserve">WYMAGANIA W ZAKRESIE ZATRUDNIENIA NA PODSTAWIE STOSUNKU PRACY, W OKOLICZNOŚCIACH, O KTÓRYCH MOWA W ART. 95 USTAWY PZP: </w:t>
      </w:r>
    </w:p>
    <w:p w:rsidR="00B8751C" w:rsidRPr="00F6497C" w:rsidRDefault="00B8751C" w:rsidP="00B8751C">
      <w:pPr>
        <w:pStyle w:val="Standard"/>
        <w:spacing w:after="120"/>
        <w:ind w:left="284"/>
        <w:contextualSpacing/>
        <w:jc w:val="both"/>
        <w:rPr>
          <w:rFonts w:ascii="DejaVu Sans Condensed" w:hAnsi="DejaVu Sans Condensed" w:cs="DejaVu Sans Condensed"/>
          <w:bCs/>
          <w:color w:val="000000" w:themeColor="text1"/>
        </w:rPr>
      </w:pPr>
      <w:r w:rsidRPr="00F6497C">
        <w:rPr>
          <w:rFonts w:ascii="DejaVu Sans Condensed" w:hAnsi="DejaVu Sans Condensed" w:cs="DejaVu Sans Condensed"/>
          <w:color w:val="000000" w:themeColor="text1"/>
        </w:rPr>
        <w:t>Zamawiający stosown</w:t>
      </w:r>
      <w:r>
        <w:rPr>
          <w:rFonts w:ascii="DejaVu Sans Condensed" w:hAnsi="DejaVu Sans Condensed" w:cs="DejaVu Sans Condensed"/>
          <w:color w:val="000000" w:themeColor="text1"/>
        </w:rPr>
        <w:t xml:space="preserve">ie do art. 95 ust. 1 ustawy </w:t>
      </w:r>
      <w:proofErr w:type="spellStart"/>
      <w:r>
        <w:rPr>
          <w:rFonts w:ascii="DejaVu Sans Condensed" w:hAnsi="DejaVu Sans Condensed" w:cs="DejaVu Sans Condensed"/>
          <w:color w:val="000000" w:themeColor="text1"/>
        </w:rPr>
        <w:t>Pzp</w:t>
      </w:r>
      <w:proofErr w:type="spellEnd"/>
      <w:r w:rsidRPr="00F6497C">
        <w:rPr>
          <w:rFonts w:ascii="DejaVu Sans Condensed" w:hAnsi="DejaVu Sans Condensed" w:cs="DejaVu Sans Condensed"/>
          <w:color w:val="000000" w:themeColor="text1"/>
        </w:rPr>
        <w:t xml:space="preserve"> wymaga zatrudnienia przez wykonawcę lub podwykonawcę na podstawie stosunku </w:t>
      </w:r>
      <w:r w:rsidRPr="00312D28">
        <w:rPr>
          <w:rFonts w:ascii="DejaVu Sans Condensed" w:hAnsi="DejaVu Sans Condensed" w:cs="DejaVu Sans Condensed"/>
          <w:color w:val="000000" w:themeColor="text1"/>
        </w:rPr>
        <w:t xml:space="preserve">pracy 1 osoby wykonującej czynności w zakresie realizacji zamówienia </w:t>
      </w:r>
      <w:r w:rsidRPr="00312D28">
        <w:rPr>
          <w:rFonts w:ascii="DejaVu Sans Condensed" w:hAnsi="DejaVu Sans Condensed" w:cs="DejaVu Sans Condensed"/>
          <w:bCs/>
          <w:color w:val="000000" w:themeColor="text1"/>
        </w:rPr>
        <w:t xml:space="preserve">określone w pkt 4.1. </w:t>
      </w:r>
      <w:r w:rsidRPr="00F6497C">
        <w:rPr>
          <w:rFonts w:ascii="DejaVu Sans Condensed" w:hAnsi="DejaVu Sans Condensed" w:cs="DejaVu Sans Condensed"/>
          <w:bCs/>
          <w:color w:val="000000" w:themeColor="text1"/>
        </w:rPr>
        <w:t>SWZ</w:t>
      </w:r>
      <w:r w:rsidRPr="00F6497C">
        <w:rPr>
          <w:rFonts w:ascii="DejaVu Sans Condensed" w:hAnsi="DejaVu Sans Condensed" w:cs="DejaVu Sans Condensed"/>
          <w:color w:val="000000" w:themeColor="text1"/>
        </w:rPr>
        <w:t>, których wykonanie polega na wykonyw</w:t>
      </w:r>
      <w:r>
        <w:rPr>
          <w:rFonts w:ascii="DejaVu Sans Condensed" w:hAnsi="DejaVu Sans Condensed" w:cs="DejaVu Sans Condensed"/>
          <w:color w:val="000000" w:themeColor="text1"/>
        </w:rPr>
        <w:t>aniu pracy w sposób określony w </w:t>
      </w:r>
      <w:r w:rsidRPr="00F6497C">
        <w:rPr>
          <w:rFonts w:ascii="DejaVu Sans Condensed" w:hAnsi="DejaVu Sans Condensed" w:cs="DejaVu Sans Condensed"/>
          <w:color w:val="000000" w:themeColor="text1"/>
        </w:rPr>
        <w:t xml:space="preserve">art. 22 </w:t>
      </w:r>
      <w:r w:rsidRPr="00F6497C">
        <w:rPr>
          <w:rFonts w:ascii="DejaVu Sans Condensed" w:hAnsi="DejaVu Sans Condensed" w:cs="DejaVu Sans Condensed"/>
          <w:bCs/>
          <w:color w:val="000000" w:themeColor="text1"/>
        </w:rPr>
        <w:t>§ 1 ustawy z dnia 26</w:t>
      </w:r>
      <w:r w:rsidR="006D5B5A">
        <w:rPr>
          <w:rFonts w:ascii="DejaVu Sans Condensed" w:hAnsi="DejaVu Sans Condensed" w:cs="DejaVu Sans Condensed"/>
          <w:bCs/>
          <w:color w:val="000000" w:themeColor="text1"/>
        </w:rPr>
        <w:t xml:space="preserve"> czerwca 1974 r. – Kodeks pracy; wymaganie dotyczy tylko części II zamówienia. </w:t>
      </w:r>
    </w:p>
    <w:p w:rsidR="00B8751C" w:rsidRDefault="00B8751C" w:rsidP="00B8751C">
      <w:pPr>
        <w:pStyle w:val="Standard"/>
        <w:spacing w:after="120"/>
        <w:contextualSpacing/>
        <w:jc w:val="both"/>
        <w:rPr>
          <w:rFonts w:ascii="DejaVu Sans Condensed" w:hAnsi="DejaVu Sans Condensed" w:cs="DejaVu Sans Condensed"/>
          <w:color w:val="000000"/>
        </w:rPr>
      </w:pPr>
    </w:p>
    <w:p w:rsidR="00B8751C" w:rsidRPr="00B8751C" w:rsidRDefault="00B8751C" w:rsidP="007A6C08">
      <w:pPr>
        <w:pStyle w:val="Akapitzlist"/>
        <w:numPr>
          <w:ilvl w:val="0"/>
          <w:numId w:val="2"/>
        </w:numPr>
        <w:spacing w:after="120" w:line="240" w:lineRule="auto"/>
        <w:contextualSpacing/>
        <w:jc w:val="both"/>
        <w:rPr>
          <w:rFonts w:ascii="DejaVu Sans Condensed" w:hAnsi="DejaVu Sans Condensed" w:cs="DejaVu Sans Condensed"/>
          <w:vanish/>
          <w:color w:val="000000"/>
          <w:sz w:val="24"/>
          <w:szCs w:val="24"/>
        </w:rPr>
      </w:pPr>
    </w:p>
    <w:p w:rsidR="00F32046" w:rsidRDefault="00F32046" w:rsidP="00F22A47">
      <w:pPr>
        <w:pStyle w:val="Akapitzlist"/>
        <w:numPr>
          <w:ilvl w:val="1"/>
          <w:numId w:val="2"/>
        </w:numPr>
        <w:spacing w:after="120" w:line="240" w:lineRule="auto"/>
        <w:ind w:left="709"/>
        <w:contextualSpacing/>
        <w:jc w:val="both"/>
        <w:rPr>
          <w:rFonts w:ascii="DejaVu Sans Condensed" w:hAnsi="DejaVu Sans Condensed" w:cs="DejaVu Sans Condensed"/>
          <w:color w:val="000000"/>
          <w:sz w:val="24"/>
          <w:szCs w:val="24"/>
        </w:rPr>
      </w:pPr>
      <w:r w:rsidRPr="00F32046">
        <w:rPr>
          <w:rFonts w:ascii="DejaVu Sans Condensed" w:hAnsi="DejaVu Sans Condensed" w:cs="DejaVu Sans Condensed"/>
          <w:color w:val="000000"/>
          <w:sz w:val="24"/>
          <w:szCs w:val="24"/>
        </w:rPr>
        <w:t>Rodzaj czynności związanych z realizacją zamówienia, których dotyczą wymagania zatrudnienia na podstawie stosunku pracy przez wykonawcę lub podwykonawcę osób wykonujących czynności w trakcie realizacji zamówienia</w:t>
      </w:r>
      <w:r>
        <w:rPr>
          <w:rFonts w:ascii="DejaVu Sans Condensed" w:hAnsi="DejaVu Sans Condensed" w:cs="DejaVu Sans Condensed"/>
          <w:color w:val="000000"/>
          <w:sz w:val="24"/>
          <w:szCs w:val="24"/>
        </w:rPr>
        <w:t>.</w:t>
      </w:r>
    </w:p>
    <w:p w:rsidR="00B8751C" w:rsidRPr="00B8751C" w:rsidRDefault="00B8751C" w:rsidP="00F32046">
      <w:pPr>
        <w:pStyle w:val="Akapitzlist"/>
        <w:spacing w:after="120" w:line="240" w:lineRule="auto"/>
        <w:ind w:left="709"/>
        <w:contextualSpacing/>
        <w:jc w:val="both"/>
        <w:rPr>
          <w:rFonts w:ascii="DejaVu Sans Condensed" w:hAnsi="DejaVu Sans Condensed" w:cs="DejaVu Sans Condensed"/>
          <w:color w:val="000000"/>
          <w:sz w:val="24"/>
          <w:szCs w:val="24"/>
        </w:rPr>
      </w:pPr>
      <w:r w:rsidRPr="00B8751C">
        <w:rPr>
          <w:rFonts w:ascii="DejaVu Sans Condensed" w:hAnsi="DejaVu Sans Condensed" w:cs="DejaVu Sans Condensed"/>
          <w:color w:val="000000"/>
          <w:sz w:val="24"/>
          <w:szCs w:val="24"/>
        </w:rPr>
        <w:t xml:space="preserve">Wykonawca zobowiązuje się zatrudnić przy </w:t>
      </w:r>
      <w:r>
        <w:rPr>
          <w:rFonts w:ascii="DejaVu Sans Condensed" w:hAnsi="DejaVu Sans Condensed" w:cs="DejaVu Sans Condensed"/>
          <w:color w:val="000000"/>
          <w:sz w:val="24"/>
          <w:szCs w:val="24"/>
        </w:rPr>
        <w:t xml:space="preserve">wykonywaniu zamówienia </w:t>
      </w:r>
      <w:r w:rsidR="00F22A47">
        <w:rPr>
          <w:rFonts w:ascii="DejaVu Sans Condensed" w:hAnsi="DejaVu Sans Condensed" w:cs="DejaVu Sans Condensed"/>
          <w:color w:val="000000"/>
          <w:sz w:val="24"/>
          <w:szCs w:val="24"/>
        </w:rPr>
        <w:t xml:space="preserve">w zakresie części II </w:t>
      </w:r>
      <w:r>
        <w:rPr>
          <w:rFonts w:ascii="DejaVu Sans Condensed" w:hAnsi="DejaVu Sans Condensed" w:cs="DejaVu Sans Condensed"/>
          <w:color w:val="000000"/>
          <w:sz w:val="24"/>
          <w:szCs w:val="24"/>
        </w:rPr>
        <w:t>1 osobę</w:t>
      </w:r>
      <w:r w:rsidRPr="00B8751C">
        <w:rPr>
          <w:rFonts w:ascii="DejaVu Sans Condensed" w:hAnsi="DejaVu Sans Condensed" w:cs="DejaVu Sans Condensed"/>
          <w:color w:val="000000"/>
          <w:sz w:val="24"/>
          <w:szCs w:val="24"/>
        </w:rPr>
        <w:t xml:space="preserve"> na podstawie umowy o pracę, w pełnym wymiarze czasu pracy – koordynatora, który będzie wykonywał obowiązki związane z koordynacją usług, a w szczególności w zakresie:</w:t>
      </w:r>
    </w:p>
    <w:p w:rsidR="00B8751C" w:rsidRPr="00F6497C" w:rsidRDefault="00B8751C" w:rsidP="00B8751C">
      <w:pPr>
        <w:pStyle w:val="Standard"/>
        <w:spacing w:after="120"/>
        <w:ind w:left="1134" w:hanging="283"/>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1)</w:t>
      </w:r>
      <w:r w:rsidRPr="00F6497C">
        <w:rPr>
          <w:rFonts w:ascii="DejaVu Sans Condensed" w:hAnsi="DejaVu Sans Condensed" w:cs="DejaVu Sans Condensed"/>
          <w:color w:val="000000"/>
        </w:rPr>
        <w:tab/>
        <w:t>niezwłocznego obejmowania usługami nowych środowisk;</w:t>
      </w:r>
    </w:p>
    <w:p w:rsidR="00B8751C" w:rsidRPr="00F6497C" w:rsidRDefault="00B8751C" w:rsidP="00B8751C">
      <w:pPr>
        <w:pStyle w:val="Standard"/>
        <w:spacing w:after="120"/>
        <w:ind w:left="1134" w:hanging="283"/>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2)</w:t>
      </w:r>
      <w:r w:rsidRPr="00F6497C">
        <w:rPr>
          <w:rFonts w:ascii="DejaVu Sans Condensed" w:hAnsi="DejaVu Sans Condensed" w:cs="DejaVu Sans Condensed"/>
          <w:color w:val="000000"/>
        </w:rPr>
        <w:tab/>
        <w:t>wprowadzania osoby świadczącej usługi po raz pierwszy w środowisko;</w:t>
      </w:r>
    </w:p>
    <w:p w:rsidR="00B8751C" w:rsidRPr="00F6497C" w:rsidRDefault="00B8751C" w:rsidP="00B8751C">
      <w:pPr>
        <w:pStyle w:val="Standard"/>
        <w:spacing w:after="120"/>
        <w:ind w:left="1134" w:hanging="283"/>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3)</w:t>
      </w:r>
      <w:r w:rsidRPr="00F6497C">
        <w:rPr>
          <w:rFonts w:ascii="DejaVu Sans Condensed" w:hAnsi="DejaVu Sans Condensed" w:cs="DejaVu Sans Condensed"/>
          <w:color w:val="000000"/>
        </w:rPr>
        <w:tab/>
        <w:t>przekazywania w formie pisemnej informacji o istotnych zmianach stanu zdrowia podopiecznych powodujących konieczność zmiany zakresu usług;</w:t>
      </w:r>
    </w:p>
    <w:p w:rsidR="00B8751C" w:rsidRPr="00F6497C" w:rsidRDefault="00B8751C" w:rsidP="00B8751C">
      <w:pPr>
        <w:pStyle w:val="Standard"/>
        <w:spacing w:after="120"/>
        <w:ind w:left="1134" w:hanging="283"/>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4)</w:t>
      </w:r>
      <w:r w:rsidRPr="00F6497C">
        <w:rPr>
          <w:rFonts w:ascii="DejaVu Sans Condensed" w:hAnsi="DejaVu Sans Condensed" w:cs="DejaVu Sans Condensed"/>
          <w:color w:val="000000"/>
        </w:rPr>
        <w:tab/>
        <w:t>niezwłocznego informowania o śmierci podopiecznego;</w:t>
      </w:r>
    </w:p>
    <w:p w:rsidR="00B8751C" w:rsidRPr="00F6497C" w:rsidRDefault="00B8751C" w:rsidP="00B8751C">
      <w:pPr>
        <w:pStyle w:val="Standard"/>
        <w:spacing w:after="120"/>
        <w:ind w:left="1134" w:hanging="283"/>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5)</w:t>
      </w:r>
      <w:r w:rsidRPr="00F6497C">
        <w:rPr>
          <w:rFonts w:ascii="DejaVu Sans Condensed" w:hAnsi="DejaVu Sans Condensed" w:cs="DejaVu Sans Condensed"/>
          <w:color w:val="000000"/>
        </w:rPr>
        <w:tab/>
        <w:t>przyjmowania skarg i wniosków dotyczących świadczonych usług.</w:t>
      </w:r>
    </w:p>
    <w:p w:rsidR="00B8751C" w:rsidRPr="00F6497C" w:rsidRDefault="00B8751C" w:rsidP="00B8751C">
      <w:pPr>
        <w:pStyle w:val="Default"/>
        <w:spacing w:after="120"/>
        <w:ind w:left="284"/>
        <w:contextualSpacing/>
        <w:jc w:val="both"/>
        <w:rPr>
          <w:rFonts w:ascii="DejaVu Sans Condensed" w:hAnsi="DejaVu Sans Condensed" w:cs="DejaVu Sans Condensed"/>
          <w:color w:val="000000" w:themeColor="text1"/>
        </w:rPr>
      </w:pPr>
      <w:r w:rsidRPr="00F6497C">
        <w:rPr>
          <w:rFonts w:ascii="DejaVu Sans Condensed" w:hAnsi="DejaVu Sans Condensed" w:cs="DejaVu Sans Condensed"/>
          <w:color w:val="000000" w:themeColor="text1"/>
        </w:rPr>
        <w:t>Wykonawca lub podwykonawca zatrudni wyżej wymienioną osobę co najmniej na okres realizacji zamówienia. W przypadku rozwiązania stosunku pracy przed zakończeniem tego okr</w:t>
      </w:r>
      <w:r>
        <w:rPr>
          <w:rFonts w:ascii="DejaVu Sans Condensed" w:hAnsi="DejaVu Sans Condensed" w:cs="DejaVu Sans Condensed"/>
          <w:color w:val="000000" w:themeColor="text1"/>
        </w:rPr>
        <w:t>esu wykonawca lub podwykonawca zobowiązuje się do </w:t>
      </w:r>
      <w:r w:rsidRPr="00F6497C">
        <w:rPr>
          <w:rFonts w:ascii="DejaVu Sans Condensed" w:hAnsi="DejaVu Sans Condensed" w:cs="DejaVu Sans Condensed"/>
          <w:color w:val="000000" w:themeColor="text1"/>
        </w:rPr>
        <w:t xml:space="preserve">niezwłocznego zatrudnienia na to miejsce innej osoby. </w:t>
      </w:r>
    </w:p>
    <w:p w:rsidR="00B8751C" w:rsidRDefault="00B8751C" w:rsidP="00B8751C">
      <w:pPr>
        <w:pStyle w:val="Default"/>
        <w:spacing w:after="120"/>
        <w:ind w:left="284"/>
        <w:contextualSpacing/>
        <w:jc w:val="both"/>
        <w:rPr>
          <w:rFonts w:ascii="DejaVu Sans Condensed" w:hAnsi="DejaVu Sans Condensed" w:cs="DejaVu Sans Condensed"/>
          <w:bCs/>
          <w:color w:val="000000" w:themeColor="text1"/>
        </w:rPr>
      </w:pPr>
      <w:r w:rsidRPr="00F6497C">
        <w:rPr>
          <w:rFonts w:ascii="DejaVu Sans Condensed" w:hAnsi="DejaVu Sans Condensed" w:cs="DejaVu Sans Condensed"/>
          <w:b/>
          <w:bCs/>
          <w:color w:val="000000" w:themeColor="text1"/>
        </w:rPr>
        <w:t xml:space="preserve">Sposób weryfikacji zatrudnienia ww. osób oraz </w:t>
      </w:r>
      <w:r w:rsidRPr="00F6497C">
        <w:rPr>
          <w:rFonts w:ascii="DejaVu Sans Condensed" w:hAnsi="DejaVu Sans Condensed" w:cs="DejaVu Sans Condensed"/>
          <w:b/>
          <w:color w:val="000000" w:themeColor="text1"/>
        </w:rPr>
        <w:t>uprawnienia Zamawiającego w zakresie kontroli spełniania przez wykonawcę wymagań</w:t>
      </w:r>
      <w:r w:rsidR="0096733D">
        <w:rPr>
          <w:rFonts w:ascii="DejaVu Sans Condensed" w:hAnsi="DejaVu Sans Condensed" w:cs="DejaVu Sans Condensed"/>
          <w:b/>
          <w:color w:val="000000" w:themeColor="text1"/>
        </w:rPr>
        <w:t xml:space="preserve"> określonych w pkt</w:t>
      </w:r>
      <w:r w:rsidR="00F32046">
        <w:rPr>
          <w:rFonts w:ascii="DejaVu Sans Condensed" w:hAnsi="DejaVu Sans Condensed" w:cs="DejaVu Sans Condensed"/>
          <w:b/>
          <w:color w:val="000000" w:themeColor="text1"/>
        </w:rPr>
        <w:t xml:space="preserve"> 4.1,</w:t>
      </w:r>
      <w:r>
        <w:rPr>
          <w:rFonts w:ascii="DejaVu Sans Condensed" w:hAnsi="DejaVu Sans Condensed" w:cs="DejaVu Sans Condensed"/>
          <w:b/>
          <w:color w:val="000000" w:themeColor="text1"/>
        </w:rPr>
        <w:t xml:space="preserve"> a</w:t>
      </w:r>
      <w:r w:rsidRPr="00F6497C">
        <w:rPr>
          <w:rFonts w:ascii="DejaVu Sans Condensed" w:hAnsi="DejaVu Sans Condensed" w:cs="DejaVu Sans Condensed"/>
          <w:b/>
          <w:color w:val="000000" w:themeColor="text1"/>
        </w:rPr>
        <w:t xml:space="preserve"> także s</w:t>
      </w:r>
      <w:r w:rsidRPr="00F6497C">
        <w:rPr>
          <w:rFonts w:ascii="DejaVu Sans Condensed" w:hAnsi="DejaVu Sans Condensed" w:cs="DejaVu Sans Condensed"/>
          <w:b/>
          <w:bCs/>
          <w:color w:val="000000" w:themeColor="text1"/>
        </w:rPr>
        <w:t xml:space="preserve">ankcje z tytułu niespełnienia wymagań w zakresie zatrudnienia tych osób, zawarte są w </w:t>
      </w:r>
      <w:r w:rsidRPr="00F6497C">
        <w:rPr>
          <w:rFonts w:ascii="DejaVu Sans Condensed" w:hAnsi="DejaVu Sans Condensed" w:cs="DejaVu Sans Condensed"/>
          <w:b/>
          <w:color w:val="000000" w:themeColor="text1"/>
        </w:rPr>
        <w:t xml:space="preserve">§ 3 ust. 11-14 </w:t>
      </w:r>
      <w:r w:rsidR="00880A8B">
        <w:rPr>
          <w:rFonts w:ascii="DejaVu Sans Condensed" w:hAnsi="DejaVu Sans Condensed" w:cs="DejaVu Sans Condensed"/>
          <w:b/>
          <w:color w:val="000000" w:themeColor="text1"/>
        </w:rPr>
        <w:t xml:space="preserve">i </w:t>
      </w:r>
      <w:r w:rsidR="00880A8B" w:rsidRPr="00F6497C">
        <w:rPr>
          <w:rFonts w:ascii="DejaVu Sans Condensed" w:hAnsi="DejaVu Sans Condensed" w:cs="DejaVu Sans Condensed"/>
          <w:b/>
          <w:color w:val="000000" w:themeColor="text1"/>
        </w:rPr>
        <w:t>§</w:t>
      </w:r>
      <w:r w:rsidR="00880A8B">
        <w:rPr>
          <w:rFonts w:ascii="DejaVu Sans Condensed" w:hAnsi="DejaVu Sans Condensed" w:cs="DejaVu Sans Condensed"/>
          <w:b/>
          <w:color w:val="000000" w:themeColor="text1"/>
        </w:rPr>
        <w:t xml:space="preserve"> 9 ust. 2 </w:t>
      </w:r>
      <w:r w:rsidRPr="00F6497C">
        <w:rPr>
          <w:rFonts w:ascii="DejaVu Sans Condensed" w:hAnsi="DejaVu Sans Condensed" w:cs="DejaVu Sans Condensed"/>
          <w:b/>
          <w:color w:val="000000" w:themeColor="text1"/>
        </w:rPr>
        <w:t>projektu umowy,</w:t>
      </w:r>
      <w:r w:rsidRPr="00F6497C">
        <w:rPr>
          <w:rFonts w:ascii="DejaVu Sans Condensed" w:hAnsi="DejaVu Sans Condensed" w:cs="DejaVu Sans Condensed"/>
          <w:b/>
          <w:bCs/>
          <w:color w:val="000000" w:themeColor="text1"/>
        </w:rPr>
        <w:t xml:space="preserve"> stanowiącym Załącznik nr 4 do SWZ cz. II.</w:t>
      </w:r>
    </w:p>
    <w:p w:rsidR="00B8751C" w:rsidRDefault="00B8751C" w:rsidP="00B8751C">
      <w:pPr>
        <w:pStyle w:val="Default"/>
        <w:spacing w:after="120"/>
        <w:contextualSpacing/>
        <w:jc w:val="both"/>
        <w:rPr>
          <w:rFonts w:ascii="DejaVu Sans Condensed" w:hAnsi="DejaVu Sans Condensed" w:cs="DejaVu Sans Condensed"/>
        </w:rPr>
      </w:pPr>
    </w:p>
    <w:p w:rsidR="00F22A47" w:rsidRDefault="00F22A47" w:rsidP="00B8751C">
      <w:pPr>
        <w:pStyle w:val="Default"/>
        <w:spacing w:after="120"/>
        <w:contextualSpacing/>
        <w:jc w:val="both"/>
        <w:rPr>
          <w:rFonts w:ascii="DejaVu Sans Condensed" w:hAnsi="DejaVu Sans Condensed" w:cs="DejaVu Sans Condensed"/>
        </w:rPr>
      </w:pPr>
    </w:p>
    <w:p w:rsidR="00F22A47" w:rsidRDefault="00F22A47" w:rsidP="00B8751C">
      <w:pPr>
        <w:pStyle w:val="Default"/>
        <w:spacing w:after="120"/>
        <w:contextualSpacing/>
        <w:jc w:val="both"/>
        <w:rPr>
          <w:rFonts w:ascii="DejaVu Sans Condensed" w:hAnsi="DejaVu Sans Condensed" w:cs="DejaVu Sans Condensed"/>
        </w:rPr>
      </w:pPr>
    </w:p>
    <w:p w:rsidR="00F22A47" w:rsidRPr="00B8751C" w:rsidRDefault="00F22A47" w:rsidP="00B8751C">
      <w:pPr>
        <w:pStyle w:val="Default"/>
        <w:spacing w:after="120"/>
        <w:contextualSpacing/>
        <w:jc w:val="both"/>
        <w:rPr>
          <w:rFonts w:ascii="DejaVu Sans Condensed" w:hAnsi="DejaVu Sans Condensed" w:cs="DejaVu Sans Condensed"/>
        </w:rPr>
      </w:pPr>
    </w:p>
    <w:p w:rsidR="00B8751C" w:rsidRPr="00B8751C" w:rsidRDefault="00B8751C" w:rsidP="006511CD">
      <w:pPr>
        <w:pStyle w:val="Podtytu"/>
        <w:numPr>
          <w:ilvl w:val="0"/>
          <w:numId w:val="55"/>
        </w:numPr>
        <w:tabs>
          <w:tab w:val="left" w:pos="426"/>
        </w:tabs>
        <w:spacing w:after="120"/>
        <w:ind w:left="714" w:hanging="714"/>
        <w:contextualSpacing/>
        <w:rPr>
          <w:rFonts w:ascii="DejaVu Sans Condensed" w:hAnsi="DejaVu Sans Condensed" w:cs="DejaVu Sans Condensed"/>
          <w:color w:val="000000"/>
          <w:sz w:val="24"/>
          <w:szCs w:val="24"/>
        </w:rPr>
      </w:pPr>
      <w:r w:rsidRPr="00B8751C">
        <w:rPr>
          <w:rFonts w:ascii="DejaVu Sans Condensed" w:hAnsi="DejaVu Sans Condensed" w:cs="DejaVu Sans Condensed"/>
          <w:bCs/>
          <w:color w:val="000000" w:themeColor="text1"/>
          <w:sz w:val="24"/>
          <w:szCs w:val="24"/>
        </w:rPr>
        <w:lastRenderedPageBreak/>
        <w:t>PODWYKONAWSTWO:</w:t>
      </w:r>
    </w:p>
    <w:p w:rsidR="00B8751C" w:rsidRPr="00F6497C" w:rsidRDefault="00B8751C" w:rsidP="007A6C08">
      <w:pPr>
        <w:pStyle w:val="Tekstpodstawowy2"/>
        <w:widowControl/>
        <w:numPr>
          <w:ilvl w:val="1"/>
          <w:numId w:val="9"/>
        </w:numPr>
        <w:tabs>
          <w:tab w:val="center" w:pos="709"/>
        </w:tabs>
        <w:spacing w:after="120"/>
        <w:ind w:left="709" w:hanging="425"/>
        <w:contextualSpacing/>
        <w:rPr>
          <w:rFonts w:ascii="DejaVu Sans Condensed" w:hAnsi="DejaVu Sans Condensed" w:cs="DejaVu Sans Condensed"/>
          <w:color w:val="000000" w:themeColor="text1"/>
        </w:rPr>
      </w:pPr>
      <w:r w:rsidRPr="00F6497C">
        <w:rPr>
          <w:rFonts w:ascii="DejaVu Sans Condensed" w:hAnsi="DejaVu Sans Condensed" w:cs="DejaVu Sans Condensed"/>
          <w:color w:val="000000" w:themeColor="text1"/>
        </w:rPr>
        <w:t>Zamawiający nie zastrzega obowiązku osobistego wykonania przez wykonawcę kluczowych zadań.</w:t>
      </w:r>
    </w:p>
    <w:p w:rsidR="00B8751C" w:rsidRPr="00F6497C" w:rsidRDefault="00B8751C" w:rsidP="007A6C08">
      <w:pPr>
        <w:pStyle w:val="Tekstpodstawowy2"/>
        <w:widowControl/>
        <w:numPr>
          <w:ilvl w:val="1"/>
          <w:numId w:val="10"/>
        </w:numPr>
        <w:tabs>
          <w:tab w:val="center" w:pos="709"/>
        </w:tabs>
        <w:spacing w:after="120"/>
        <w:ind w:left="709" w:hanging="425"/>
        <w:contextualSpacing/>
        <w:rPr>
          <w:rFonts w:ascii="DejaVu Sans Condensed" w:hAnsi="DejaVu Sans Condensed" w:cs="DejaVu Sans Condensed"/>
          <w:color w:val="000000" w:themeColor="text1"/>
        </w:rPr>
      </w:pPr>
      <w:r w:rsidRPr="00F6497C">
        <w:rPr>
          <w:rFonts w:ascii="DejaVu Sans Condensed" w:hAnsi="DejaVu Sans Condensed" w:cs="DejaVu Sans Condensed"/>
          <w:color w:val="000000" w:themeColor="text1"/>
        </w:rPr>
        <w:t>Wykonawca może powierzyć wykonanie części zamówienia podwykonawcy.</w:t>
      </w:r>
    </w:p>
    <w:p w:rsidR="00B8751C" w:rsidRPr="00D914DC" w:rsidRDefault="00B8751C" w:rsidP="00B8751C">
      <w:pPr>
        <w:pStyle w:val="Tekstpodstawowy2"/>
        <w:widowControl/>
        <w:numPr>
          <w:ilvl w:val="1"/>
          <w:numId w:val="11"/>
        </w:numPr>
        <w:tabs>
          <w:tab w:val="center" w:pos="709"/>
        </w:tabs>
        <w:spacing w:after="120"/>
        <w:ind w:left="709" w:hanging="425"/>
        <w:contextualSpacing/>
        <w:rPr>
          <w:rFonts w:ascii="DejaVu Sans Condensed" w:hAnsi="DejaVu Sans Condensed" w:cs="DejaVu Sans Condensed"/>
          <w:color w:val="000000" w:themeColor="text1"/>
        </w:rPr>
      </w:pPr>
      <w:r w:rsidRPr="00F6497C">
        <w:rPr>
          <w:rFonts w:ascii="DejaVu Sans Condensed" w:hAnsi="DejaVu Sans Condensed" w:cs="DejaVu Sans Condensed"/>
          <w:color w:val="000000" w:themeColor="text1"/>
        </w:rPr>
        <w:t>W przypadku powierzenia wykonania części zamówienia podwykonawcy</w:t>
      </w:r>
      <w:r>
        <w:rPr>
          <w:rFonts w:ascii="DejaVu Sans Condensed" w:hAnsi="DejaVu Sans Condensed" w:cs="DejaVu Sans Condensed"/>
          <w:color w:val="000000" w:themeColor="text1"/>
        </w:rPr>
        <w:t xml:space="preserve"> </w:t>
      </w:r>
      <w:r w:rsidRPr="00F6497C">
        <w:rPr>
          <w:rFonts w:ascii="DejaVu Sans Condensed" w:hAnsi="DejaVu Sans Condensed" w:cs="DejaVu Sans Condensed"/>
          <w:color w:val="000000" w:themeColor="text1"/>
          <w:u w:val="single"/>
        </w:rPr>
        <w:t>Zamawiający żąda wskazania przez wykonawcę w ofercie części zamówienia, których wykonanie zamierza powierzyć podwykonawcom oraz podania nazw ewentualnych podwykonawców, jeżeli są już znani.</w:t>
      </w:r>
    </w:p>
    <w:p w:rsidR="00B8751C" w:rsidRPr="00B8751C" w:rsidRDefault="00B8751C" w:rsidP="00B8751C">
      <w:pPr>
        <w:pStyle w:val="Textbody"/>
      </w:pPr>
    </w:p>
    <w:p w:rsidR="00B8751C" w:rsidRPr="00B8751C" w:rsidRDefault="00B8751C" w:rsidP="006511CD">
      <w:pPr>
        <w:pStyle w:val="Podtytu"/>
        <w:numPr>
          <w:ilvl w:val="0"/>
          <w:numId w:val="55"/>
        </w:numPr>
        <w:tabs>
          <w:tab w:val="left" w:pos="426"/>
        </w:tabs>
        <w:spacing w:after="120"/>
        <w:ind w:left="714" w:hanging="714"/>
        <w:contextualSpacing/>
        <w:rPr>
          <w:rFonts w:ascii="DejaVu Sans Condensed" w:hAnsi="DejaVu Sans Condensed" w:cs="DejaVu Sans Condensed"/>
          <w:color w:val="000000"/>
          <w:sz w:val="24"/>
          <w:szCs w:val="24"/>
        </w:rPr>
      </w:pPr>
      <w:r w:rsidRPr="00B8751C">
        <w:rPr>
          <w:rFonts w:ascii="DejaVu Sans Condensed" w:hAnsi="DejaVu Sans Condensed" w:cs="DejaVu Sans Condensed"/>
          <w:bCs/>
          <w:color w:val="000000"/>
          <w:sz w:val="24"/>
          <w:szCs w:val="24"/>
        </w:rPr>
        <w:t>TERMIN WYKONANIA ZAMÓWIENIA:</w:t>
      </w:r>
    </w:p>
    <w:p w:rsidR="00B8751C" w:rsidRPr="00F6497C" w:rsidRDefault="00B8751C" w:rsidP="00B8751C">
      <w:pPr>
        <w:pStyle w:val="Textbody"/>
        <w:ind w:left="284"/>
        <w:contextualSpacing/>
        <w:rPr>
          <w:rFonts w:ascii="DejaVu Sans Condensed" w:hAnsi="DejaVu Sans Condensed" w:cs="DejaVu Sans Condensed"/>
          <w:color w:val="000000"/>
        </w:rPr>
      </w:pPr>
      <w:r w:rsidRPr="00F6497C">
        <w:rPr>
          <w:rFonts w:ascii="DejaVu Sans Condensed" w:hAnsi="DejaVu Sans Condensed" w:cs="DejaVu Sans Condensed"/>
          <w:color w:val="000000"/>
        </w:rPr>
        <w:t>Wymagany termin wykonania zamówienia:</w:t>
      </w:r>
    </w:p>
    <w:p w:rsidR="00B8751C" w:rsidRDefault="00B8751C" w:rsidP="006511CD">
      <w:pPr>
        <w:pStyle w:val="Textbody"/>
        <w:numPr>
          <w:ilvl w:val="0"/>
          <w:numId w:val="57"/>
        </w:numPr>
        <w:ind w:left="1134" w:hanging="283"/>
        <w:contextualSpacing/>
        <w:rPr>
          <w:rFonts w:ascii="DejaVu Sans Condensed" w:hAnsi="DejaVu Sans Condensed" w:cs="DejaVu Sans Condensed"/>
          <w:color w:val="000000"/>
        </w:rPr>
      </w:pPr>
      <w:r w:rsidRPr="00F6497C">
        <w:rPr>
          <w:rFonts w:ascii="DejaVu Sans Condensed" w:hAnsi="DejaVu Sans Condensed" w:cs="DejaVu Sans Condensed"/>
          <w:color w:val="000000"/>
        </w:rPr>
        <w:t>dla części I: 01.01.2022 r.–31.12.2022 r.</w:t>
      </w:r>
    </w:p>
    <w:p w:rsidR="00B8751C" w:rsidRPr="003E096C" w:rsidRDefault="00B724A1" w:rsidP="006511CD">
      <w:pPr>
        <w:pStyle w:val="Textbody"/>
        <w:numPr>
          <w:ilvl w:val="0"/>
          <w:numId w:val="57"/>
        </w:numPr>
        <w:ind w:left="1134" w:hanging="283"/>
        <w:contextualSpacing/>
        <w:rPr>
          <w:rFonts w:ascii="DejaVu Sans Condensed" w:hAnsi="DejaVu Sans Condensed" w:cs="DejaVu Sans Condensed"/>
          <w:color w:val="000000"/>
        </w:rPr>
      </w:pPr>
      <w:r w:rsidRPr="003E096C">
        <w:rPr>
          <w:rFonts w:ascii="DejaVu Sans Condensed" w:hAnsi="DejaVu Sans Condensed" w:cs="DejaVu Sans Condensed"/>
          <w:color w:val="000000"/>
        </w:rPr>
        <w:t>dla części II:</w:t>
      </w:r>
      <w:r w:rsidR="00B8751C" w:rsidRPr="003E096C">
        <w:rPr>
          <w:rFonts w:ascii="DejaVu Sans Condensed" w:hAnsi="DejaVu Sans Condensed" w:cs="DejaVu Sans Condensed"/>
          <w:color w:val="000000"/>
        </w:rPr>
        <w:t xml:space="preserve"> 01.01.2022 r.–31.12.2022 r.</w:t>
      </w:r>
    </w:p>
    <w:p w:rsidR="00B8751C" w:rsidRPr="00B8751C" w:rsidRDefault="00B8751C" w:rsidP="00B8751C">
      <w:pPr>
        <w:pStyle w:val="Textbody"/>
      </w:pPr>
    </w:p>
    <w:p w:rsidR="003E096C" w:rsidRPr="00D914DC" w:rsidRDefault="00B724A1" w:rsidP="006511CD">
      <w:pPr>
        <w:pStyle w:val="Podtytu"/>
        <w:numPr>
          <w:ilvl w:val="0"/>
          <w:numId w:val="55"/>
        </w:numPr>
        <w:tabs>
          <w:tab w:val="left" w:pos="425"/>
        </w:tabs>
        <w:spacing w:after="120"/>
        <w:ind w:left="714" w:hanging="714"/>
        <w:contextualSpacing/>
        <w:rPr>
          <w:rFonts w:ascii="DejaVu Sans Condensed" w:hAnsi="DejaVu Sans Condensed" w:cs="DejaVu Sans Condensed"/>
          <w:color w:val="000000"/>
          <w:sz w:val="24"/>
          <w:szCs w:val="24"/>
        </w:rPr>
      </w:pPr>
      <w:r w:rsidRPr="00B724A1">
        <w:rPr>
          <w:rFonts w:ascii="DejaVu Sans Condensed" w:hAnsi="DejaVu Sans Condensed" w:cs="DejaVu Sans Condensed"/>
          <w:color w:val="000000"/>
          <w:sz w:val="24"/>
          <w:szCs w:val="24"/>
        </w:rPr>
        <w:t>WARUNKI UDZIAŁU W POSTĘPOWANIU:</w:t>
      </w:r>
    </w:p>
    <w:p w:rsidR="003E096C" w:rsidRPr="003E096C" w:rsidRDefault="003E096C" w:rsidP="007A6C08">
      <w:pPr>
        <w:pStyle w:val="Akapitzlist"/>
        <w:widowControl/>
        <w:numPr>
          <w:ilvl w:val="0"/>
          <w:numId w:val="11"/>
        </w:numPr>
        <w:tabs>
          <w:tab w:val="center" w:pos="709"/>
        </w:tabs>
        <w:spacing w:after="120" w:line="240" w:lineRule="auto"/>
        <w:contextualSpacing/>
        <w:jc w:val="both"/>
        <w:rPr>
          <w:rFonts w:ascii="DejaVu Sans Condensed" w:hAnsi="DejaVu Sans Condensed" w:cs="DejaVu Sans Condensed"/>
          <w:vanish/>
          <w:color w:val="000000" w:themeColor="text1"/>
          <w:sz w:val="24"/>
          <w:szCs w:val="24"/>
        </w:rPr>
      </w:pPr>
    </w:p>
    <w:p w:rsidR="003E096C" w:rsidRPr="003E096C" w:rsidRDefault="003E096C" w:rsidP="007A6C08">
      <w:pPr>
        <w:pStyle w:val="Akapitzlist"/>
        <w:widowControl/>
        <w:numPr>
          <w:ilvl w:val="0"/>
          <w:numId w:val="11"/>
        </w:numPr>
        <w:tabs>
          <w:tab w:val="center" w:pos="709"/>
        </w:tabs>
        <w:spacing w:after="120" w:line="240" w:lineRule="auto"/>
        <w:contextualSpacing/>
        <w:jc w:val="both"/>
        <w:rPr>
          <w:rFonts w:ascii="DejaVu Sans Condensed" w:hAnsi="DejaVu Sans Condensed" w:cs="DejaVu Sans Condensed"/>
          <w:vanish/>
          <w:color w:val="000000" w:themeColor="text1"/>
          <w:sz w:val="24"/>
          <w:szCs w:val="24"/>
        </w:rPr>
      </w:pPr>
    </w:p>
    <w:p w:rsidR="00B724A1" w:rsidRPr="003E096C" w:rsidRDefault="00B724A1" w:rsidP="007A6C08">
      <w:pPr>
        <w:pStyle w:val="Tekstpodstawowy2"/>
        <w:widowControl/>
        <w:numPr>
          <w:ilvl w:val="1"/>
          <w:numId w:val="11"/>
        </w:numPr>
        <w:tabs>
          <w:tab w:val="center" w:pos="709"/>
        </w:tabs>
        <w:spacing w:after="120"/>
        <w:ind w:left="709" w:hanging="425"/>
        <w:contextualSpacing/>
        <w:rPr>
          <w:rFonts w:ascii="DejaVu Sans Condensed" w:hAnsi="DejaVu Sans Condensed" w:cs="DejaVu Sans Condensed"/>
          <w:color w:val="000000" w:themeColor="text1"/>
        </w:rPr>
      </w:pPr>
      <w:r w:rsidRPr="003E096C">
        <w:rPr>
          <w:rFonts w:ascii="DejaVu Sans Condensed" w:hAnsi="DejaVu Sans Condensed" w:cs="DejaVu Sans Condensed"/>
          <w:bCs/>
          <w:color w:val="000000"/>
        </w:rPr>
        <w:t xml:space="preserve">O </w:t>
      </w:r>
      <w:r w:rsidRPr="003E096C">
        <w:rPr>
          <w:rFonts w:ascii="DejaVu Sans Condensed" w:hAnsi="DejaVu Sans Condensed" w:cs="DejaVu Sans Condensed"/>
          <w:bCs/>
          <w:color w:val="000000" w:themeColor="text1"/>
        </w:rPr>
        <w:t>udzielenie zamówienia publicznego mogą ubiegać się wykonawcy, którzy</w:t>
      </w:r>
      <w:r w:rsidRPr="003E096C">
        <w:rPr>
          <w:rFonts w:ascii="DejaVu Sans Condensed" w:hAnsi="DejaVu Sans Condensed" w:cs="DejaVu Sans Condensed"/>
          <w:bCs/>
          <w:color w:val="000000" w:themeColor="text1"/>
          <w:u w:val="single"/>
        </w:rPr>
        <w:t xml:space="preserve"> </w:t>
      </w:r>
      <w:r w:rsidRPr="003E096C">
        <w:rPr>
          <w:rFonts w:ascii="DejaVu Sans Condensed" w:hAnsi="DejaVu Sans Condensed" w:cs="DejaVu Sans Condensed"/>
          <w:bCs/>
          <w:color w:val="000000" w:themeColor="text1"/>
        </w:rPr>
        <w:t>spełniają warunki udziału dotyczące:</w:t>
      </w:r>
    </w:p>
    <w:p w:rsidR="003E096C" w:rsidRPr="003E096C" w:rsidRDefault="003E096C" w:rsidP="003E096C">
      <w:pPr>
        <w:pStyle w:val="Tekstpodstawowy2"/>
        <w:widowControl/>
        <w:tabs>
          <w:tab w:val="center" w:pos="709"/>
        </w:tabs>
        <w:spacing w:after="120"/>
        <w:ind w:left="709"/>
        <w:contextualSpacing/>
        <w:rPr>
          <w:rFonts w:ascii="DejaVu Sans Condensed" w:hAnsi="DejaVu Sans Condensed" w:cs="DejaVu Sans Condensed"/>
          <w:color w:val="000000" w:themeColor="text1"/>
        </w:rPr>
      </w:pPr>
    </w:p>
    <w:p w:rsidR="00B724A1" w:rsidRPr="003E096C" w:rsidRDefault="00B724A1" w:rsidP="007A6C08">
      <w:pPr>
        <w:pStyle w:val="Tekstpodstawowy2"/>
        <w:widowControl/>
        <w:numPr>
          <w:ilvl w:val="2"/>
          <w:numId w:val="11"/>
        </w:numPr>
        <w:tabs>
          <w:tab w:val="center" w:pos="709"/>
        </w:tabs>
        <w:spacing w:after="120"/>
        <w:ind w:left="1276" w:hanging="709"/>
        <w:contextualSpacing/>
        <w:rPr>
          <w:rFonts w:ascii="DejaVu Sans Condensed" w:hAnsi="DejaVu Sans Condensed" w:cs="DejaVu Sans Condensed"/>
          <w:color w:val="000000" w:themeColor="text1"/>
        </w:rPr>
      </w:pPr>
      <w:r w:rsidRPr="003E096C">
        <w:rPr>
          <w:rFonts w:ascii="DejaVu Sans Condensed" w:hAnsi="DejaVu Sans Condensed" w:cs="DejaVu Sans Condensed"/>
          <w:color w:val="000000" w:themeColor="text1"/>
          <w:u w:val="single"/>
        </w:rPr>
        <w:t>zdolności do występowania w obrocie gospodarczym:</w:t>
      </w:r>
    </w:p>
    <w:p w:rsidR="003E096C" w:rsidRPr="00F6497C" w:rsidRDefault="003E096C" w:rsidP="003E096C">
      <w:pPr>
        <w:pStyle w:val="Podtytu"/>
        <w:widowControl/>
        <w:tabs>
          <w:tab w:val="left" w:pos="1418"/>
        </w:tabs>
        <w:spacing w:after="120"/>
        <w:ind w:left="567"/>
        <w:contextualSpacing/>
        <w:rPr>
          <w:rFonts w:ascii="DejaVu Sans Condensed" w:hAnsi="DejaVu Sans Condensed" w:cs="DejaVu Sans Condensed"/>
          <w:b w:val="0"/>
          <w:color w:val="000000" w:themeColor="text1"/>
          <w:sz w:val="24"/>
          <w:szCs w:val="24"/>
        </w:rPr>
      </w:pPr>
      <w:r w:rsidRPr="00F6497C">
        <w:rPr>
          <w:rFonts w:ascii="DejaVu Sans Condensed" w:hAnsi="DejaVu Sans Condensed" w:cs="DejaVu Sans Condensed"/>
          <w:b w:val="0"/>
          <w:color w:val="000000" w:themeColor="text1"/>
          <w:sz w:val="24"/>
          <w:szCs w:val="24"/>
        </w:rPr>
        <w:t>Zamawiający nie określa warunku w ww. zakresie;</w:t>
      </w:r>
    </w:p>
    <w:p w:rsidR="003E096C" w:rsidRPr="003E096C" w:rsidRDefault="003E096C" w:rsidP="003E096C">
      <w:pPr>
        <w:pStyle w:val="Tekstpodstawowy2"/>
        <w:widowControl/>
        <w:tabs>
          <w:tab w:val="center" w:pos="709"/>
        </w:tabs>
        <w:spacing w:after="120"/>
        <w:ind w:left="567"/>
        <w:contextualSpacing/>
        <w:rPr>
          <w:rFonts w:ascii="DejaVu Sans Condensed" w:hAnsi="DejaVu Sans Condensed" w:cs="DejaVu Sans Condensed"/>
          <w:color w:val="000000" w:themeColor="text1"/>
        </w:rPr>
      </w:pPr>
    </w:p>
    <w:p w:rsidR="003E096C" w:rsidRPr="003E096C" w:rsidRDefault="003E096C" w:rsidP="007A6C08">
      <w:pPr>
        <w:pStyle w:val="Tekstpodstawowy2"/>
        <w:widowControl/>
        <w:numPr>
          <w:ilvl w:val="2"/>
          <w:numId w:val="11"/>
        </w:numPr>
        <w:tabs>
          <w:tab w:val="center" w:pos="709"/>
        </w:tabs>
        <w:spacing w:after="120"/>
        <w:ind w:left="1276" w:hanging="709"/>
        <w:contextualSpacing/>
        <w:rPr>
          <w:rFonts w:ascii="DejaVu Sans Condensed" w:hAnsi="DejaVu Sans Condensed" w:cs="DejaVu Sans Condensed"/>
          <w:color w:val="000000" w:themeColor="text1"/>
        </w:rPr>
      </w:pPr>
      <w:r w:rsidRPr="003E096C">
        <w:rPr>
          <w:rFonts w:ascii="DejaVu Sans Condensed" w:hAnsi="DejaVu Sans Condensed" w:cs="DejaVu Sans Condensed"/>
          <w:color w:val="000000" w:themeColor="text1"/>
          <w:u w:val="single"/>
        </w:rPr>
        <w:t>uprawnień do prowadzenia określonej działalności gospodarczej lub zawodowej, o ile wynika to z odrębnych przepisów:</w:t>
      </w:r>
    </w:p>
    <w:p w:rsidR="003E096C" w:rsidRPr="00F6497C" w:rsidRDefault="003E096C" w:rsidP="003E096C">
      <w:pPr>
        <w:pStyle w:val="Podtytu"/>
        <w:widowControl/>
        <w:tabs>
          <w:tab w:val="left" w:pos="1418"/>
        </w:tabs>
        <w:spacing w:after="120"/>
        <w:ind w:left="567"/>
        <w:contextualSpacing/>
        <w:rPr>
          <w:rFonts w:ascii="DejaVu Sans Condensed" w:hAnsi="DejaVu Sans Condensed" w:cs="DejaVu Sans Condensed"/>
          <w:b w:val="0"/>
          <w:color w:val="000000" w:themeColor="text1"/>
          <w:sz w:val="24"/>
          <w:szCs w:val="24"/>
        </w:rPr>
      </w:pPr>
      <w:r w:rsidRPr="00F6497C">
        <w:rPr>
          <w:rFonts w:ascii="DejaVu Sans Condensed" w:hAnsi="DejaVu Sans Condensed" w:cs="DejaVu Sans Condensed"/>
          <w:b w:val="0"/>
          <w:color w:val="000000" w:themeColor="text1"/>
          <w:sz w:val="24"/>
          <w:szCs w:val="24"/>
        </w:rPr>
        <w:t>Zamawiający nie określa warunku w ww. zakresie;</w:t>
      </w:r>
    </w:p>
    <w:p w:rsidR="003E096C" w:rsidRPr="003E096C" w:rsidRDefault="003E096C" w:rsidP="003E096C">
      <w:pPr>
        <w:pStyle w:val="Tekstpodstawowy2"/>
        <w:widowControl/>
        <w:tabs>
          <w:tab w:val="center" w:pos="709"/>
        </w:tabs>
        <w:spacing w:after="120"/>
        <w:ind w:left="1276"/>
        <w:contextualSpacing/>
        <w:rPr>
          <w:rFonts w:ascii="DejaVu Sans Condensed" w:hAnsi="DejaVu Sans Condensed" w:cs="DejaVu Sans Condensed"/>
          <w:color w:val="000000" w:themeColor="text1"/>
        </w:rPr>
      </w:pPr>
    </w:p>
    <w:p w:rsidR="003E096C" w:rsidRPr="003E096C" w:rsidRDefault="003E096C" w:rsidP="007A6C08">
      <w:pPr>
        <w:pStyle w:val="Tekstpodstawowy2"/>
        <w:widowControl/>
        <w:numPr>
          <w:ilvl w:val="2"/>
          <w:numId w:val="11"/>
        </w:numPr>
        <w:tabs>
          <w:tab w:val="center" w:pos="709"/>
        </w:tabs>
        <w:spacing w:after="120"/>
        <w:ind w:left="1276" w:hanging="709"/>
        <w:contextualSpacing/>
        <w:rPr>
          <w:rFonts w:ascii="DejaVu Sans Condensed" w:hAnsi="DejaVu Sans Condensed" w:cs="DejaVu Sans Condensed"/>
          <w:color w:val="000000" w:themeColor="text1"/>
        </w:rPr>
      </w:pPr>
      <w:r w:rsidRPr="003E096C">
        <w:rPr>
          <w:rFonts w:ascii="DejaVu Sans Condensed" w:hAnsi="DejaVu Sans Condensed" w:cs="DejaVu Sans Condensed"/>
          <w:color w:val="000000" w:themeColor="text1"/>
          <w:u w:val="single"/>
        </w:rPr>
        <w:t>sytuacji ekonomicznej lub finansowej:</w:t>
      </w:r>
    </w:p>
    <w:p w:rsidR="003E096C" w:rsidRPr="00F6497C" w:rsidRDefault="003E096C" w:rsidP="003E096C">
      <w:pPr>
        <w:pStyle w:val="Tekstpodstawowy3"/>
        <w:widowControl/>
        <w:tabs>
          <w:tab w:val="left" w:pos="1393"/>
        </w:tabs>
        <w:ind w:left="567"/>
        <w:contextualSpacing/>
        <w:jc w:val="both"/>
        <w:rPr>
          <w:rFonts w:ascii="DejaVu Sans Condensed" w:hAnsi="DejaVu Sans Condensed" w:cs="DejaVu Sans Condensed"/>
          <w:color w:val="000000" w:themeColor="text1"/>
          <w:sz w:val="24"/>
          <w:szCs w:val="24"/>
        </w:rPr>
      </w:pPr>
      <w:r w:rsidRPr="00F6497C">
        <w:rPr>
          <w:rFonts w:ascii="DejaVu Sans Condensed" w:hAnsi="DejaVu Sans Condensed" w:cs="DejaVu Sans Condensed"/>
          <w:color w:val="000000" w:themeColor="text1"/>
          <w:sz w:val="24"/>
          <w:szCs w:val="24"/>
        </w:rPr>
        <w:t>Zamawiający nie określa warunku w ww. zakresie;</w:t>
      </w:r>
    </w:p>
    <w:p w:rsidR="003E096C" w:rsidRPr="003E096C" w:rsidRDefault="003E096C" w:rsidP="003E096C">
      <w:pPr>
        <w:pStyle w:val="Tekstpodstawowy2"/>
        <w:widowControl/>
        <w:tabs>
          <w:tab w:val="center" w:pos="709"/>
        </w:tabs>
        <w:spacing w:after="120"/>
        <w:ind w:left="567"/>
        <w:contextualSpacing/>
        <w:rPr>
          <w:rFonts w:ascii="DejaVu Sans Condensed" w:hAnsi="DejaVu Sans Condensed" w:cs="DejaVu Sans Condensed"/>
          <w:color w:val="000000" w:themeColor="text1"/>
        </w:rPr>
      </w:pPr>
    </w:p>
    <w:p w:rsidR="00B724A1" w:rsidRDefault="00B724A1" w:rsidP="007A6C08">
      <w:pPr>
        <w:pStyle w:val="Tekstpodstawowy2"/>
        <w:widowControl/>
        <w:numPr>
          <w:ilvl w:val="2"/>
          <w:numId w:val="11"/>
        </w:numPr>
        <w:tabs>
          <w:tab w:val="center" w:pos="709"/>
        </w:tabs>
        <w:spacing w:after="120"/>
        <w:ind w:left="1276" w:hanging="709"/>
        <w:contextualSpacing/>
        <w:rPr>
          <w:rFonts w:ascii="DejaVu Sans Condensed" w:hAnsi="DejaVu Sans Condensed" w:cs="DejaVu Sans Condensed"/>
          <w:color w:val="000000" w:themeColor="text1"/>
        </w:rPr>
      </w:pPr>
      <w:r w:rsidRPr="003E096C">
        <w:rPr>
          <w:rFonts w:ascii="DejaVu Sans Condensed" w:hAnsi="DejaVu Sans Condensed" w:cs="DejaVu Sans Condensed"/>
          <w:color w:val="000000" w:themeColor="text1"/>
          <w:u w:val="single"/>
        </w:rPr>
        <w:t>zdolności technicznej lub zawodowej:</w:t>
      </w:r>
      <w:r w:rsidRPr="003E096C">
        <w:rPr>
          <w:rFonts w:ascii="DejaVu Sans Condensed" w:hAnsi="DejaVu Sans Condensed" w:cs="DejaVu Sans Condensed"/>
          <w:color w:val="000000" w:themeColor="text1"/>
        </w:rPr>
        <w:t xml:space="preserve">  </w:t>
      </w:r>
    </w:p>
    <w:p w:rsidR="00880A8B" w:rsidRDefault="00880A8B" w:rsidP="00880A8B">
      <w:pPr>
        <w:pStyle w:val="Tekstpodstawowy2"/>
        <w:widowControl/>
        <w:tabs>
          <w:tab w:val="center" w:pos="709"/>
        </w:tabs>
        <w:spacing w:after="120"/>
        <w:ind w:left="1276"/>
        <w:contextualSpacing/>
        <w:rPr>
          <w:rFonts w:ascii="DejaVu Sans Condensed" w:hAnsi="DejaVu Sans Condensed" w:cs="DejaVu Sans Condensed"/>
          <w:color w:val="000000" w:themeColor="text1"/>
        </w:rPr>
      </w:pPr>
    </w:p>
    <w:p w:rsidR="00880A8B" w:rsidRPr="003E096C" w:rsidRDefault="00880A8B" w:rsidP="00880A8B">
      <w:pPr>
        <w:pStyle w:val="Tekstpodstawowy2"/>
        <w:widowControl/>
        <w:tabs>
          <w:tab w:val="center" w:pos="709"/>
        </w:tabs>
        <w:spacing w:after="120"/>
        <w:ind w:left="1276"/>
        <w:contextualSpacing/>
        <w:rPr>
          <w:rFonts w:ascii="DejaVu Sans Condensed" w:hAnsi="DejaVu Sans Condensed" w:cs="DejaVu Sans Condensed"/>
          <w:color w:val="000000" w:themeColor="text1"/>
        </w:rPr>
      </w:pPr>
      <w:r w:rsidRPr="00880A8B">
        <w:rPr>
          <w:rFonts w:ascii="DejaVu Sans Condensed" w:hAnsi="DejaVu Sans Condensed" w:cs="DejaVu Sans Condensed"/>
          <w:color w:val="000000" w:themeColor="text1"/>
          <w:u w:val="single"/>
        </w:rPr>
        <w:t>Doświadczenie</w:t>
      </w:r>
      <w:r>
        <w:rPr>
          <w:rFonts w:ascii="DejaVu Sans Condensed" w:hAnsi="DejaVu Sans Condensed" w:cs="DejaVu Sans Condensed"/>
          <w:color w:val="000000" w:themeColor="text1"/>
        </w:rPr>
        <w:t>:</w:t>
      </w:r>
    </w:p>
    <w:p w:rsidR="00B724A1" w:rsidRPr="00F6497C" w:rsidRDefault="00B724A1" w:rsidP="00B724A1">
      <w:pPr>
        <w:pStyle w:val="Standard"/>
        <w:ind w:left="567"/>
        <w:contextualSpacing/>
        <w:jc w:val="both"/>
        <w:rPr>
          <w:rFonts w:ascii="DejaVu Sans Condensed" w:hAnsi="DejaVu Sans Condensed" w:cs="DejaVu Sans Condensed"/>
        </w:rPr>
      </w:pPr>
      <w:r w:rsidRPr="00F6497C">
        <w:rPr>
          <w:rFonts w:ascii="DejaVu Sans Condensed" w:hAnsi="DejaVu Sans Condensed" w:cs="DejaVu Sans Condensed"/>
        </w:rPr>
        <w:t>O udzielenie zamówienia publicznego mogą ubiegać się Wykonawcy, którzy:</w:t>
      </w:r>
    </w:p>
    <w:p w:rsidR="00B724A1" w:rsidRPr="00F6497C" w:rsidRDefault="00B724A1" w:rsidP="006511CD">
      <w:pPr>
        <w:pStyle w:val="Standard"/>
        <w:widowControl/>
        <w:numPr>
          <w:ilvl w:val="0"/>
          <w:numId w:val="48"/>
        </w:numPr>
        <w:autoSpaceDN w:val="0"/>
        <w:ind w:left="1134" w:hanging="283"/>
        <w:contextualSpacing/>
        <w:jc w:val="both"/>
        <w:rPr>
          <w:rFonts w:ascii="DejaVu Sans Condensed" w:hAnsi="DejaVu Sans Condensed" w:cs="DejaVu Sans Condensed"/>
        </w:rPr>
      </w:pPr>
      <w:r w:rsidRPr="00F6497C">
        <w:rPr>
          <w:rFonts w:ascii="DejaVu Sans Condensed" w:hAnsi="DejaVu Sans Condensed" w:cs="DejaVu Sans Condensed"/>
        </w:rPr>
        <w:t>spełniają warunki udziału w postępowaniu dotyczące zdolności technicznej lub zawodowej:</w:t>
      </w:r>
    </w:p>
    <w:p w:rsidR="00B724A1" w:rsidRDefault="00B724A1" w:rsidP="006511CD">
      <w:pPr>
        <w:pStyle w:val="Standard"/>
        <w:widowControl/>
        <w:numPr>
          <w:ilvl w:val="0"/>
          <w:numId w:val="49"/>
        </w:numPr>
        <w:autoSpaceDN w:val="0"/>
        <w:ind w:left="1418" w:hanging="284"/>
        <w:contextualSpacing/>
        <w:jc w:val="both"/>
        <w:rPr>
          <w:rFonts w:ascii="DejaVu Sans Condensed" w:hAnsi="DejaVu Sans Condensed" w:cs="DejaVu Sans Condensed"/>
        </w:rPr>
      </w:pPr>
      <w:r w:rsidRPr="00F6497C">
        <w:rPr>
          <w:rFonts w:ascii="DejaVu Sans Condensed" w:hAnsi="DejaVu Sans Condensed" w:cs="DejaVu Sans Condensed"/>
        </w:rPr>
        <w:t xml:space="preserve">dla </w:t>
      </w:r>
      <w:r w:rsidRPr="00F6497C">
        <w:rPr>
          <w:rFonts w:ascii="DejaVu Sans Condensed" w:hAnsi="DejaVu Sans Condensed" w:cs="DejaVu Sans Condensed"/>
          <w:u w:val="single"/>
        </w:rPr>
        <w:t>części I</w:t>
      </w:r>
      <w:r w:rsidRPr="00F6497C">
        <w:rPr>
          <w:rFonts w:ascii="DejaVu Sans Condensed" w:hAnsi="DejaVu Sans Condensed" w:cs="DejaVu Sans Condensed"/>
        </w:rPr>
        <w:t xml:space="preserve"> </w:t>
      </w:r>
      <w:r>
        <w:rPr>
          <w:rFonts w:ascii="DejaVu Sans Condensed" w:hAnsi="DejaVu Sans Condensed" w:cs="DejaVu Sans Condensed"/>
        </w:rPr>
        <w:t xml:space="preserve">zamówienia: </w:t>
      </w:r>
      <w:r w:rsidRPr="00F6497C">
        <w:rPr>
          <w:rFonts w:ascii="DejaVu Sans Condensed" w:hAnsi="DejaVu Sans Condensed" w:cs="DejaVu Sans Condensed"/>
        </w:rPr>
        <w:t>Zamawiający nie określa warunku w ww. zakresie;</w:t>
      </w:r>
    </w:p>
    <w:p w:rsidR="00B724A1" w:rsidRDefault="00B724A1" w:rsidP="006511CD">
      <w:pPr>
        <w:pStyle w:val="Standard"/>
        <w:widowControl/>
        <w:numPr>
          <w:ilvl w:val="0"/>
          <w:numId w:val="49"/>
        </w:numPr>
        <w:autoSpaceDN w:val="0"/>
        <w:ind w:left="1418" w:hanging="284"/>
        <w:contextualSpacing/>
        <w:jc w:val="both"/>
        <w:rPr>
          <w:rFonts w:ascii="DejaVu Sans Condensed" w:hAnsi="DejaVu Sans Condensed" w:cs="DejaVu Sans Condensed"/>
        </w:rPr>
      </w:pPr>
      <w:r w:rsidRPr="00B724A1">
        <w:rPr>
          <w:rFonts w:ascii="DejaVu Sans Condensed" w:hAnsi="DejaVu Sans Condensed" w:cs="DejaVu Sans Condensed"/>
        </w:rPr>
        <w:t xml:space="preserve">dla </w:t>
      </w:r>
      <w:r w:rsidRPr="00B724A1">
        <w:rPr>
          <w:rFonts w:ascii="DejaVu Sans Condensed" w:hAnsi="DejaVu Sans Condensed" w:cs="DejaVu Sans Condensed"/>
          <w:u w:val="single"/>
        </w:rPr>
        <w:t>części II</w:t>
      </w:r>
      <w:r w:rsidRPr="00B724A1">
        <w:rPr>
          <w:rFonts w:ascii="DejaVu Sans Condensed" w:hAnsi="DejaVu Sans Condensed" w:cs="DejaVu Sans Condensed"/>
        </w:rPr>
        <w:t xml:space="preserve"> zamówienia: Wykonawca wykaże, że posiada doświadczenie w zakresie prowadzenia działalności zawodowej związanej ze świadczeniem usług opiekuńczych, tj. w okresie ostatnich 3 lat przed upływem terminu składania ofert, a jeżeli okres prowadzenia </w:t>
      </w:r>
      <w:r w:rsidRPr="00F57EF1">
        <w:rPr>
          <w:rFonts w:ascii="DejaVu Sans Condensed" w:hAnsi="DejaVu Sans Condensed" w:cs="DejaVu Sans Condensed"/>
          <w:color w:val="000000" w:themeColor="text1"/>
        </w:rPr>
        <w:t xml:space="preserve">działalności jest </w:t>
      </w:r>
      <w:r w:rsidR="00880A8B" w:rsidRPr="00F57EF1">
        <w:rPr>
          <w:rFonts w:ascii="DejaVu Sans Condensed" w:hAnsi="DejaVu Sans Condensed" w:cs="DejaVu Sans Condensed"/>
          <w:color w:val="000000" w:themeColor="text1"/>
        </w:rPr>
        <w:t>krótszy – w tym okresie, wykonał (wykonuje)</w:t>
      </w:r>
      <w:r w:rsidRPr="00F57EF1">
        <w:rPr>
          <w:rFonts w:ascii="DejaVu Sans Condensed" w:hAnsi="DejaVu Sans Condensed" w:cs="DejaVu Sans Condensed"/>
          <w:color w:val="000000" w:themeColor="text1"/>
        </w:rPr>
        <w:t xml:space="preserve"> należycie mi</w:t>
      </w:r>
      <w:r w:rsidR="00880A8B" w:rsidRPr="00F57EF1">
        <w:rPr>
          <w:rFonts w:ascii="DejaVu Sans Condensed" w:hAnsi="DejaVu Sans Condensed" w:cs="DejaVu Sans Condensed"/>
          <w:color w:val="000000" w:themeColor="text1"/>
        </w:rPr>
        <w:t xml:space="preserve">nimum </w:t>
      </w:r>
      <w:r w:rsidR="00390194">
        <w:rPr>
          <w:rFonts w:ascii="DejaVu Sans Condensed" w:hAnsi="DejaVu Sans Condensed" w:cs="DejaVu Sans Condensed"/>
          <w:color w:val="000000" w:themeColor="text1"/>
        </w:rPr>
        <w:t>3 usługi</w:t>
      </w:r>
      <w:r w:rsidR="00880A8B" w:rsidRPr="00F57EF1">
        <w:rPr>
          <w:rFonts w:ascii="DejaVu Sans Condensed" w:hAnsi="DejaVu Sans Condensed" w:cs="DejaVu Sans Condensed"/>
          <w:color w:val="000000" w:themeColor="text1"/>
        </w:rPr>
        <w:t xml:space="preserve">, </w:t>
      </w:r>
      <w:r w:rsidR="00F57EF1" w:rsidRPr="00F57EF1">
        <w:rPr>
          <w:rFonts w:ascii="DejaVu Sans Condensed" w:hAnsi="DejaVu Sans Condensed" w:cs="DejaVu Sans Condensed"/>
          <w:color w:val="000000" w:themeColor="text1"/>
        </w:rPr>
        <w:t>polegając</w:t>
      </w:r>
      <w:r w:rsidR="00390194">
        <w:rPr>
          <w:rFonts w:ascii="DejaVu Sans Condensed" w:hAnsi="DejaVu Sans Condensed" w:cs="DejaVu Sans Condensed"/>
          <w:color w:val="000000" w:themeColor="text1"/>
        </w:rPr>
        <w:t>e</w:t>
      </w:r>
      <w:r w:rsidR="00F57EF1" w:rsidRPr="00F57EF1">
        <w:rPr>
          <w:rFonts w:ascii="DejaVu Sans Condensed" w:hAnsi="DejaVu Sans Condensed" w:cs="DejaVu Sans Condensed"/>
          <w:color w:val="000000" w:themeColor="text1"/>
        </w:rPr>
        <w:t xml:space="preserve"> na wykonywaniu usług opiekuńczych</w:t>
      </w:r>
      <w:r w:rsidR="00811085">
        <w:rPr>
          <w:rFonts w:ascii="DejaVu Sans Condensed" w:hAnsi="DejaVu Sans Condensed" w:cs="DejaVu Sans Condensed"/>
          <w:color w:val="000000" w:themeColor="text1"/>
        </w:rPr>
        <w:t xml:space="preserve"> w miejscu zamieszkania</w:t>
      </w:r>
      <w:r w:rsidR="00A93CA6">
        <w:rPr>
          <w:rFonts w:ascii="DejaVu Sans Condensed" w:hAnsi="DejaVu Sans Condensed" w:cs="DejaVu Sans Condensed"/>
          <w:color w:val="000000" w:themeColor="text1"/>
        </w:rPr>
        <w:t xml:space="preserve"> podopiecznych</w:t>
      </w:r>
      <w:r w:rsidR="00811085">
        <w:rPr>
          <w:rFonts w:ascii="DejaVu Sans Condensed" w:hAnsi="DejaVu Sans Condensed" w:cs="DejaVu Sans Condensed"/>
          <w:color w:val="000000" w:themeColor="text1"/>
        </w:rPr>
        <w:t>,</w:t>
      </w:r>
      <w:r w:rsidR="00880A8B" w:rsidRPr="00F57EF1">
        <w:rPr>
          <w:rFonts w:ascii="DejaVu Sans Condensed" w:hAnsi="DejaVu Sans Condensed" w:cs="DejaVu Sans Condensed"/>
          <w:color w:val="000000" w:themeColor="text1"/>
        </w:rPr>
        <w:t xml:space="preserve"> świadczonych</w:t>
      </w:r>
      <w:r w:rsidRPr="00F57EF1">
        <w:rPr>
          <w:rFonts w:ascii="DejaVu Sans Condensed" w:hAnsi="DejaVu Sans Condensed" w:cs="DejaVu Sans Condensed"/>
          <w:color w:val="000000" w:themeColor="text1"/>
        </w:rPr>
        <w:t xml:space="preserve"> </w:t>
      </w:r>
      <w:r w:rsidRPr="00B724A1">
        <w:rPr>
          <w:rFonts w:ascii="DejaVu Sans Condensed" w:hAnsi="DejaVu Sans Condensed" w:cs="DejaVu Sans Condensed"/>
        </w:rPr>
        <w:t xml:space="preserve">w sposób ciągły, przez okres co najmniej 365 dni </w:t>
      </w:r>
      <w:r w:rsidRPr="00B724A1">
        <w:rPr>
          <w:rFonts w:ascii="DejaVu Sans Condensed" w:hAnsi="DejaVu Sans Condensed" w:cs="DejaVu Sans Condensed"/>
        </w:rPr>
        <w:lastRenderedPageBreak/>
        <w:t>w ramach jednej wykonanej bądź wykonywanej umowy, przy czym wartość każd</w:t>
      </w:r>
      <w:r w:rsidR="00390194">
        <w:rPr>
          <w:rFonts w:ascii="DejaVu Sans Condensed" w:hAnsi="DejaVu Sans Condensed" w:cs="DejaVu Sans Condensed"/>
        </w:rPr>
        <w:t>ej usługi musi wynosić minimum 7</w:t>
      </w:r>
      <w:r w:rsidRPr="00B724A1">
        <w:rPr>
          <w:rFonts w:ascii="DejaVu Sans Condensed" w:hAnsi="DejaVu Sans Condensed" w:cs="DejaVu Sans Condensed"/>
        </w:rPr>
        <w:t>00 000,00 zł (</w:t>
      </w:r>
      <w:r w:rsidR="00390194">
        <w:rPr>
          <w:rFonts w:ascii="DejaVu Sans Condensed" w:hAnsi="DejaVu Sans Condensed" w:cs="DejaVu Sans Condensed"/>
        </w:rPr>
        <w:t>siedem</w:t>
      </w:r>
      <w:r w:rsidRPr="00B724A1">
        <w:rPr>
          <w:rFonts w:ascii="DejaVu Sans Condensed" w:hAnsi="DejaVu Sans Condensed" w:cs="DejaVu Sans Condensed"/>
        </w:rPr>
        <w:t>set tysięcy złotych) brutto;</w:t>
      </w:r>
    </w:p>
    <w:p w:rsidR="00880A8B" w:rsidRDefault="00880A8B" w:rsidP="00880A8B">
      <w:pPr>
        <w:pStyle w:val="Standard"/>
        <w:widowControl/>
        <w:autoSpaceDN w:val="0"/>
        <w:ind w:left="1418"/>
        <w:contextualSpacing/>
        <w:jc w:val="both"/>
        <w:rPr>
          <w:rFonts w:ascii="DejaVu Sans Condensed" w:hAnsi="DejaVu Sans Condensed" w:cs="DejaVu Sans Condensed"/>
        </w:rPr>
      </w:pPr>
    </w:p>
    <w:p w:rsidR="00880A8B" w:rsidRDefault="00880A8B" w:rsidP="00880A8B">
      <w:pPr>
        <w:pStyle w:val="Standard"/>
        <w:widowControl/>
        <w:autoSpaceDN w:val="0"/>
        <w:ind w:left="1418"/>
        <w:contextualSpacing/>
        <w:jc w:val="both"/>
        <w:rPr>
          <w:rFonts w:ascii="DejaVu Sans Condensed" w:hAnsi="DejaVu Sans Condensed" w:cs="DejaVu Sans Condensed"/>
        </w:rPr>
      </w:pPr>
      <w:r w:rsidRPr="00880A8B">
        <w:rPr>
          <w:rFonts w:ascii="DejaVu Sans Condensed" w:hAnsi="DejaVu Sans Condensed" w:cs="DejaVu Sans Condensed"/>
          <w:u w:val="single"/>
        </w:rPr>
        <w:t>Potencjał kadrowy</w:t>
      </w:r>
      <w:r>
        <w:rPr>
          <w:rFonts w:ascii="DejaVu Sans Condensed" w:hAnsi="DejaVu Sans Condensed" w:cs="DejaVu Sans Condensed"/>
        </w:rPr>
        <w:t>:</w:t>
      </w:r>
    </w:p>
    <w:p w:rsidR="00880A8B" w:rsidRPr="00B724A1" w:rsidRDefault="00880A8B" w:rsidP="00880A8B">
      <w:pPr>
        <w:pStyle w:val="Standard"/>
        <w:widowControl/>
        <w:autoSpaceDN w:val="0"/>
        <w:ind w:left="1418"/>
        <w:contextualSpacing/>
        <w:jc w:val="both"/>
        <w:rPr>
          <w:rFonts w:ascii="DejaVu Sans Condensed" w:hAnsi="DejaVu Sans Condensed" w:cs="DejaVu Sans Condensed"/>
        </w:rPr>
      </w:pPr>
    </w:p>
    <w:p w:rsidR="00B724A1" w:rsidRPr="00F6497C" w:rsidRDefault="00B724A1" w:rsidP="006511CD">
      <w:pPr>
        <w:pStyle w:val="Standard"/>
        <w:widowControl/>
        <w:numPr>
          <w:ilvl w:val="0"/>
          <w:numId w:val="49"/>
        </w:numPr>
        <w:autoSpaceDN w:val="0"/>
        <w:ind w:left="1418" w:hanging="284"/>
        <w:contextualSpacing/>
        <w:jc w:val="both"/>
        <w:rPr>
          <w:rFonts w:ascii="DejaVu Sans Condensed" w:hAnsi="DejaVu Sans Condensed" w:cs="DejaVu Sans Condensed"/>
        </w:rPr>
      </w:pPr>
      <w:r w:rsidRPr="00F6497C">
        <w:rPr>
          <w:rFonts w:ascii="DejaVu Sans Condensed" w:hAnsi="DejaVu Sans Condensed" w:cs="DejaVu Sans Condensed"/>
        </w:rPr>
        <w:t>Wykonawca wykaże, że dysponuje potencjałem kadrowym w następującym zakresie:</w:t>
      </w:r>
    </w:p>
    <w:p w:rsidR="00B724A1" w:rsidRPr="00F6497C" w:rsidRDefault="00B724A1" w:rsidP="006511CD">
      <w:pPr>
        <w:pStyle w:val="Standard"/>
        <w:widowControl/>
        <w:numPr>
          <w:ilvl w:val="0"/>
          <w:numId w:val="50"/>
        </w:numPr>
        <w:autoSpaceDN w:val="0"/>
        <w:ind w:left="1843" w:hanging="284"/>
        <w:contextualSpacing/>
        <w:jc w:val="both"/>
        <w:rPr>
          <w:rFonts w:ascii="DejaVu Sans Condensed" w:hAnsi="DejaVu Sans Condensed" w:cs="DejaVu Sans Condensed"/>
        </w:rPr>
      </w:pPr>
      <w:r w:rsidRPr="00F6497C">
        <w:rPr>
          <w:rFonts w:ascii="DejaVu Sans Condensed" w:hAnsi="DejaVu Sans Condensed" w:cs="DejaVu Sans Condensed"/>
        </w:rPr>
        <w:t xml:space="preserve">dla </w:t>
      </w:r>
      <w:r w:rsidRPr="00F6497C">
        <w:rPr>
          <w:rFonts w:ascii="DejaVu Sans Condensed" w:hAnsi="DejaVu Sans Condensed" w:cs="DejaVu Sans Condensed"/>
          <w:u w:val="single"/>
        </w:rPr>
        <w:t>części I</w:t>
      </w:r>
      <w:r w:rsidRPr="00F6497C">
        <w:rPr>
          <w:rFonts w:ascii="DejaVu Sans Condensed" w:hAnsi="DejaVu Sans Condensed" w:cs="DejaVu Sans Condensed"/>
        </w:rPr>
        <w:t xml:space="preserve"> zamówienia: </w:t>
      </w:r>
      <w:r w:rsidR="00811085">
        <w:rPr>
          <w:rFonts w:ascii="DejaVu Sans Condensed" w:hAnsi="DejaVu Sans Condensed" w:cs="DejaVu Sans Condensed"/>
        </w:rPr>
        <w:t xml:space="preserve">co najmniej </w:t>
      </w:r>
      <w:r w:rsidRPr="00F6497C">
        <w:rPr>
          <w:rFonts w:ascii="DejaVu Sans Condensed" w:hAnsi="DejaVu Sans Condensed" w:cs="DejaVu Sans Condensed"/>
        </w:rPr>
        <w:t>3 osobami, które będą uczestniczyć w wykonaniu zamówienia, których stan zdrowia pozwala na świadczenie usług opiekuńczych w zakresie wynikającym z</w:t>
      </w:r>
      <w:r>
        <w:rPr>
          <w:rFonts w:ascii="DejaVu Sans Condensed" w:hAnsi="DejaVu Sans Condensed" w:cs="DejaVu Sans Condensed"/>
        </w:rPr>
        <w:t> </w:t>
      </w:r>
      <w:r w:rsidRPr="00F6497C">
        <w:rPr>
          <w:rFonts w:ascii="DejaVu Sans Condensed" w:hAnsi="DejaVu Sans Condensed" w:cs="DejaVu Sans Condensed"/>
        </w:rPr>
        <w:t>opisu przedmiotu zamówienia. Osoby te muszą posiadać ukończone szkolenie z zakresu udzielania pierwszej pomocy</w:t>
      </w:r>
      <w:r w:rsidR="00E87E90">
        <w:rPr>
          <w:rFonts w:ascii="DejaVu Sans Condensed" w:hAnsi="DejaVu Sans Condensed" w:cs="DejaVu Sans Condensed"/>
        </w:rPr>
        <w:t xml:space="preserve">, przy czym co najmniej 1 z tych osób musi posiadać doświadczenie w wykonywaniu usług opiekuńczych przez okres co najmniej </w:t>
      </w:r>
      <w:r w:rsidR="00390194">
        <w:rPr>
          <w:rFonts w:ascii="DejaVu Sans Condensed" w:hAnsi="DejaVu Sans Condensed" w:cs="DejaVu Sans Condensed"/>
        </w:rPr>
        <w:t>36 miesięcy</w:t>
      </w:r>
      <w:r w:rsidRPr="00F6497C">
        <w:rPr>
          <w:rFonts w:ascii="DejaVu Sans Condensed" w:hAnsi="DejaVu Sans Condensed" w:cs="DejaVu Sans Condensed"/>
        </w:rPr>
        <w:t>;</w:t>
      </w:r>
    </w:p>
    <w:p w:rsidR="00B724A1" w:rsidRPr="00F6497C" w:rsidRDefault="00B724A1" w:rsidP="006511CD">
      <w:pPr>
        <w:pStyle w:val="Standard"/>
        <w:widowControl/>
        <w:numPr>
          <w:ilvl w:val="0"/>
          <w:numId w:val="50"/>
        </w:numPr>
        <w:autoSpaceDN w:val="0"/>
        <w:ind w:left="1843" w:hanging="284"/>
        <w:contextualSpacing/>
        <w:jc w:val="both"/>
        <w:rPr>
          <w:rFonts w:ascii="DejaVu Sans Condensed" w:hAnsi="DejaVu Sans Condensed" w:cs="DejaVu Sans Condensed"/>
        </w:rPr>
      </w:pPr>
      <w:r w:rsidRPr="00F6497C">
        <w:rPr>
          <w:rFonts w:ascii="DejaVu Sans Condensed" w:hAnsi="DejaVu Sans Condensed" w:cs="DejaVu Sans Condensed"/>
        </w:rPr>
        <w:t xml:space="preserve">dla </w:t>
      </w:r>
      <w:r w:rsidRPr="00F6497C">
        <w:rPr>
          <w:rFonts w:ascii="DejaVu Sans Condensed" w:hAnsi="DejaVu Sans Condensed" w:cs="DejaVu Sans Condensed"/>
          <w:u w:val="single"/>
        </w:rPr>
        <w:t>części II</w:t>
      </w:r>
      <w:r w:rsidRPr="00F6497C">
        <w:rPr>
          <w:rFonts w:ascii="DejaVu Sans Condensed" w:hAnsi="DejaVu Sans Condensed" w:cs="DejaVu Sans Condensed"/>
        </w:rPr>
        <w:t xml:space="preserve"> zamówienia: </w:t>
      </w:r>
    </w:p>
    <w:p w:rsidR="00B724A1" w:rsidRPr="00F6497C" w:rsidRDefault="00B724A1" w:rsidP="006511CD">
      <w:pPr>
        <w:pStyle w:val="Standard"/>
        <w:widowControl/>
        <w:numPr>
          <w:ilvl w:val="0"/>
          <w:numId w:val="50"/>
        </w:numPr>
        <w:autoSpaceDN w:val="0"/>
        <w:ind w:left="2268" w:hanging="284"/>
        <w:contextualSpacing/>
        <w:jc w:val="both"/>
        <w:rPr>
          <w:rFonts w:ascii="DejaVu Sans Condensed" w:hAnsi="DejaVu Sans Condensed" w:cs="DejaVu Sans Condensed"/>
        </w:rPr>
      </w:pPr>
      <w:r w:rsidRPr="00F6497C">
        <w:rPr>
          <w:rFonts w:ascii="DejaVu Sans Condensed" w:hAnsi="DejaVu Sans Condensed" w:cs="DejaVu Sans Condensed"/>
        </w:rPr>
        <w:t>1 osobą zatrudnioną przez Wykonawcę na podstawie umowy o pracę w pełnym wymiarze czasu pracy, która będzie wykonywała obowiązki koordynatora zgodnie z opisem przedmiotu zamówienia;</w:t>
      </w:r>
    </w:p>
    <w:p w:rsidR="00B724A1" w:rsidRPr="00F6497C" w:rsidRDefault="00E87E90" w:rsidP="006511CD">
      <w:pPr>
        <w:pStyle w:val="Standard"/>
        <w:widowControl/>
        <w:numPr>
          <w:ilvl w:val="0"/>
          <w:numId w:val="50"/>
        </w:numPr>
        <w:autoSpaceDN w:val="0"/>
        <w:ind w:left="2268" w:hanging="284"/>
        <w:contextualSpacing/>
        <w:jc w:val="both"/>
        <w:rPr>
          <w:rFonts w:ascii="DejaVu Sans Condensed" w:hAnsi="DejaVu Sans Condensed" w:cs="DejaVu Sans Condensed"/>
        </w:rPr>
      </w:pPr>
      <w:r>
        <w:rPr>
          <w:rFonts w:ascii="DejaVu Sans Condensed" w:hAnsi="DejaVu Sans Condensed" w:cs="DejaVu Sans Condensed"/>
        </w:rPr>
        <w:t xml:space="preserve">co najmniej </w:t>
      </w:r>
      <w:r w:rsidR="00B724A1" w:rsidRPr="00F6497C">
        <w:rPr>
          <w:rFonts w:ascii="DejaVu Sans Condensed" w:hAnsi="DejaVu Sans Condensed" w:cs="DejaVu Sans Condensed"/>
        </w:rPr>
        <w:t>33 osobami,</w:t>
      </w:r>
      <w:r w:rsidR="00B724A1" w:rsidRPr="00F6497C">
        <w:rPr>
          <w:rFonts w:ascii="DejaVu Sans Condensed" w:hAnsi="DejaVu Sans Condensed" w:cs="DejaVu Sans Condensed"/>
          <w:b/>
        </w:rPr>
        <w:t xml:space="preserve"> </w:t>
      </w:r>
      <w:r w:rsidR="00B724A1" w:rsidRPr="00F6497C">
        <w:rPr>
          <w:rFonts w:ascii="DejaVu Sans Condensed" w:hAnsi="DejaVu Sans Condensed" w:cs="DejaVu Sans Condensed"/>
        </w:rPr>
        <w:t>które będą uczestniczyć w wykonaniu zamówienia, których stan zdrowia pozwala na świadczenie usług opiekuńczych w zakresie wynikającym z opisu przedmiotu zamówienia.</w:t>
      </w:r>
      <w:r w:rsidR="00B724A1" w:rsidRPr="00F6497C">
        <w:rPr>
          <w:rFonts w:ascii="DejaVu Sans Condensed" w:hAnsi="DejaVu Sans Condensed" w:cs="DejaVu Sans Condensed"/>
          <w:b/>
        </w:rPr>
        <w:t xml:space="preserve"> </w:t>
      </w:r>
      <w:r w:rsidR="00B724A1" w:rsidRPr="00F6497C">
        <w:rPr>
          <w:rFonts w:ascii="DejaVu Sans Condensed" w:hAnsi="DejaVu Sans Condensed" w:cs="DejaVu Sans Condensed"/>
        </w:rPr>
        <w:t>Osoby te muszą posiadać kwalifikacje niezbędne</w:t>
      </w:r>
      <w:r>
        <w:rPr>
          <w:rFonts w:ascii="DejaVu Sans Condensed" w:hAnsi="DejaVu Sans Condensed" w:cs="DejaVu Sans Condensed"/>
        </w:rPr>
        <w:t xml:space="preserve"> do wykonania zamówienia, tj. </w:t>
      </w:r>
      <w:r w:rsidR="003E096C">
        <w:rPr>
          <w:rFonts w:ascii="DejaVu Sans Condensed" w:hAnsi="DejaVu Sans Condensed" w:cs="DejaVu Sans Condensed"/>
        </w:rPr>
        <w:t>w </w:t>
      </w:r>
      <w:r w:rsidR="00B724A1" w:rsidRPr="00F6497C">
        <w:rPr>
          <w:rFonts w:ascii="DejaVu Sans Condensed" w:hAnsi="DejaVu Sans Condensed" w:cs="DejaVu Sans Condensed"/>
        </w:rPr>
        <w:t>szczególności: ukończony kursu opiekunki nad chorym i/lub ukończony kurs z zakresu pielęg</w:t>
      </w:r>
      <w:r w:rsidR="003E096C">
        <w:rPr>
          <w:rFonts w:ascii="DejaVu Sans Condensed" w:hAnsi="DejaVu Sans Condensed" w:cs="DejaVu Sans Condensed"/>
        </w:rPr>
        <w:t>nacji osób starszych, chorych i </w:t>
      </w:r>
      <w:r w:rsidR="00B724A1" w:rsidRPr="00F6497C">
        <w:rPr>
          <w:rFonts w:ascii="DejaVu Sans Condensed" w:hAnsi="DejaVu Sans Condensed" w:cs="DejaVu Sans Condensed"/>
        </w:rPr>
        <w:t>niepełnosprawnych i/lub ukończona szkoła medyczna i/lub szkoła średnia lub policealn</w:t>
      </w:r>
      <w:r w:rsidR="00B724A1">
        <w:rPr>
          <w:rFonts w:ascii="DejaVu Sans Condensed" w:hAnsi="DejaVu Sans Condensed" w:cs="DejaVu Sans Condensed"/>
        </w:rPr>
        <w:t>a o kierunku pielęgniarskim lub </w:t>
      </w:r>
      <w:r w:rsidR="00B724A1" w:rsidRPr="00F6497C">
        <w:rPr>
          <w:rFonts w:ascii="DejaVu Sans Condensed" w:hAnsi="DejaVu Sans Condensed" w:cs="DejaVu Sans Condensed"/>
        </w:rPr>
        <w:t>pokrewnym i/lub ukończo</w:t>
      </w:r>
      <w:r>
        <w:rPr>
          <w:rFonts w:ascii="DejaVu Sans Condensed" w:hAnsi="DejaVu Sans Condensed" w:cs="DejaVu Sans Condensed"/>
        </w:rPr>
        <w:t xml:space="preserve">ne wyższe studia pielęgniarskie, przy czym co najmniej </w:t>
      </w:r>
      <w:r w:rsidR="00390194">
        <w:rPr>
          <w:rFonts w:ascii="DejaVu Sans Condensed" w:hAnsi="DejaVu Sans Condensed" w:cs="DejaVu Sans Condensed"/>
        </w:rPr>
        <w:t>10</w:t>
      </w:r>
      <w:r>
        <w:rPr>
          <w:rFonts w:ascii="DejaVu Sans Condensed" w:hAnsi="DejaVu Sans Condensed" w:cs="DejaVu Sans Condensed"/>
        </w:rPr>
        <w:t xml:space="preserve"> z tych osób musi posiadać doświadczenie w wykonywaniu usług opiekuńczych przez okres co najmniej </w:t>
      </w:r>
      <w:r w:rsidR="00390194">
        <w:rPr>
          <w:rFonts w:ascii="DejaVu Sans Condensed" w:hAnsi="DejaVu Sans Condensed" w:cs="DejaVu Sans Condensed"/>
        </w:rPr>
        <w:t>36 miesięcy</w:t>
      </w:r>
      <w:r>
        <w:rPr>
          <w:rFonts w:ascii="DejaVu Sans Condensed" w:hAnsi="DejaVu Sans Condensed" w:cs="DejaVu Sans Condensed"/>
        </w:rPr>
        <w:t>.</w:t>
      </w:r>
    </w:p>
    <w:p w:rsidR="00B724A1" w:rsidRPr="00F6497C" w:rsidRDefault="00B724A1" w:rsidP="003E096C">
      <w:pPr>
        <w:pStyle w:val="Standard"/>
        <w:widowControl/>
        <w:autoSpaceDN w:val="0"/>
        <w:contextualSpacing/>
        <w:jc w:val="both"/>
        <w:rPr>
          <w:rFonts w:ascii="DejaVu Sans Condensed" w:hAnsi="DejaVu Sans Condensed" w:cs="DejaVu Sans Condensed"/>
        </w:rPr>
      </w:pPr>
    </w:p>
    <w:p w:rsidR="00E404A3" w:rsidRDefault="00E404A3" w:rsidP="00E404A3">
      <w:pPr>
        <w:pStyle w:val="NormalnyWeb"/>
        <w:spacing w:before="0" w:after="0"/>
        <w:ind w:left="851"/>
        <w:jc w:val="both"/>
        <w:rPr>
          <w:rFonts w:ascii="DejaVu Sans Condensed" w:hAnsi="DejaVu Sans Condensed" w:cs="DejaVu Sans Condensed"/>
        </w:rPr>
      </w:pPr>
      <w:r w:rsidRPr="00AA4162">
        <w:rPr>
          <w:rFonts w:ascii="DejaVu Sans Condensed" w:hAnsi="DejaVu Sans Condensed" w:cs="DejaVu Sans Condensed"/>
          <w:u w:val="single"/>
        </w:rPr>
        <w:t>Uwaga:</w:t>
      </w:r>
      <w:r>
        <w:rPr>
          <w:rFonts w:ascii="DejaVu Sans Condensed" w:hAnsi="DejaVu Sans Condensed" w:cs="DejaVu Sans Condensed"/>
        </w:rPr>
        <w:t xml:space="preserve"> W odniesieniu do warunków dotyczących wykształcenia, kwalifikacji zawodowych lub doświadczenia, </w:t>
      </w:r>
      <w:r>
        <w:rPr>
          <w:rFonts w:ascii="DejaVu Sans Condensed" w:hAnsi="DejaVu Sans Condensed" w:cs="DejaVu Sans Condensed"/>
          <w:u w:val="single"/>
        </w:rPr>
        <w:t>wyko</w:t>
      </w:r>
      <w:r w:rsidR="00EE106B">
        <w:rPr>
          <w:rFonts w:ascii="DejaVu Sans Condensed" w:hAnsi="DejaVu Sans Condensed" w:cs="DejaVu Sans Condensed"/>
          <w:u w:val="single"/>
        </w:rPr>
        <w:t>nawcy wspólnie ubiegający się o </w:t>
      </w:r>
      <w:r>
        <w:rPr>
          <w:rFonts w:ascii="DejaVu Sans Condensed" w:hAnsi="DejaVu Sans Condensed" w:cs="DejaVu Sans Condensed"/>
          <w:u w:val="single"/>
        </w:rPr>
        <w:t>udzielenie zamówienia</w:t>
      </w:r>
      <w:r>
        <w:rPr>
          <w:rFonts w:ascii="DejaVu Sans Condensed" w:hAnsi="DejaVu Sans Condensed" w:cs="DejaVu Sans Condensed"/>
        </w:rPr>
        <w:t xml:space="preserve"> wykazując warunek udziału w postępowaniu, mogą polegać na zdolnościach tych z wykonawców, którzy wykonają usługi, do realizacji których te zdolności są wymagane.</w:t>
      </w:r>
    </w:p>
    <w:p w:rsidR="00E404A3" w:rsidRDefault="00E404A3" w:rsidP="00E404A3">
      <w:pPr>
        <w:pStyle w:val="NormalnyWeb"/>
        <w:spacing w:before="0" w:after="0"/>
        <w:ind w:left="851"/>
        <w:jc w:val="both"/>
        <w:rPr>
          <w:rFonts w:ascii="DejaVu Sans Condensed" w:hAnsi="DejaVu Sans Condensed" w:cs="DejaVu Sans Condensed"/>
        </w:rPr>
      </w:pPr>
    </w:p>
    <w:p w:rsidR="00E404A3" w:rsidRPr="00E404A3" w:rsidRDefault="00E404A3" w:rsidP="006511CD">
      <w:pPr>
        <w:pStyle w:val="Akapitzlist"/>
        <w:widowControl/>
        <w:numPr>
          <w:ilvl w:val="0"/>
          <w:numId w:val="80"/>
        </w:numPr>
        <w:tabs>
          <w:tab w:val="center" w:pos="851"/>
          <w:tab w:val="num" w:pos="1200"/>
        </w:tabs>
        <w:suppressAutoHyphens w:val="0"/>
        <w:spacing w:after="120" w:line="240" w:lineRule="auto"/>
        <w:jc w:val="both"/>
        <w:rPr>
          <w:rFonts w:ascii="DejaVu Sans Condensed" w:hAnsi="DejaVu Sans Condensed" w:cs="DejaVu Sans Condensed"/>
          <w:vanish/>
          <w:sz w:val="24"/>
          <w:szCs w:val="24"/>
        </w:rPr>
      </w:pPr>
    </w:p>
    <w:p w:rsidR="00E404A3" w:rsidRPr="00E404A3" w:rsidRDefault="00E404A3" w:rsidP="006511CD">
      <w:pPr>
        <w:pStyle w:val="Akapitzlist"/>
        <w:widowControl/>
        <w:numPr>
          <w:ilvl w:val="1"/>
          <w:numId w:val="80"/>
        </w:numPr>
        <w:tabs>
          <w:tab w:val="center" w:pos="851"/>
          <w:tab w:val="num" w:pos="1200"/>
        </w:tabs>
        <w:suppressAutoHyphens w:val="0"/>
        <w:spacing w:after="120" w:line="240" w:lineRule="auto"/>
        <w:jc w:val="both"/>
        <w:rPr>
          <w:rFonts w:ascii="DejaVu Sans Condensed" w:hAnsi="DejaVu Sans Condensed" w:cs="DejaVu Sans Condensed"/>
          <w:vanish/>
          <w:sz w:val="24"/>
          <w:szCs w:val="24"/>
        </w:rPr>
      </w:pPr>
    </w:p>
    <w:p w:rsidR="00E404A3" w:rsidRDefault="00E404A3" w:rsidP="006511CD">
      <w:pPr>
        <w:pStyle w:val="Tekstpodstawowy3"/>
        <w:widowControl/>
        <w:numPr>
          <w:ilvl w:val="1"/>
          <w:numId w:val="80"/>
        </w:numPr>
        <w:tabs>
          <w:tab w:val="center" w:pos="851"/>
          <w:tab w:val="num" w:pos="1200"/>
        </w:tabs>
        <w:suppressAutoHyphens w:val="0"/>
        <w:jc w:val="both"/>
        <w:rPr>
          <w:rFonts w:ascii="DejaVu Sans Condensed" w:hAnsi="DejaVu Sans Condensed" w:cs="DejaVu Sans Condensed"/>
          <w:sz w:val="24"/>
          <w:szCs w:val="24"/>
        </w:rPr>
      </w:pPr>
      <w:r>
        <w:rPr>
          <w:rFonts w:ascii="DejaVu Sans Condensed" w:hAnsi="DejaVu Sans Condensed" w:cs="DejaVu Sans Condensed"/>
          <w:sz w:val="24"/>
          <w:szCs w:val="24"/>
        </w:rPr>
        <w:t>Zamawiający może, oceniając zdoln</w:t>
      </w:r>
      <w:r w:rsidR="0016793D">
        <w:rPr>
          <w:rFonts w:ascii="DejaVu Sans Condensed" w:hAnsi="DejaVu Sans Condensed" w:cs="DejaVu Sans Condensed"/>
          <w:sz w:val="24"/>
          <w:szCs w:val="24"/>
        </w:rPr>
        <w:t>ość techniczną lub zawodową, na </w:t>
      </w:r>
      <w:r>
        <w:rPr>
          <w:rFonts w:ascii="DejaVu Sans Condensed" w:hAnsi="DejaVu Sans Condensed" w:cs="DejaVu Sans Condensed"/>
          <w:sz w:val="24"/>
          <w:szCs w:val="24"/>
        </w:rPr>
        <w:t>każdym etapie postępowania uznać, że wykonawca nie posiada wymaganych zdolności, jeżeli posiadanie przez wykonawcę sprzecznych interesów, w szczególności zaangaż</w:t>
      </w:r>
      <w:r w:rsidR="0016793D">
        <w:rPr>
          <w:rFonts w:ascii="DejaVu Sans Condensed" w:hAnsi="DejaVu Sans Condensed" w:cs="DejaVu Sans Condensed"/>
          <w:sz w:val="24"/>
          <w:szCs w:val="24"/>
        </w:rPr>
        <w:t>owanie zasobów technicznych lub </w:t>
      </w:r>
      <w:r>
        <w:rPr>
          <w:rFonts w:ascii="DejaVu Sans Condensed" w:hAnsi="DejaVu Sans Condensed" w:cs="DejaVu Sans Condensed"/>
          <w:sz w:val="24"/>
          <w:szCs w:val="24"/>
        </w:rPr>
        <w:t>zawodowych wykonawcy w inne przedsięwzięcia gospodarcze wykonawcy może mieć negatywny wp</w:t>
      </w:r>
      <w:r w:rsidR="0016793D">
        <w:rPr>
          <w:rFonts w:ascii="DejaVu Sans Condensed" w:hAnsi="DejaVu Sans Condensed" w:cs="DejaVu Sans Condensed"/>
          <w:sz w:val="24"/>
          <w:szCs w:val="24"/>
        </w:rPr>
        <w:t>ływ na realizację zamówienia na </w:t>
      </w:r>
      <w:r>
        <w:rPr>
          <w:rFonts w:ascii="DejaVu Sans Condensed" w:hAnsi="DejaVu Sans Condensed" w:cs="DejaVu Sans Condensed"/>
          <w:sz w:val="24"/>
          <w:szCs w:val="24"/>
        </w:rPr>
        <w:t>każdym etapie postępowania.</w:t>
      </w:r>
    </w:p>
    <w:p w:rsidR="00D914DC" w:rsidRDefault="00E404A3" w:rsidP="006511CD">
      <w:pPr>
        <w:pStyle w:val="Tekstpodstawowy3"/>
        <w:widowControl/>
        <w:numPr>
          <w:ilvl w:val="1"/>
          <w:numId w:val="80"/>
        </w:numPr>
        <w:tabs>
          <w:tab w:val="clear" w:pos="720"/>
          <w:tab w:val="num" w:pos="840"/>
        </w:tabs>
        <w:suppressAutoHyphens w:val="0"/>
        <w:ind w:left="851" w:hanging="851"/>
        <w:jc w:val="both"/>
        <w:rPr>
          <w:rFonts w:ascii="DejaVu Sans Condensed" w:hAnsi="DejaVu Sans Condensed" w:cs="DejaVu Sans Condensed"/>
          <w:sz w:val="24"/>
          <w:szCs w:val="24"/>
        </w:rPr>
      </w:pPr>
      <w:r>
        <w:rPr>
          <w:rFonts w:ascii="DejaVu Sans Condensed" w:hAnsi="DejaVu Sans Condensed" w:cs="DejaVu Sans Condensed"/>
          <w:sz w:val="24"/>
          <w:szCs w:val="24"/>
        </w:rPr>
        <w:lastRenderedPageBreak/>
        <w:t>Sposób wykazania spełniania warunków udziału w postępowaniu wskazano w pkt 9 SWZ.</w:t>
      </w:r>
    </w:p>
    <w:p w:rsidR="00D914DC" w:rsidRPr="00D914DC" w:rsidRDefault="00D914DC" w:rsidP="00D914DC">
      <w:pPr>
        <w:pStyle w:val="Tekstpodstawowy3"/>
        <w:widowControl/>
        <w:suppressAutoHyphens w:val="0"/>
        <w:ind w:left="851"/>
        <w:jc w:val="both"/>
        <w:rPr>
          <w:rFonts w:ascii="DejaVu Sans Condensed" w:hAnsi="DejaVu Sans Condensed" w:cs="DejaVu Sans Condensed"/>
          <w:sz w:val="24"/>
          <w:szCs w:val="24"/>
        </w:rPr>
      </w:pPr>
    </w:p>
    <w:p w:rsidR="003E096C" w:rsidRPr="003E096C" w:rsidRDefault="003E096C" w:rsidP="006511CD">
      <w:pPr>
        <w:pStyle w:val="Podtytu"/>
        <w:numPr>
          <w:ilvl w:val="0"/>
          <w:numId w:val="55"/>
        </w:numPr>
        <w:tabs>
          <w:tab w:val="left" w:pos="426"/>
        </w:tabs>
        <w:spacing w:after="120"/>
        <w:ind w:left="714" w:hanging="714"/>
        <w:contextualSpacing/>
        <w:rPr>
          <w:rFonts w:ascii="DejaVu Sans Condensed" w:hAnsi="DejaVu Sans Condensed" w:cs="DejaVu Sans Condensed"/>
          <w:color w:val="000000"/>
          <w:sz w:val="24"/>
          <w:szCs w:val="24"/>
        </w:rPr>
      </w:pPr>
      <w:r w:rsidRPr="003E096C">
        <w:rPr>
          <w:rFonts w:ascii="DejaVu Sans Condensed" w:hAnsi="DejaVu Sans Condensed" w:cs="DejaVu Sans Condensed"/>
          <w:color w:val="000000" w:themeColor="text1"/>
          <w:sz w:val="24"/>
          <w:szCs w:val="24"/>
        </w:rPr>
        <w:t>PODSTAWY WYKLUCZENIA Z POSTĘPOWANIA</w:t>
      </w:r>
      <w:r w:rsidRPr="003E096C">
        <w:rPr>
          <w:rFonts w:ascii="DejaVu Sans Condensed" w:hAnsi="DejaVu Sans Condensed" w:cs="DejaVu Sans Condensed"/>
          <w:bCs/>
          <w:color w:val="000000" w:themeColor="text1"/>
          <w:sz w:val="24"/>
          <w:szCs w:val="24"/>
          <w:u w:val="single"/>
        </w:rPr>
        <w:t>.</w:t>
      </w:r>
    </w:p>
    <w:p w:rsidR="003E096C" w:rsidRPr="003E096C" w:rsidRDefault="003E096C" w:rsidP="007A6C08">
      <w:pPr>
        <w:pStyle w:val="Akapitzlist"/>
        <w:widowControl/>
        <w:numPr>
          <w:ilvl w:val="0"/>
          <w:numId w:val="11"/>
        </w:numPr>
        <w:tabs>
          <w:tab w:val="center" w:pos="709"/>
        </w:tabs>
        <w:spacing w:after="120" w:line="240" w:lineRule="auto"/>
        <w:contextualSpacing/>
        <w:jc w:val="both"/>
        <w:rPr>
          <w:rFonts w:ascii="DejaVu Sans Condensed" w:hAnsi="DejaVu Sans Condensed" w:cs="DejaVu Sans Condensed"/>
          <w:bCs/>
          <w:vanish/>
          <w:color w:val="000000"/>
          <w:sz w:val="24"/>
          <w:szCs w:val="24"/>
        </w:rPr>
      </w:pPr>
    </w:p>
    <w:p w:rsidR="00657D99" w:rsidRPr="006511CD" w:rsidRDefault="003E096C" w:rsidP="00657D99">
      <w:pPr>
        <w:pStyle w:val="Tekstpodstawowy2"/>
        <w:widowControl/>
        <w:numPr>
          <w:ilvl w:val="1"/>
          <w:numId w:val="11"/>
        </w:numPr>
        <w:tabs>
          <w:tab w:val="center" w:pos="709"/>
        </w:tabs>
        <w:spacing w:after="120"/>
        <w:ind w:left="709" w:hanging="425"/>
        <w:contextualSpacing/>
        <w:rPr>
          <w:rFonts w:ascii="DejaVu Sans Condensed" w:hAnsi="DejaVu Sans Condensed" w:cs="DejaVu Sans Condensed"/>
          <w:color w:val="000000" w:themeColor="text1"/>
        </w:rPr>
      </w:pPr>
      <w:r w:rsidRPr="003E096C">
        <w:rPr>
          <w:rFonts w:ascii="DejaVu Sans Condensed" w:hAnsi="DejaVu Sans Condensed" w:cs="DejaVu Sans Condensed"/>
          <w:color w:val="000000" w:themeColor="text1"/>
        </w:rPr>
        <w:t>Z postępowania o udzielenie zamów</w:t>
      </w:r>
      <w:r>
        <w:rPr>
          <w:rFonts w:ascii="DejaVu Sans Condensed" w:hAnsi="DejaVu Sans Condensed" w:cs="DejaVu Sans Condensed"/>
          <w:color w:val="000000" w:themeColor="text1"/>
        </w:rPr>
        <w:t>ienia wyklucza się wykonawcę, w </w:t>
      </w:r>
      <w:r w:rsidRPr="003E096C">
        <w:rPr>
          <w:rFonts w:ascii="DejaVu Sans Condensed" w:hAnsi="DejaVu Sans Condensed" w:cs="DejaVu Sans Condensed"/>
          <w:color w:val="000000" w:themeColor="text1"/>
        </w:rPr>
        <w:t xml:space="preserve">stosunku do </w:t>
      </w:r>
      <w:r w:rsidRPr="006511CD">
        <w:rPr>
          <w:rFonts w:ascii="DejaVu Sans Condensed" w:hAnsi="DejaVu Sans Condensed" w:cs="DejaVu Sans Condensed"/>
          <w:color w:val="000000" w:themeColor="text1"/>
        </w:rPr>
        <w:t>którego zachodzi którakolwiek z okoliczności wskazanych w </w:t>
      </w:r>
      <w:r w:rsidR="00657D99" w:rsidRPr="006511CD">
        <w:rPr>
          <w:rFonts w:ascii="DejaVu Sans Condensed" w:hAnsi="DejaVu Sans Condensed" w:cs="DejaVu Sans Condensed"/>
          <w:color w:val="000000" w:themeColor="text1"/>
        </w:rPr>
        <w:t xml:space="preserve">art. 108 ust. 1 ustawy </w:t>
      </w:r>
      <w:proofErr w:type="spellStart"/>
      <w:r w:rsidR="00657D99" w:rsidRPr="006511CD">
        <w:rPr>
          <w:rFonts w:ascii="DejaVu Sans Condensed" w:hAnsi="DejaVu Sans Condensed" w:cs="DejaVu Sans Condensed"/>
          <w:color w:val="000000" w:themeColor="text1"/>
        </w:rPr>
        <w:t>Pzp</w:t>
      </w:r>
      <w:proofErr w:type="spellEnd"/>
      <w:r w:rsidR="00657D99" w:rsidRPr="006511CD">
        <w:rPr>
          <w:rFonts w:ascii="DejaVu Sans Condensed" w:hAnsi="DejaVu Sans Condensed" w:cs="DejaVu Sans Condensed"/>
          <w:color w:val="000000" w:themeColor="text1"/>
        </w:rPr>
        <w:t xml:space="preserve">, </w:t>
      </w:r>
      <w:r w:rsidR="00657D99" w:rsidRPr="006511CD">
        <w:rPr>
          <w:rFonts w:ascii="DejaVu Sans Condensed" w:hAnsi="DejaVu Sans Condensed" w:cs="DejaVu Sans Condensed"/>
        </w:rPr>
        <w:t xml:space="preserve">tj. wykonawcę: </w:t>
      </w:r>
    </w:p>
    <w:p w:rsidR="006511CD" w:rsidRPr="006511CD" w:rsidRDefault="00657D99" w:rsidP="006511CD">
      <w:pPr>
        <w:pStyle w:val="Tekstpodstawowy2"/>
        <w:widowControl/>
        <w:numPr>
          <w:ilvl w:val="0"/>
          <w:numId w:val="87"/>
        </w:numPr>
        <w:tabs>
          <w:tab w:val="center" w:pos="709"/>
        </w:tabs>
        <w:spacing w:after="120"/>
        <w:ind w:left="993"/>
        <w:contextualSpacing/>
        <w:rPr>
          <w:rFonts w:ascii="DejaVu Sans Condensed" w:hAnsi="DejaVu Sans Condensed" w:cs="DejaVu Sans Condensed"/>
          <w:color w:val="000000" w:themeColor="text1"/>
        </w:rPr>
      </w:pPr>
      <w:r w:rsidRPr="006511CD">
        <w:rPr>
          <w:rFonts w:ascii="DejaVu Sans Condensed" w:hAnsi="DejaVu Sans Condensed" w:cs="DejaVu Sans Condensed"/>
          <w:iCs/>
        </w:rPr>
        <w:t xml:space="preserve">będącego osobą fizyczną, którego prawomocnie skazano za przestępstwo: </w:t>
      </w:r>
    </w:p>
    <w:p w:rsidR="006511CD" w:rsidRPr="006511CD" w:rsidRDefault="006511CD" w:rsidP="006511CD">
      <w:pPr>
        <w:widowControl/>
        <w:numPr>
          <w:ilvl w:val="3"/>
          <w:numId w:val="81"/>
        </w:numPr>
        <w:suppressAutoHyphens w:val="0"/>
        <w:ind w:left="1200" w:hanging="360"/>
        <w:jc w:val="both"/>
        <w:rPr>
          <w:rFonts w:ascii="DejaVu Sans Condensed" w:hAnsi="DejaVu Sans Condensed" w:cs="DejaVu Sans Condensed"/>
          <w:iCs/>
        </w:rPr>
      </w:pPr>
      <w:r w:rsidRPr="006511CD">
        <w:rPr>
          <w:rFonts w:ascii="DejaVu Sans Condensed" w:hAnsi="DejaVu Sans Condensed" w:cs="DejaVu Sans Condensed"/>
          <w:iCs/>
        </w:rPr>
        <w:t>udziału w zorganizowanej grupie przes</w:t>
      </w:r>
      <w:r>
        <w:rPr>
          <w:rFonts w:ascii="DejaVu Sans Condensed" w:hAnsi="DejaVu Sans Condensed" w:cs="DejaVu Sans Condensed"/>
          <w:iCs/>
        </w:rPr>
        <w:t>tępczej albo związku mającym na </w:t>
      </w:r>
      <w:r w:rsidRPr="006511CD">
        <w:rPr>
          <w:rFonts w:ascii="DejaVu Sans Condensed" w:hAnsi="DejaVu Sans Condensed" w:cs="DejaVu Sans Condensed"/>
          <w:iCs/>
        </w:rPr>
        <w:t>celu popełnienie przestępstwa</w:t>
      </w:r>
      <w:r>
        <w:rPr>
          <w:rFonts w:ascii="DejaVu Sans Condensed" w:hAnsi="DejaVu Sans Condensed" w:cs="DejaVu Sans Condensed"/>
          <w:iCs/>
        </w:rPr>
        <w:t xml:space="preserve"> lub przestępstwa skarbowego, o </w:t>
      </w:r>
      <w:r w:rsidRPr="006511CD">
        <w:rPr>
          <w:rFonts w:ascii="DejaVu Sans Condensed" w:hAnsi="DejaVu Sans Condensed" w:cs="DejaVu Sans Condensed"/>
          <w:iCs/>
        </w:rPr>
        <w:t xml:space="preserve">którym mowa w art. 258 Kodeksu karnego, </w:t>
      </w:r>
    </w:p>
    <w:p w:rsidR="006511CD" w:rsidRPr="006511CD" w:rsidRDefault="006511CD" w:rsidP="006511CD">
      <w:pPr>
        <w:widowControl/>
        <w:numPr>
          <w:ilvl w:val="3"/>
          <w:numId w:val="81"/>
        </w:numPr>
        <w:suppressAutoHyphens w:val="0"/>
        <w:ind w:left="1200" w:hanging="360"/>
        <w:jc w:val="both"/>
        <w:rPr>
          <w:rFonts w:ascii="DejaVu Sans Condensed" w:hAnsi="DejaVu Sans Condensed" w:cs="DejaVu Sans Condensed"/>
          <w:iCs/>
        </w:rPr>
      </w:pPr>
      <w:r w:rsidRPr="006511CD">
        <w:rPr>
          <w:rFonts w:ascii="DejaVu Sans Condensed" w:hAnsi="DejaVu Sans Condensed" w:cs="DejaVu Sans Condensed"/>
          <w:iCs/>
        </w:rPr>
        <w:t xml:space="preserve">handlu ludźmi, o którym mowa w art. 189a Kodeksu karnego, </w:t>
      </w:r>
    </w:p>
    <w:p w:rsidR="006511CD" w:rsidRPr="006511CD" w:rsidRDefault="006511CD" w:rsidP="006511CD">
      <w:pPr>
        <w:widowControl/>
        <w:numPr>
          <w:ilvl w:val="3"/>
          <w:numId w:val="81"/>
        </w:numPr>
        <w:suppressAutoHyphens w:val="0"/>
        <w:ind w:left="1200" w:hanging="360"/>
        <w:jc w:val="both"/>
        <w:rPr>
          <w:rFonts w:ascii="DejaVu Sans Condensed" w:hAnsi="DejaVu Sans Condensed" w:cs="DejaVu Sans Condensed"/>
          <w:iCs/>
        </w:rPr>
      </w:pPr>
      <w:r w:rsidRPr="006511CD">
        <w:rPr>
          <w:rFonts w:ascii="DejaVu Sans Condensed" w:hAnsi="DejaVu Sans Condensed" w:cs="DejaVu Sans Condensed"/>
          <w:iCs/>
        </w:rPr>
        <w:t xml:space="preserve">o którym mowa w art. 228-230a, art. 250a Kodeksu karnego lub w art. 46 lub art. 48 ustawy z dnia 25 czerwca 2010 r. o sporcie, </w:t>
      </w:r>
    </w:p>
    <w:p w:rsidR="006511CD" w:rsidRDefault="006511CD" w:rsidP="006511CD">
      <w:pPr>
        <w:widowControl/>
        <w:numPr>
          <w:ilvl w:val="3"/>
          <w:numId w:val="81"/>
        </w:numPr>
        <w:suppressAutoHyphens w:val="0"/>
        <w:ind w:left="1200" w:hanging="360"/>
        <w:jc w:val="both"/>
        <w:rPr>
          <w:rFonts w:ascii="DejaVu Sans Condensed" w:hAnsi="DejaVu Sans Condensed" w:cs="DejaVu Sans Condensed"/>
          <w:iCs/>
        </w:rPr>
      </w:pPr>
      <w:r w:rsidRPr="006511CD">
        <w:rPr>
          <w:rFonts w:ascii="DejaVu Sans Condensed" w:hAnsi="DejaVu Sans Condensed" w:cs="DejaVu Sans Condensed"/>
          <w:iCs/>
        </w:rPr>
        <w:t>finansowania przestępstwa o charakterze terrorystycznym, o którym mowa w art. 165a Kodeksu karnego, lu</w:t>
      </w:r>
      <w:r>
        <w:rPr>
          <w:rFonts w:ascii="DejaVu Sans Condensed" w:hAnsi="DejaVu Sans Condensed" w:cs="DejaVu Sans Condensed"/>
          <w:iCs/>
        </w:rPr>
        <w:t>b przestępstwo udaremniania lub </w:t>
      </w:r>
      <w:r w:rsidRPr="006511CD">
        <w:rPr>
          <w:rFonts w:ascii="DejaVu Sans Condensed" w:hAnsi="DejaVu Sans Condensed" w:cs="DejaVu Sans Condensed"/>
          <w:iCs/>
        </w:rPr>
        <w:t>utrudniania stwierdzenia przestę</w:t>
      </w:r>
      <w:r>
        <w:rPr>
          <w:rFonts w:ascii="DejaVu Sans Condensed" w:hAnsi="DejaVu Sans Condensed" w:cs="DejaVu Sans Condensed"/>
          <w:iCs/>
        </w:rPr>
        <w:t>pnego pochodzenia pieniędzy lub </w:t>
      </w:r>
      <w:r w:rsidRPr="006511CD">
        <w:rPr>
          <w:rFonts w:ascii="DejaVu Sans Condensed" w:hAnsi="DejaVu Sans Condensed" w:cs="DejaVu Sans Condensed"/>
          <w:iCs/>
        </w:rPr>
        <w:t xml:space="preserve">ukrywania ich pochodzenia, o którym mowa w art. 299 Kodeksu karnego, </w:t>
      </w:r>
    </w:p>
    <w:p w:rsidR="006511CD" w:rsidRPr="006511CD" w:rsidRDefault="006511CD" w:rsidP="006511CD">
      <w:pPr>
        <w:widowControl/>
        <w:numPr>
          <w:ilvl w:val="3"/>
          <w:numId w:val="81"/>
        </w:numPr>
        <w:suppressAutoHyphens w:val="0"/>
        <w:ind w:left="1200" w:hanging="360"/>
        <w:jc w:val="both"/>
        <w:rPr>
          <w:rFonts w:ascii="DejaVu Sans Condensed" w:hAnsi="DejaVu Sans Condensed" w:cs="DejaVu Sans Condensed"/>
          <w:iCs/>
        </w:rPr>
      </w:pPr>
      <w:r w:rsidRPr="006511CD">
        <w:rPr>
          <w:rFonts w:ascii="DejaVu Sans Condensed" w:hAnsi="DejaVu Sans Condensed" w:cs="DejaVu Sans Condensed"/>
          <w:iCs/>
        </w:rPr>
        <w:t xml:space="preserve">o charakterze terrorystycznym, o którym mowa w art. 115 § 20 Kodeksu karnego, lub mające na celu popełnienie tego przestępstwa, </w:t>
      </w:r>
    </w:p>
    <w:p w:rsidR="006511CD" w:rsidRPr="006511CD" w:rsidRDefault="006511CD" w:rsidP="006511CD">
      <w:pPr>
        <w:widowControl/>
        <w:numPr>
          <w:ilvl w:val="3"/>
          <w:numId w:val="81"/>
        </w:numPr>
        <w:suppressAutoHyphens w:val="0"/>
        <w:ind w:left="1200" w:hanging="360"/>
        <w:jc w:val="both"/>
        <w:rPr>
          <w:rFonts w:ascii="DejaVu Sans Condensed" w:hAnsi="DejaVu Sans Condensed" w:cs="DejaVu Sans Condensed"/>
          <w:iCs/>
        </w:rPr>
      </w:pPr>
      <w:r w:rsidRPr="006511CD">
        <w:rPr>
          <w:rFonts w:ascii="DejaVu Sans Condensed" w:hAnsi="DejaVu Sans Condensed" w:cs="DejaVu Sans Condensed"/>
          <w:iCs/>
        </w:rPr>
        <w:t>powierzenia wykonywania prac</w:t>
      </w:r>
      <w:r>
        <w:rPr>
          <w:rFonts w:ascii="DejaVu Sans Condensed" w:hAnsi="DejaVu Sans Condensed" w:cs="DejaVu Sans Condensed"/>
          <w:iCs/>
        </w:rPr>
        <w:t>y małoletniemu cudzoziemcowi, o </w:t>
      </w:r>
      <w:r w:rsidRPr="006511CD">
        <w:rPr>
          <w:rFonts w:ascii="DejaVu Sans Condensed" w:hAnsi="DejaVu Sans Condensed" w:cs="DejaVu Sans Condensed"/>
          <w:iCs/>
        </w:rPr>
        <w:t>którym mowa w art. 9 ust. 2 ust</w:t>
      </w:r>
      <w:r>
        <w:rPr>
          <w:rFonts w:ascii="DejaVu Sans Condensed" w:hAnsi="DejaVu Sans Condensed" w:cs="DejaVu Sans Condensed"/>
          <w:iCs/>
        </w:rPr>
        <w:t>awy z dnia 15 czerwca 2012 r. o </w:t>
      </w:r>
      <w:r w:rsidRPr="006511CD">
        <w:rPr>
          <w:rFonts w:ascii="DejaVu Sans Condensed" w:hAnsi="DejaVu Sans Condensed" w:cs="DejaVu Sans Condensed"/>
          <w:iCs/>
        </w:rPr>
        <w:t xml:space="preserve">skutkach powierzania wykonywania pracy cudzoziemcom przebywającym wbrew przepisom na terytorium Rzeczypospolitej Polskiej (Dz. U. poz. 769), </w:t>
      </w:r>
    </w:p>
    <w:p w:rsidR="006511CD" w:rsidRPr="006511CD" w:rsidRDefault="006511CD" w:rsidP="006511CD">
      <w:pPr>
        <w:widowControl/>
        <w:numPr>
          <w:ilvl w:val="3"/>
          <w:numId w:val="81"/>
        </w:numPr>
        <w:suppressAutoHyphens w:val="0"/>
        <w:ind w:left="1200" w:hanging="360"/>
        <w:jc w:val="both"/>
        <w:rPr>
          <w:rFonts w:ascii="DejaVu Sans Condensed" w:hAnsi="DejaVu Sans Condensed" w:cs="DejaVu Sans Condensed"/>
          <w:iCs/>
        </w:rPr>
      </w:pPr>
      <w:r w:rsidRPr="006511CD">
        <w:rPr>
          <w:rFonts w:ascii="DejaVu Sans Condensed" w:hAnsi="DejaVu Sans Condensed" w:cs="DejaVu Sans Condensed"/>
          <w:iC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6511CD" w:rsidRPr="006511CD" w:rsidRDefault="006511CD" w:rsidP="006511CD">
      <w:pPr>
        <w:widowControl/>
        <w:numPr>
          <w:ilvl w:val="3"/>
          <w:numId w:val="81"/>
        </w:numPr>
        <w:suppressAutoHyphens w:val="0"/>
        <w:ind w:left="1200" w:hanging="360"/>
        <w:jc w:val="both"/>
        <w:rPr>
          <w:rFonts w:ascii="DejaVu Sans Condensed" w:hAnsi="DejaVu Sans Condensed" w:cs="DejaVu Sans Condensed"/>
          <w:iCs/>
        </w:rPr>
      </w:pPr>
      <w:r w:rsidRPr="006511CD">
        <w:rPr>
          <w:rFonts w:ascii="DejaVu Sans Condensed" w:hAnsi="DejaVu Sans Condensed" w:cs="DejaVu Sans Condensed"/>
          <w:iCs/>
        </w:rPr>
        <w:t>o którym mowa w art. 9 ust. 1 i 3 lub art. 10 u</w:t>
      </w:r>
      <w:r>
        <w:rPr>
          <w:rFonts w:ascii="DejaVu Sans Condensed" w:hAnsi="DejaVu Sans Condensed" w:cs="DejaVu Sans Condensed"/>
          <w:iCs/>
        </w:rPr>
        <w:t xml:space="preserve">stawy z dnia 15 czerwca 2012r. </w:t>
      </w:r>
      <w:r w:rsidRPr="006511CD">
        <w:rPr>
          <w:rFonts w:ascii="DejaVu Sans Condensed" w:hAnsi="DejaVu Sans Condensed" w:cs="DejaVu Sans Condensed"/>
          <w:iCs/>
        </w:rPr>
        <w:t xml:space="preserve">o skutkach powierzania wykonywania pracy cudzoziemcom przebywającym wbrew przepisom na terytorium Rzeczypospolitej Polskiej </w:t>
      </w:r>
    </w:p>
    <w:p w:rsidR="006511CD" w:rsidRPr="006511CD" w:rsidRDefault="006511CD" w:rsidP="006511CD">
      <w:pPr>
        <w:ind w:left="840"/>
        <w:jc w:val="both"/>
        <w:rPr>
          <w:rFonts w:ascii="DejaVu Sans Condensed" w:hAnsi="DejaVu Sans Condensed" w:cs="DejaVu Sans Condensed"/>
          <w:iCs/>
        </w:rPr>
      </w:pPr>
      <w:r w:rsidRPr="006511CD">
        <w:rPr>
          <w:rFonts w:ascii="DejaVu Sans Condensed" w:hAnsi="DejaVu Sans Condensed" w:cs="DejaVu Sans Condensed"/>
          <w:iCs/>
        </w:rPr>
        <w:t>- lub za odpowiedni czyn zabroniony określ</w:t>
      </w:r>
      <w:r>
        <w:rPr>
          <w:rFonts w:ascii="DejaVu Sans Condensed" w:hAnsi="DejaVu Sans Condensed" w:cs="DejaVu Sans Condensed"/>
          <w:iCs/>
        </w:rPr>
        <w:t xml:space="preserve">ony w przepisach prawa obcego; </w:t>
      </w:r>
    </w:p>
    <w:p w:rsidR="00657D99" w:rsidRPr="006511CD" w:rsidRDefault="00657D99" w:rsidP="006511CD">
      <w:pPr>
        <w:pStyle w:val="Tekstpodstawowy2"/>
        <w:widowControl/>
        <w:numPr>
          <w:ilvl w:val="0"/>
          <w:numId w:val="87"/>
        </w:numPr>
        <w:tabs>
          <w:tab w:val="center" w:pos="709"/>
        </w:tabs>
        <w:spacing w:after="120"/>
        <w:ind w:left="993"/>
        <w:contextualSpacing/>
        <w:rPr>
          <w:rFonts w:ascii="DejaVu Sans Condensed" w:hAnsi="DejaVu Sans Condensed" w:cs="DejaVu Sans Condensed"/>
          <w:color w:val="000000" w:themeColor="text1"/>
        </w:rPr>
      </w:pPr>
      <w:r w:rsidRPr="006511CD">
        <w:rPr>
          <w:rFonts w:ascii="DejaVu Sans Condensed" w:hAnsi="DejaVu Sans Condensed" w:cs="DejaVu Sans Condensed"/>
          <w:iCs/>
        </w:rPr>
        <w:t>jeżeli urzędującego członka jego organu zarządzającego lub nadzorczego, wspólnika spółki w spółce jawnej lub partnerskiej albo komplementariusza w spółce komandytowej lub komandytowo-akcyjnej lub prokurenta prawom</w:t>
      </w:r>
      <w:r w:rsidR="006511CD">
        <w:rPr>
          <w:rFonts w:ascii="DejaVu Sans Condensed" w:hAnsi="DejaVu Sans Condensed" w:cs="DejaVu Sans Condensed"/>
          <w:iCs/>
        </w:rPr>
        <w:t xml:space="preserve">ocnie skazano za przestępstwo, </w:t>
      </w:r>
      <w:r w:rsidRPr="006511CD">
        <w:rPr>
          <w:rFonts w:ascii="DejaVu Sans Condensed" w:hAnsi="DejaVu Sans Condensed" w:cs="DejaVu Sans Condensed"/>
          <w:iCs/>
        </w:rPr>
        <w:t xml:space="preserve">o którym mowa w pkt 1; </w:t>
      </w:r>
    </w:p>
    <w:p w:rsidR="00657D99" w:rsidRPr="006511CD" w:rsidRDefault="00657D99" w:rsidP="006511CD">
      <w:pPr>
        <w:pStyle w:val="Tekstpodstawowy2"/>
        <w:widowControl/>
        <w:numPr>
          <w:ilvl w:val="0"/>
          <w:numId w:val="87"/>
        </w:numPr>
        <w:tabs>
          <w:tab w:val="center" w:pos="709"/>
        </w:tabs>
        <w:spacing w:after="120"/>
        <w:ind w:left="993"/>
        <w:contextualSpacing/>
        <w:rPr>
          <w:rFonts w:ascii="DejaVu Sans Condensed" w:hAnsi="DejaVu Sans Condensed" w:cs="DejaVu Sans Condensed"/>
          <w:color w:val="000000" w:themeColor="text1"/>
        </w:rPr>
      </w:pPr>
      <w:r w:rsidRPr="006511CD">
        <w:rPr>
          <w:rFonts w:ascii="DejaVu Sans Condensed" w:hAnsi="DejaVu Sans Condensed" w:cs="DejaVu Sans Condensed"/>
          <w:iCs/>
        </w:rPr>
        <w:t xml:space="preserve">wobec którego wydano prawomocny wyrok sądu lub ostateczną decyzję administracyjną o zaleganiu z uiszczeniem podatków, opłat lub składek na ubezpieczenie społeczne lub zdrowotne, chyba że wykonawca odpowiednio przed upływem </w:t>
      </w:r>
      <w:r w:rsidR="006511CD">
        <w:rPr>
          <w:rFonts w:ascii="DejaVu Sans Condensed" w:hAnsi="DejaVu Sans Condensed" w:cs="DejaVu Sans Condensed"/>
          <w:iCs/>
        </w:rPr>
        <w:t>terminu do składania wniosków o </w:t>
      </w:r>
      <w:r w:rsidRPr="006511CD">
        <w:rPr>
          <w:rFonts w:ascii="DejaVu Sans Condensed" w:hAnsi="DejaVu Sans Condensed" w:cs="DejaVu Sans Condensed"/>
          <w:iCs/>
        </w:rPr>
        <w:t xml:space="preserve">dopuszczenie do udziału w postępowaniu albo przed upływem terminu składania ofert dokonał płatności należnych podatków, opłat lub składek na ubezpieczenie społeczne lub zdrowotne wraz z odsetkami lub </w:t>
      </w:r>
      <w:r w:rsidRPr="006511CD">
        <w:rPr>
          <w:rFonts w:ascii="DejaVu Sans Condensed" w:hAnsi="DejaVu Sans Condensed" w:cs="DejaVu Sans Condensed"/>
          <w:iCs/>
        </w:rPr>
        <w:lastRenderedPageBreak/>
        <w:t xml:space="preserve">grzywnami lub zawarł wiążące porozumienie w sprawie spłaty tych należności; </w:t>
      </w:r>
    </w:p>
    <w:p w:rsidR="00657D99" w:rsidRPr="006511CD" w:rsidRDefault="00657D99" w:rsidP="006511CD">
      <w:pPr>
        <w:pStyle w:val="Tekstpodstawowy2"/>
        <w:widowControl/>
        <w:numPr>
          <w:ilvl w:val="0"/>
          <w:numId w:val="87"/>
        </w:numPr>
        <w:tabs>
          <w:tab w:val="center" w:pos="709"/>
        </w:tabs>
        <w:spacing w:after="120"/>
        <w:ind w:left="993"/>
        <w:contextualSpacing/>
        <w:rPr>
          <w:rFonts w:ascii="DejaVu Sans Condensed" w:hAnsi="DejaVu Sans Condensed" w:cs="DejaVu Sans Condensed"/>
          <w:color w:val="000000" w:themeColor="text1"/>
        </w:rPr>
      </w:pPr>
      <w:r w:rsidRPr="006511CD">
        <w:rPr>
          <w:rFonts w:ascii="DejaVu Sans Condensed" w:hAnsi="DejaVu Sans Condensed" w:cs="DejaVu Sans Condensed"/>
          <w:iCs/>
        </w:rPr>
        <w:t xml:space="preserve">wobec którego prawomocnie orzeczono zakaz ubiegania się o zamówienia publiczne; </w:t>
      </w:r>
    </w:p>
    <w:p w:rsidR="006511CD" w:rsidRPr="006511CD" w:rsidRDefault="006511CD" w:rsidP="006511CD">
      <w:pPr>
        <w:pStyle w:val="Tekstpodstawowy2"/>
        <w:widowControl/>
        <w:numPr>
          <w:ilvl w:val="0"/>
          <w:numId w:val="87"/>
        </w:numPr>
        <w:tabs>
          <w:tab w:val="center" w:pos="709"/>
        </w:tabs>
        <w:spacing w:after="120"/>
        <w:ind w:left="993"/>
        <w:contextualSpacing/>
        <w:rPr>
          <w:rFonts w:ascii="DejaVu Sans Condensed" w:hAnsi="DejaVu Sans Condensed" w:cs="DejaVu Sans Condensed"/>
          <w:color w:val="000000" w:themeColor="text1"/>
        </w:rPr>
      </w:pPr>
      <w:r>
        <w:rPr>
          <w:rFonts w:ascii="DejaVu Sans Condensed" w:hAnsi="DejaVu Sans Condensed" w:cs="DejaVu Sans Condensed"/>
          <w:iCs/>
        </w:rPr>
        <w:t>j</w:t>
      </w:r>
      <w:r w:rsidR="00657D99" w:rsidRPr="006511CD">
        <w:rPr>
          <w:rFonts w:ascii="DejaVu Sans Condensed" w:hAnsi="DejaVu Sans Condensed" w:cs="DejaVu Sans Condensed"/>
          <w:iCs/>
        </w:rPr>
        <w:t xml:space="preserve">eżeli zamawiający może stwierdzić, na podstawie wiarygodnych przesłanek, że wykonawca zawarł z innymi wykonawcami porozumienie mające na celu zakłócenie konkurencji, w </w:t>
      </w:r>
      <w:r>
        <w:rPr>
          <w:rFonts w:ascii="DejaVu Sans Condensed" w:hAnsi="DejaVu Sans Condensed" w:cs="DejaVu Sans Condensed"/>
          <w:iCs/>
        </w:rPr>
        <w:t>szczególności jeżeli należąc do </w:t>
      </w:r>
      <w:r w:rsidR="00657D99" w:rsidRPr="006511CD">
        <w:rPr>
          <w:rFonts w:ascii="DejaVu Sans Condensed" w:hAnsi="DejaVu Sans Condensed" w:cs="DejaVu Sans Condensed"/>
          <w:iCs/>
        </w:rPr>
        <w:t>tej samej grupy kapitałowej w rozumieniu ustawy z dnia 16 lutego 2007 r. o ochronie konkurencji i konsumentów, złożyli odrębne oferty, oferty częściowe lub wnioski o dopuszczenie do udziału w postępowaniu, chyba że wykażą, że przygotowali te of</w:t>
      </w:r>
      <w:r>
        <w:rPr>
          <w:rFonts w:ascii="DejaVu Sans Condensed" w:hAnsi="DejaVu Sans Condensed" w:cs="DejaVu Sans Condensed"/>
          <w:iCs/>
        </w:rPr>
        <w:t>erty lub wnioski niezależnie od </w:t>
      </w:r>
      <w:r w:rsidR="00657D99" w:rsidRPr="006511CD">
        <w:rPr>
          <w:rFonts w:ascii="DejaVu Sans Condensed" w:hAnsi="DejaVu Sans Condensed" w:cs="DejaVu Sans Condensed"/>
          <w:iCs/>
        </w:rPr>
        <w:t xml:space="preserve">siebie; </w:t>
      </w:r>
    </w:p>
    <w:p w:rsidR="00657D99" w:rsidRPr="006511CD" w:rsidRDefault="00657D99" w:rsidP="006511CD">
      <w:pPr>
        <w:pStyle w:val="Tekstpodstawowy2"/>
        <w:widowControl/>
        <w:numPr>
          <w:ilvl w:val="0"/>
          <w:numId w:val="87"/>
        </w:numPr>
        <w:tabs>
          <w:tab w:val="center" w:pos="709"/>
        </w:tabs>
        <w:spacing w:after="120"/>
        <w:ind w:left="993"/>
        <w:contextualSpacing/>
        <w:rPr>
          <w:rFonts w:ascii="DejaVu Sans Condensed" w:hAnsi="DejaVu Sans Condensed" w:cs="DejaVu Sans Condensed"/>
          <w:color w:val="000000" w:themeColor="text1"/>
        </w:rPr>
      </w:pPr>
      <w:r w:rsidRPr="006511CD">
        <w:rPr>
          <w:rFonts w:ascii="DejaVu Sans Condensed" w:hAnsi="DejaVu Sans Condensed" w:cs="DejaVu Sans Condensed"/>
          <w:iCs/>
        </w:rPr>
        <w:t xml:space="preserve">jeżeli, w przypadkach, o których mowa w art. 85 ust. 1 ustawy </w:t>
      </w:r>
      <w:proofErr w:type="spellStart"/>
      <w:r w:rsidRPr="006511CD">
        <w:rPr>
          <w:rFonts w:ascii="DejaVu Sans Condensed" w:hAnsi="DejaVu Sans Condensed" w:cs="DejaVu Sans Condensed"/>
          <w:iCs/>
        </w:rPr>
        <w:t>Pzp</w:t>
      </w:r>
      <w:proofErr w:type="spellEnd"/>
      <w:r w:rsidRPr="006511CD">
        <w:rPr>
          <w:rFonts w:ascii="DejaVu Sans Condensed" w:hAnsi="DejaVu Sans Condensed" w:cs="DejaVu Sans Condensed"/>
          <w:iCs/>
        </w:rPr>
        <w:t>, doszło do zakłócenia konkurencji wynikającego z wcześniejszego zaangażowania tego wykonawcy lub podmiotu, który należy z wykonawcą do tej samej grupy kapitałowej w rozumieniu us</w:t>
      </w:r>
      <w:r w:rsidR="006511CD">
        <w:rPr>
          <w:rFonts w:ascii="DejaVu Sans Condensed" w:hAnsi="DejaVu Sans Condensed" w:cs="DejaVu Sans Condensed"/>
          <w:iCs/>
        </w:rPr>
        <w:t>tawy z dnia 16 lutego 2007 r. o </w:t>
      </w:r>
      <w:r w:rsidRPr="006511CD">
        <w:rPr>
          <w:rFonts w:ascii="DejaVu Sans Condensed" w:hAnsi="DejaVu Sans Condensed" w:cs="DejaVu Sans Condensed"/>
          <w:iCs/>
        </w:rPr>
        <w:t>ochronie konkurencji i konsumentów, chyba że spowodowane tym zakłócenie konkurencji może być wyeliminowane w inny sposób niż przez wykluczenie wykonawcy z udziału w postępowaniu o udzielenie zamówienia.</w:t>
      </w:r>
    </w:p>
    <w:p w:rsidR="003E096C" w:rsidRPr="006511CD" w:rsidRDefault="003E096C" w:rsidP="007A6C08">
      <w:pPr>
        <w:pStyle w:val="Tekstpodstawowy2"/>
        <w:widowControl/>
        <w:numPr>
          <w:ilvl w:val="1"/>
          <w:numId w:val="11"/>
        </w:numPr>
        <w:tabs>
          <w:tab w:val="center" w:pos="709"/>
        </w:tabs>
        <w:spacing w:after="120"/>
        <w:ind w:left="709" w:hanging="425"/>
        <w:contextualSpacing/>
        <w:rPr>
          <w:rFonts w:ascii="DejaVu Sans Condensed" w:hAnsi="DejaVu Sans Condensed" w:cs="DejaVu Sans Condensed"/>
          <w:color w:val="000000" w:themeColor="text1"/>
        </w:rPr>
      </w:pPr>
      <w:r w:rsidRPr="006511CD">
        <w:rPr>
          <w:rFonts w:ascii="DejaVu Sans Condensed" w:hAnsi="DejaVu Sans Condensed" w:cs="DejaVu Sans Condensed"/>
          <w:color w:val="000000" w:themeColor="text1"/>
        </w:rPr>
        <w:t xml:space="preserve">Zamawiający nie przewiduje podstaw wykluczenia wskazanych w art. 109 ustawy </w:t>
      </w:r>
      <w:proofErr w:type="spellStart"/>
      <w:r w:rsidRPr="006511CD">
        <w:rPr>
          <w:rFonts w:ascii="DejaVu Sans Condensed" w:hAnsi="DejaVu Sans Condensed" w:cs="DejaVu Sans Condensed"/>
          <w:color w:val="000000" w:themeColor="text1"/>
        </w:rPr>
        <w:t>Pzp</w:t>
      </w:r>
      <w:proofErr w:type="spellEnd"/>
      <w:r w:rsidRPr="006511CD">
        <w:rPr>
          <w:rFonts w:ascii="DejaVu Sans Condensed" w:hAnsi="DejaVu Sans Condensed" w:cs="DejaVu Sans Condensed"/>
          <w:color w:val="000000" w:themeColor="text1"/>
        </w:rPr>
        <w:t>.</w:t>
      </w:r>
    </w:p>
    <w:p w:rsidR="003E096C" w:rsidRPr="003E096C" w:rsidRDefault="003E096C" w:rsidP="007A6C08">
      <w:pPr>
        <w:pStyle w:val="Tekstpodstawowy2"/>
        <w:widowControl/>
        <w:numPr>
          <w:ilvl w:val="1"/>
          <w:numId w:val="11"/>
        </w:numPr>
        <w:tabs>
          <w:tab w:val="center" w:pos="709"/>
        </w:tabs>
        <w:spacing w:after="120"/>
        <w:ind w:left="709" w:hanging="425"/>
        <w:contextualSpacing/>
        <w:rPr>
          <w:rFonts w:ascii="DejaVu Sans Condensed" w:hAnsi="DejaVu Sans Condensed" w:cs="DejaVu Sans Condensed"/>
          <w:color w:val="000000" w:themeColor="text1"/>
        </w:rPr>
      </w:pPr>
      <w:r w:rsidRPr="006511CD">
        <w:rPr>
          <w:rFonts w:ascii="DejaVu Sans Condensed" w:hAnsi="DejaVu Sans Condensed" w:cs="DejaVu Sans Condensed"/>
          <w:color w:val="000000"/>
        </w:rPr>
        <w:t>Wykonawca może zostać wykluczony</w:t>
      </w:r>
      <w:r w:rsidRPr="003E096C">
        <w:rPr>
          <w:rFonts w:ascii="DejaVu Sans Condensed" w:hAnsi="DejaVu Sans Condensed" w:cs="DejaVu Sans Condensed"/>
          <w:color w:val="000000"/>
        </w:rPr>
        <w:t xml:space="preserve"> przez Zamawiającego na każdym etapie postępowania o udzielenie zamówienia.</w:t>
      </w:r>
    </w:p>
    <w:p w:rsidR="003E096C" w:rsidRPr="003E096C" w:rsidRDefault="003E096C" w:rsidP="007A6C08">
      <w:pPr>
        <w:pStyle w:val="Tekstpodstawowy2"/>
        <w:widowControl/>
        <w:numPr>
          <w:ilvl w:val="1"/>
          <w:numId w:val="11"/>
        </w:numPr>
        <w:tabs>
          <w:tab w:val="center" w:pos="709"/>
        </w:tabs>
        <w:spacing w:after="120"/>
        <w:ind w:left="709" w:hanging="425"/>
        <w:contextualSpacing/>
        <w:rPr>
          <w:rFonts w:ascii="DejaVu Sans Condensed" w:hAnsi="DejaVu Sans Condensed" w:cs="DejaVu Sans Condensed"/>
          <w:color w:val="000000" w:themeColor="text1"/>
        </w:rPr>
      </w:pPr>
      <w:r w:rsidRPr="003E096C">
        <w:rPr>
          <w:rFonts w:ascii="DejaVu Sans Condensed" w:hAnsi="DejaVu Sans Condensed" w:cs="DejaVu Sans Condensed"/>
          <w:color w:val="000000" w:themeColor="text1"/>
        </w:rPr>
        <w:t xml:space="preserve">Wykonawca nie podlega wykluczeniu w okolicznościach określonych w art. 108 ust. 1 pkt 1), 2) i 5) ustawy </w:t>
      </w:r>
      <w:proofErr w:type="spellStart"/>
      <w:r w:rsidRPr="003E096C">
        <w:rPr>
          <w:rFonts w:ascii="DejaVu Sans Condensed" w:hAnsi="DejaVu Sans Condensed" w:cs="DejaVu Sans Condensed"/>
          <w:color w:val="000000" w:themeColor="text1"/>
        </w:rPr>
        <w:t>Pzp</w:t>
      </w:r>
      <w:proofErr w:type="spellEnd"/>
      <w:r w:rsidRPr="003E096C">
        <w:rPr>
          <w:rFonts w:ascii="DejaVu Sans Condensed" w:hAnsi="DejaVu Sans Condensed" w:cs="DejaVu Sans Condensed"/>
          <w:color w:val="000000" w:themeColor="text1"/>
        </w:rPr>
        <w:t>, jeżeli udowodni Zamawiającemu, że spełnił łącznie następujące przesłanki:</w:t>
      </w:r>
    </w:p>
    <w:p w:rsidR="003E096C" w:rsidRPr="003E096C" w:rsidRDefault="003E096C" w:rsidP="006511CD">
      <w:pPr>
        <w:pStyle w:val="Tekstpodstawowy2"/>
        <w:widowControl/>
        <w:numPr>
          <w:ilvl w:val="0"/>
          <w:numId w:val="56"/>
        </w:numPr>
        <w:tabs>
          <w:tab w:val="center" w:pos="709"/>
        </w:tabs>
        <w:spacing w:after="120"/>
        <w:contextualSpacing/>
        <w:rPr>
          <w:rFonts w:ascii="DejaVu Sans Condensed" w:hAnsi="DejaVu Sans Condensed" w:cs="DejaVu Sans Condensed"/>
          <w:color w:val="000000" w:themeColor="text1"/>
        </w:rPr>
      </w:pPr>
      <w:r w:rsidRPr="003E096C">
        <w:rPr>
          <w:rFonts w:ascii="DejaVu Sans Condensed" w:hAnsi="DejaVu Sans Condensed" w:cs="DejaVu Sans Condensed"/>
          <w:iCs/>
          <w:color w:val="000000" w:themeColor="text1"/>
        </w:rPr>
        <w:t>naprawił lub zobowiązał się do naprawienia szkody wyrządzonej przestępstwem, wykroczeniem lub swoim nieprawidłowym postępowaniem, w tym poprzez zadośćuczynienie pieniężne;</w:t>
      </w:r>
    </w:p>
    <w:p w:rsidR="003E096C" w:rsidRPr="003E096C" w:rsidRDefault="003E096C" w:rsidP="006511CD">
      <w:pPr>
        <w:pStyle w:val="Tekstpodstawowy2"/>
        <w:widowControl/>
        <w:numPr>
          <w:ilvl w:val="0"/>
          <w:numId w:val="56"/>
        </w:numPr>
        <w:tabs>
          <w:tab w:val="center" w:pos="709"/>
        </w:tabs>
        <w:spacing w:after="120"/>
        <w:contextualSpacing/>
        <w:rPr>
          <w:rFonts w:ascii="DejaVu Sans Condensed" w:hAnsi="DejaVu Sans Condensed" w:cs="DejaVu Sans Condensed"/>
          <w:color w:val="000000" w:themeColor="text1"/>
        </w:rPr>
      </w:pPr>
      <w:r w:rsidRPr="003E096C">
        <w:rPr>
          <w:rFonts w:ascii="DejaVu Sans Condensed" w:hAnsi="DejaVu Sans Condensed" w:cs="DejaVu Sans Condensed"/>
          <w:iCs/>
          <w:color w:val="000000" w:themeColor="text1"/>
        </w:rPr>
        <w:t>wyczerpująco wyjaśnił fakty i okoliczności związane z przestępstwem, wykroczeniem lub swoim nieprawidłowym postępowaniem oraz spowodowanymi przez nie szkodami, aktywnie współpracując odpowiednio z właściwymi organam</w:t>
      </w:r>
      <w:r>
        <w:rPr>
          <w:rFonts w:ascii="DejaVu Sans Condensed" w:hAnsi="DejaVu Sans Condensed" w:cs="DejaVu Sans Condensed"/>
          <w:iCs/>
          <w:color w:val="000000" w:themeColor="text1"/>
        </w:rPr>
        <w:t>i, w tym organami ścigania, lub </w:t>
      </w:r>
      <w:r w:rsidRPr="003E096C">
        <w:rPr>
          <w:rFonts w:ascii="DejaVu Sans Condensed" w:hAnsi="DejaVu Sans Condensed" w:cs="DejaVu Sans Condensed"/>
          <w:iCs/>
          <w:color w:val="000000" w:themeColor="text1"/>
        </w:rPr>
        <w:t>zamawiającym;</w:t>
      </w:r>
    </w:p>
    <w:p w:rsidR="003E096C" w:rsidRPr="003E096C" w:rsidRDefault="003E096C" w:rsidP="006511CD">
      <w:pPr>
        <w:pStyle w:val="Tekstpodstawowy2"/>
        <w:widowControl/>
        <w:numPr>
          <w:ilvl w:val="0"/>
          <w:numId w:val="56"/>
        </w:numPr>
        <w:tabs>
          <w:tab w:val="center" w:pos="709"/>
        </w:tabs>
        <w:spacing w:after="120"/>
        <w:contextualSpacing/>
        <w:rPr>
          <w:rFonts w:ascii="DejaVu Sans Condensed" w:hAnsi="DejaVu Sans Condensed" w:cs="DejaVu Sans Condensed"/>
          <w:color w:val="000000" w:themeColor="text1"/>
        </w:rPr>
      </w:pPr>
      <w:r w:rsidRPr="003E096C">
        <w:rPr>
          <w:rFonts w:ascii="DejaVu Sans Condensed" w:hAnsi="DejaVu Sans Condensed" w:cs="DejaVu Sans Condensed"/>
          <w:iCs/>
          <w:color w:val="000000" w:themeColor="text1"/>
        </w:rPr>
        <w:t>podjął konkretne środki techniczne, organizacyjne i kadrowe, odpowiednie dla zapobiegania dalszym przestępstwom, wykroczeniom lub nieprawidłowemu postępowaniu, w szczególności:</w:t>
      </w:r>
    </w:p>
    <w:p w:rsidR="003E096C" w:rsidRPr="003E096C" w:rsidRDefault="003E096C" w:rsidP="006511CD">
      <w:pPr>
        <w:pStyle w:val="Tekstpodstawowy2"/>
        <w:widowControl/>
        <w:numPr>
          <w:ilvl w:val="1"/>
          <w:numId w:val="56"/>
        </w:numPr>
        <w:tabs>
          <w:tab w:val="center" w:pos="709"/>
        </w:tabs>
        <w:spacing w:after="120"/>
        <w:contextualSpacing/>
        <w:rPr>
          <w:rFonts w:ascii="DejaVu Sans Condensed" w:hAnsi="DejaVu Sans Condensed" w:cs="DejaVu Sans Condensed"/>
          <w:color w:val="000000" w:themeColor="text1"/>
        </w:rPr>
      </w:pPr>
      <w:r w:rsidRPr="003E096C">
        <w:rPr>
          <w:rFonts w:ascii="DejaVu Sans Condensed" w:hAnsi="DejaVu Sans Condensed" w:cs="DejaVu Sans Condensed"/>
          <w:iCs/>
          <w:color w:val="000000" w:themeColor="text1"/>
        </w:rPr>
        <w:t>zerwał wszelkie powiązania z osobami lub podmiotami odpowiedzialnymi za nieprawidłowe postępowanie wykonawcy,</w:t>
      </w:r>
    </w:p>
    <w:p w:rsidR="003E096C" w:rsidRPr="003E096C" w:rsidRDefault="003E096C" w:rsidP="006511CD">
      <w:pPr>
        <w:pStyle w:val="Tekstpodstawowy2"/>
        <w:widowControl/>
        <w:numPr>
          <w:ilvl w:val="1"/>
          <w:numId w:val="56"/>
        </w:numPr>
        <w:tabs>
          <w:tab w:val="center" w:pos="709"/>
        </w:tabs>
        <w:spacing w:after="120"/>
        <w:contextualSpacing/>
        <w:rPr>
          <w:rFonts w:ascii="DejaVu Sans Condensed" w:hAnsi="DejaVu Sans Condensed" w:cs="DejaVu Sans Condensed"/>
          <w:color w:val="000000" w:themeColor="text1"/>
        </w:rPr>
      </w:pPr>
      <w:r w:rsidRPr="003E096C">
        <w:rPr>
          <w:rFonts w:ascii="DejaVu Sans Condensed" w:hAnsi="DejaVu Sans Condensed" w:cs="DejaVu Sans Condensed"/>
          <w:iCs/>
          <w:color w:val="000000" w:themeColor="text1"/>
        </w:rPr>
        <w:t>zreorganizował personel,</w:t>
      </w:r>
    </w:p>
    <w:p w:rsidR="003E096C" w:rsidRPr="003E096C" w:rsidRDefault="003E096C" w:rsidP="006511CD">
      <w:pPr>
        <w:pStyle w:val="Tekstpodstawowy2"/>
        <w:widowControl/>
        <w:numPr>
          <w:ilvl w:val="1"/>
          <w:numId w:val="56"/>
        </w:numPr>
        <w:tabs>
          <w:tab w:val="center" w:pos="709"/>
        </w:tabs>
        <w:spacing w:after="120"/>
        <w:contextualSpacing/>
        <w:rPr>
          <w:rFonts w:ascii="DejaVu Sans Condensed" w:hAnsi="DejaVu Sans Condensed" w:cs="DejaVu Sans Condensed"/>
          <w:color w:val="000000" w:themeColor="text1"/>
        </w:rPr>
      </w:pPr>
      <w:r w:rsidRPr="003E096C">
        <w:rPr>
          <w:rFonts w:ascii="DejaVu Sans Condensed" w:hAnsi="DejaVu Sans Condensed" w:cs="DejaVu Sans Condensed"/>
          <w:iCs/>
          <w:color w:val="000000" w:themeColor="text1"/>
        </w:rPr>
        <w:t>wdrożył system sprawozdawczości i kontroli,</w:t>
      </w:r>
    </w:p>
    <w:p w:rsidR="003E096C" w:rsidRPr="003E096C" w:rsidRDefault="003E096C" w:rsidP="006511CD">
      <w:pPr>
        <w:pStyle w:val="Tekstpodstawowy2"/>
        <w:widowControl/>
        <w:numPr>
          <w:ilvl w:val="1"/>
          <w:numId w:val="56"/>
        </w:numPr>
        <w:tabs>
          <w:tab w:val="center" w:pos="709"/>
        </w:tabs>
        <w:spacing w:after="120"/>
        <w:contextualSpacing/>
        <w:rPr>
          <w:rFonts w:ascii="DejaVu Sans Condensed" w:hAnsi="DejaVu Sans Condensed" w:cs="DejaVu Sans Condensed"/>
          <w:color w:val="000000" w:themeColor="text1"/>
        </w:rPr>
      </w:pPr>
      <w:r w:rsidRPr="003E096C">
        <w:rPr>
          <w:rFonts w:ascii="DejaVu Sans Condensed" w:hAnsi="DejaVu Sans Condensed" w:cs="DejaVu Sans Condensed"/>
          <w:iCs/>
          <w:color w:val="000000" w:themeColor="text1"/>
        </w:rPr>
        <w:t>utworzył struktury audytu wewnętrznego do monitorowania przestrzegania przepi</w:t>
      </w:r>
      <w:r>
        <w:rPr>
          <w:rFonts w:ascii="DejaVu Sans Condensed" w:hAnsi="DejaVu Sans Condensed" w:cs="DejaVu Sans Condensed"/>
          <w:iCs/>
          <w:color w:val="000000" w:themeColor="text1"/>
        </w:rPr>
        <w:t>sów, wewnętrznych regulacji lub </w:t>
      </w:r>
      <w:r w:rsidRPr="003E096C">
        <w:rPr>
          <w:rFonts w:ascii="DejaVu Sans Condensed" w:hAnsi="DejaVu Sans Condensed" w:cs="DejaVu Sans Condensed"/>
          <w:iCs/>
          <w:color w:val="000000" w:themeColor="text1"/>
        </w:rPr>
        <w:t>standardów,</w:t>
      </w:r>
    </w:p>
    <w:p w:rsidR="003E096C" w:rsidRPr="00792283" w:rsidRDefault="003E096C" w:rsidP="006511CD">
      <w:pPr>
        <w:pStyle w:val="Tekstpodstawowy2"/>
        <w:widowControl/>
        <w:numPr>
          <w:ilvl w:val="1"/>
          <w:numId w:val="56"/>
        </w:numPr>
        <w:tabs>
          <w:tab w:val="center" w:pos="709"/>
        </w:tabs>
        <w:spacing w:after="120"/>
        <w:contextualSpacing/>
        <w:rPr>
          <w:rFonts w:ascii="DejaVu Sans Condensed" w:hAnsi="DejaVu Sans Condensed" w:cs="DejaVu Sans Condensed"/>
          <w:color w:val="000000" w:themeColor="text1"/>
        </w:rPr>
      </w:pPr>
      <w:r w:rsidRPr="003E096C">
        <w:rPr>
          <w:rFonts w:ascii="DejaVu Sans Condensed" w:hAnsi="DejaVu Sans Condensed" w:cs="DejaVu Sans Condensed"/>
          <w:iCs/>
          <w:color w:val="000000" w:themeColor="text1"/>
        </w:rPr>
        <w:t>wprowadził wewnętrzne regulacje dotyczące odpowiedzialności i odszkodowań za nieprzestrzeganie przepisów, wewnętrznych regulacji lub standardów.</w:t>
      </w:r>
    </w:p>
    <w:p w:rsidR="003E096C" w:rsidRDefault="003E096C" w:rsidP="007A6C08">
      <w:pPr>
        <w:pStyle w:val="Tekstpodstawowy2"/>
        <w:widowControl/>
        <w:numPr>
          <w:ilvl w:val="1"/>
          <w:numId w:val="11"/>
        </w:numPr>
        <w:tabs>
          <w:tab w:val="center" w:pos="709"/>
        </w:tabs>
        <w:spacing w:after="120"/>
        <w:ind w:left="709" w:hanging="425"/>
        <w:contextualSpacing/>
        <w:rPr>
          <w:rFonts w:ascii="DejaVu Sans Condensed" w:hAnsi="DejaVu Sans Condensed" w:cs="DejaVu Sans Condensed"/>
          <w:color w:val="000000" w:themeColor="text1"/>
        </w:rPr>
      </w:pPr>
      <w:r w:rsidRPr="00792283">
        <w:rPr>
          <w:rFonts w:ascii="DejaVu Sans Condensed" w:hAnsi="DejaVu Sans Condensed" w:cs="DejaVu Sans Condensed"/>
          <w:color w:val="000000" w:themeColor="text1"/>
        </w:rPr>
        <w:t>Zamawiający oceni, czy podjęte przez wykonawcę czynności wskazane w pkt 8.4. są wystarczające do wykazania jego rz</w:t>
      </w:r>
      <w:r w:rsidR="00792283">
        <w:rPr>
          <w:rFonts w:ascii="DejaVu Sans Condensed" w:hAnsi="DejaVu Sans Condensed" w:cs="DejaVu Sans Condensed"/>
          <w:color w:val="000000" w:themeColor="text1"/>
        </w:rPr>
        <w:t xml:space="preserve">etelności, uwzględniając wagę </w:t>
      </w:r>
      <w:r w:rsidR="00792283">
        <w:rPr>
          <w:rFonts w:ascii="DejaVu Sans Condensed" w:hAnsi="DejaVu Sans Condensed" w:cs="DejaVu Sans Condensed"/>
          <w:color w:val="000000" w:themeColor="text1"/>
        </w:rPr>
        <w:lastRenderedPageBreak/>
        <w:t>i </w:t>
      </w:r>
      <w:r w:rsidRPr="00792283">
        <w:rPr>
          <w:rFonts w:ascii="DejaVu Sans Condensed" w:hAnsi="DejaVu Sans Condensed" w:cs="DejaVu Sans Condensed"/>
          <w:color w:val="000000" w:themeColor="text1"/>
        </w:rPr>
        <w:t>szczególne okoliczności czynu wykonawcy. Jeżeli podjęte przez wykonawcę czynności wskazane w pkt 8.4 nie są wystarczające do wykazania jego rzetelności, Zamawiający wykluczy wykonawcę.</w:t>
      </w:r>
    </w:p>
    <w:p w:rsidR="003E096C" w:rsidRPr="00792283" w:rsidRDefault="00792283" w:rsidP="007A6C08">
      <w:pPr>
        <w:pStyle w:val="Tekstpodstawowy2"/>
        <w:widowControl/>
        <w:numPr>
          <w:ilvl w:val="1"/>
          <w:numId w:val="11"/>
        </w:numPr>
        <w:tabs>
          <w:tab w:val="center" w:pos="709"/>
        </w:tabs>
        <w:spacing w:after="120"/>
        <w:ind w:left="709" w:hanging="425"/>
        <w:contextualSpacing/>
        <w:rPr>
          <w:rFonts w:ascii="DejaVu Sans Condensed" w:hAnsi="DejaVu Sans Condensed" w:cs="DejaVu Sans Condensed"/>
          <w:color w:val="000000" w:themeColor="text1"/>
        </w:rPr>
      </w:pPr>
      <w:r>
        <w:rPr>
          <w:rFonts w:ascii="DejaVu Sans Condensed" w:hAnsi="DejaVu Sans Condensed" w:cs="DejaVu Sans Condensed"/>
          <w:color w:val="000000" w:themeColor="text1"/>
        </w:rPr>
        <w:t>S</w:t>
      </w:r>
      <w:r w:rsidR="003E096C" w:rsidRPr="00792283">
        <w:rPr>
          <w:rFonts w:ascii="DejaVu Sans Condensed" w:hAnsi="DejaVu Sans Condensed" w:cs="DejaVu Sans Condensed"/>
          <w:color w:val="000000" w:themeColor="text1"/>
        </w:rPr>
        <w:t>posób wykazania braku podstaw wykluczenia wskazano w pkt 9 SWZ.</w:t>
      </w:r>
    </w:p>
    <w:p w:rsidR="003E096C" w:rsidRPr="003E096C" w:rsidRDefault="003E096C" w:rsidP="003E096C">
      <w:pPr>
        <w:pStyle w:val="Textbody"/>
      </w:pPr>
    </w:p>
    <w:p w:rsidR="00792283" w:rsidRPr="00792283" w:rsidRDefault="00792283" w:rsidP="006511CD">
      <w:pPr>
        <w:pStyle w:val="Podtytu"/>
        <w:numPr>
          <w:ilvl w:val="0"/>
          <w:numId w:val="55"/>
        </w:numPr>
        <w:tabs>
          <w:tab w:val="left" w:pos="426"/>
        </w:tabs>
        <w:spacing w:after="120"/>
        <w:ind w:left="426" w:hanging="426"/>
        <w:contextualSpacing/>
        <w:rPr>
          <w:rFonts w:ascii="DejaVu Sans Condensed" w:hAnsi="DejaVu Sans Condensed" w:cs="DejaVu Sans Condensed"/>
          <w:color w:val="000000"/>
          <w:sz w:val="24"/>
          <w:szCs w:val="24"/>
        </w:rPr>
      </w:pPr>
      <w:r w:rsidRPr="00792283">
        <w:rPr>
          <w:rFonts w:ascii="DejaVu Sans Condensed" w:hAnsi="DejaVu Sans Condensed" w:cs="DejaVu Sans Condensed"/>
          <w:color w:val="000000" w:themeColor="text1"/>
          <w:sz w:val="24"/>
          <w:szCs w:val="24"/>
        </w:rPr>
        <w:t>INFORMACJA O OŚWIADCZENIU WSTĘPNYM I PODMIOTOWYCH ŚRODKACH DOWODOWYCH:</w:t>
      </w:r>
    </w:p>
    <w:p w:rsidR="00792283" w:rsidRDefault="00792283" w:rsidP="00CE2FB5">
      <w:pPr>
        <w:pStyle w:val="Tekstpodstawowywcity3"/>
        <w:widowControl/>
        <w:numPr>
          <w:ilvl w:val="1"/>
          <w:numId w:val="12"/>
        </w:numPr>
        <w:contextualSpacing/>
        <w:jc w:val="both"/>
        <w:rPr>
          <w:rFonts w:ascii="DejaVu Sans Condensed" w:hAnsi="DejaVu Sans Condensed" w:cs="DejaVu Sans Condensed"/>
          <w:color w:val="000000" w:themeColor="text1"/>
          <w:sz w:val="24"/>
          <w:szCs w:val="24"/>
        </w:rPr>
      </w:pPr>
      <w:r w:rsidRPr="00A3679F">
        <w:rPr>
          <w:rFonts w:ascii="DejaVu Sans Condensed" w:hAnsi="DejaVu Sans Condensed" w:cs="DejaVu Sans Condensed"/>
          <w:color w:val="000000" w:themeColor="text1"/>
          <w:sz w:val="24"/>
          <w:szCs w:val="24"/>
        </w:rPr>
        <w:t xml:space="preserve">W celu potwierdzenia, że wykonawca nie podlega wykluczeniu i spełnia warunki udziału w postępowaniu, zobowiązany jest złożyć wraz z ofertą oświadczenie stanowiące dowód, że wykonawca na dzień składania ofert </w:t>
      </w:r>
      <w:r w:rsidRPr="00A3679F">
        <w:rPr>
          <w:rFonts w:ascii="DejaVu Sans Condensed" w:hAnsi="DejaVu Sans Condensed" w:cs="DejaVu Sans Condensed"/>
          <w:bCs/>
          <w:iCs/>
          <w:color w:val="000000" w:themeColor="text1"/>
          <w:sz w:val="24"/>
          <w:szCs w:val="24"/>
        </w:rPr>
        <w:t>nie podlega wykluczeniu i spełnia warunki udziału w postępowaniu</w:t>
      </w:r>
      <w:r w:rsidR="00CE2FB5">
        <w:rPr>
          <w:rFonts w:ascii="DejaVu Sans Condensed" w:hAnsi="DejaVu Sans Condensed" w:cs="DejaVu Sans Condensed"/>
          <w:bCs/>
          <w:iCs/>
          <w:color w:val="000000" w:themeColor="text1"/>
          <w:sz w:val="24"/>
          <w:szCs w:val="24"/>
        </w:rPr>
        <w:t>,</w:t>
      </w:r>
      <w:r w:rsidR="00CE2FB5" w:rsidRPr="00CE2FB5">
        <w:t xml:space="preserve"> </w:t>
      </w:r>
      <w:r w:rsidR="00CE2FB5" w:rsidRPr="00CE2FB5">
        <w:rPr>
          <w:rFonts w:ascii="DejaVu Sans Condensed" w:hAnsi="DejaVu Sans Condensed" w:cs="DejaVu Sans Condensed"/>
          <w:bCs/>
          <w:iCs/>
          <w:color w:val="000000" w:themeColor="text1"/>
          <w:sz w:val="24"/>
          <w:szCs w:val="24"/>
        </w:rPr>
        <w:t>tymczasowo zastępujący podmiotowe środki dowodowe</w:t>
      </w:r>
      <w:r w:rsidR="00CE2FB5">
        <w:rPr>
          <w:rFonts w:ascii="DejaVu Sans Condensed" w:hAnsi="DejaVu Sans Condensed" w:cs="DejaVu Sans Condensed"/>
          <w:bCs/>
          <w:iCs/>
          <w:color w:val="000000" w:themeColor="text1"/>
          <w:sz w:val="24"/>
          <w:szCs w:val="24"/>
        </w:rPr>
        <w:t xml:space="preserve">, </w:t>
      </w:r>
      <w:r w:rsidRPr="00A3679F">
        <w:rPr>
          <w:rFonts w:ascii="DejaVu Sans Condensed" w:hAnsi="DejaVu Sans Condensed" w:cs="DejaVu Sans Condensed"/>
          <w:bCs/>
          <w:color w:val="000000" w:themeColor="text1"/>
          <w:sz w:val="24"/>
          <w:szCs w:val="24"/>
        </w:rPr>
        <w:t>stanowiąc</w:t>
      </w:r>
      <w:r w:rsidR="00CE2FB5">
        <w:rPr>
          <w:rFonts w:ascii="DejaVu Sans Condensed" w:hAnsi="DejaVu Sans Condensed" w:cs="DejaVu Sans Condensed"/>
          <w:bCs/>
          <w:color w:val="000000" w:themeColor="text1"/>
          <w:sz w:val="24"/>
          <w:szCs w:val="24"/>
        </w:rPr>
        <w:t>e</w:t>
      </w:r>
      <w:r w:rsidRPr="00A3679F">
        <w:rPr>
          <w:rFonts w:ascii="DejaVu Sans Condensed" w:hAnsi="DejaVu Sans Condensed" w:cs="DejaVu Sans Condensed"/>
          <w:b/>
          <w:color w:val="000000" w:themeColor="text1"/>
          <w:sz w:val="24"/>
          <w:szCs w:val="24"/>
        </w:rPr>
        <w:t xml:space="preserve"> </w:t>
      </w:r>
      <w:r w:rsidR="00CE2FB5">
        <w:rPr>
          <w:rFonts w:ascii="DejaVu Sans Condensed" w:hAnsi="DejaVu Sans Condensed" w:cs="DejaVu Sans Condensed"/>
          <w:color w:val="000000" w:themeColor="text1"/>
          <w:sz w:val="24"/>
          <w:szCs w:val="24"/>
        </w:rPr>
        <w:t>Załącznik nr 3 do </w:t>
      </w:r>
      <w:r w:rsidRPr="00A3679F">
        <w:rPr>
          <w:rFonts w:ascii="DejaVu Sans Condensed" w:hAnsi="DejaVu Sans Condensed" w:cs="DejaVu Sans Condensed"/>
          <w:color w:val="000000" w:themeColor="text1"/>
          <w:sz w:val="24"/>
          <w:szCs w:val="24"/>
        </w:rPr>
        <w:t>SWZ.</w:t>
      </w:r>
    </w:p>
    <w:p w:rsidR="00371B9D" w:rsidRDefault="00371B9D" w:rsidP="00371B9D">
      <w:pPr>
        <w:pStyle w:val="Tekstpodstawowywcity3"/>
        <w:widowControl/>
        <w:numPr>
          <w:ilvl w:val="2"/>
          <w:numId w:val="12"/>
        </w:numPr>
        <w:tabs>
          <w:tab w:val="num" w:pos="1276"/>
        </w:tabs>
        <w:ind w:left="1276" w:hanging="709"/>
        <w:contextualSpacing/>
        <w:jc w:val="both"/>
        <w:rPr>
          <w:rFonts w:ascii="DejaVu Sans Condensed" w:hAnsi="DejaVu Sans Condensed" w:cs="DejaVu Sans Condensed"/>
          <w:color w:val="000000" w:themeColor="text1"/>
          <w:sz w:val="24"/>
          <w:szCs w:val="24"/>
        </w:rPr>
      </w:pPr>
      <w:r w:rsidRPr="00371B9D">
        <w:rPr>
          <w:rFonts w:ascii="DejaVu Sans Condensed" w:hAnsi="DejaVu Sans Condensed" w:cs="DejaVu Sans Condensed"/>
          <w:color w:val="000000" w:themeColor="text1"/>
          <w:sz w:val="24"/>
          <w:szCs w:val="24"/>
        </w:rPr>
        <w:t>W przypadku wykazania spełniania warunków udziału w postępowaniu,</w:t>
      </w:r>
      <w:r>
        <w:rPr>
          <w:rFonts w:ascii="DejaVu Sans Condensed" w:hAnsi="DejaVu Sans Condensed" w:cs="DejaVu Sans Condensed"/>
          <w:color w:val="000000" w:themeColor="text1"/>
          <w:sz w:val="24"/>
          <w:szCs w:val="24"/>
        </w:rPr>
        <w:t xml:space="preserve"> </w:t>
      </w:r>
      <w:r w:rsidRPr="00371B9D">
        <w:rPr>
          <w:rFonts w:ascii="DejaVu Sans Condensed" w:hAnsi="DejaVu Sans Condensed" w:cs="DejaVu Sans Condensed"/>
          <w:color w:val="000000" w:themeColor="text1"/>
          <w:sz w:val="24"/>
          <w:szCs w:val="24"/>
        </w:rPr>
        <w:t>o których mowa w pkt 7.1.4 SWZ, przez wykonawców wspólnie ubiegających się o udzielenie zamówienia, zobowiązani są oni dołączyć do oferty oświadczenie, z którego wynika, które usługi wykonają poszczególni wykonawcy. Wzór oświadc</w:t>
      </w:r>
      <w:r>
        <w:rPr>
          <w:rFonts w:ascii="DejaVu Sans Condensed" w:hAnsi="DejaVu Sans Condensed" w:cs="DejaVu Sans Condensed"/>
          <w:color w:val="000000" w:themeColor="text1"/>
          <w:sz w:val="24"/>
          <w:szCs w:val="24"/>
        </w:rPr>
        <w:t xml:space="preserve">zenia stanowi Załącznik nr </w:t>
      </w:r>
      <w:r w:rsidR="0085752F">
        <w:rPr>
          <w:rFonts w:ascii="DejaVu Sans Condensed" w:hAnsi="DejaVu Sans Condensed" w:cs="DejaVu Sans Condensed"/>
          <w:color w:val="000000" w:themeColor="text1"/>
          <w:sz w:val="24"/>
          <w:szCs w:val="24"/>
        </w:rPr>
        <w:t>7</w:t>
      </w:r>
      <w:r>
        <w:rPr>
          <w:rFonts w:ascii="DejaVu Sans Condensed" w:hAnsi="DejaVu Sans Condensed" w:cs="DejaVu Sans Condensed"/>
          <w:color w:val="000000" w:themeColor="text1"/>
          <w:sz w:val="24"/>
          <w:szCs w:val="24"/>
        </w:rPr>
        <w:t xml:space="preserve"> do </w:t>
      </w:r>
      <w:r w:rsidRPr="00371B9D">
        <w:rPr>
          <w:rFonts w:ascii="DejaVu Sans Condensed" w:hAnsi="DejaVu Sans Condensed" w:cs="DejaVu Sans Condensed"/>
          <w:color w:val="000000" w:themeColor="text1"/>
          <w:sz w:val="24"/>
          <w:szCs w:val="24"/>
        </w:rPr>
        <w:t>SWZ.</w:t>
      </w:r>
    </w:p>
    <w:p w:rsidR="00371B9D" w:rsidRPr="00371B9D" w:rsidRDefault="00371B9D" w:rsidP="00371B9D">
      <w:pPr>
        <w:pStyle w:val="Tekstpodstawowywcity3"/>
        <w:widowControl/>
        <w:ind w:left="1276"/>
        <w:contextualSpacing/>
        <w:jc w:val="both"/>
        <w:rPr>
          <w:rFonts w:ascii="DejaVu Sans Condensed" w:hAnsi="DejaVu Sans Condensed" w:cs="DejaVu Sans Condensed"/>
          <w:color w:val="000000" w:themeColor="text1"/>
          <w:sz w:val="24"/>
          <w:szCs w:val="24"/>
        </w:rPr>
      </w:pPr>
    </w:p>
    <w:p w:rsidR="00CE2FB5" w:rsidRDefault="00CE2FB5" w:rsidP="00CE2FB5">
      <w:pPr>
        <w:pStyle w:val="Tekstpodstawowywcity3"/>
        <w:widowControl/>
        <w:numPr>
          <w:ilvl w:val="1"/>
          <w:numId w:val="12"/>
        </w:numPr>
        <w:contextualSpacing/>
        <w:jc w:val="both"/>
        <w:rPr>
          <w:rFonts w:ascii="DejaVu Sans Condensed" w:hAnsi="DejaVu Sans Condensed" w:cs="DejaVu Sans Condensed"/>
          <w:color w:val="000000" w:themeColor="text1"/>
          <w:sz w:val="24"/>
          <w:szCs w:val="24"/>
        </w:rPr>
      </w:pPr>
      <w:r w:rsidRPr="00CE2FB5">
        <w:rPr>
          <w:rFonts w:ascii="DejaVu Sans Condensed" w:hAnsi="DejaVu Sans Condensed" w:cs="DejaVu Sans Condensed"/>
          <w:color w:val="000000" w:themeColor="text1"/>
          <w:sz w:val="24"/>
          <w:szCs w:val="24"/>
        </w:rPr>
        <w:t xml:space="preserve">Zamawiający wezwie wykonawcę, którego oferta została najwyżej oceniona, do złożenia w wyznaczonym terminie (nie krótszym niż 5 dni od dnia wezwania) następujących podmiotowych środków dowodowych (aktualnych na dzień złożenia): </w:t>
      </w:r>
    </w:p>
    <w:p w:rsidR="00371B9D" w:rsidRPr="00371B9D" w:rsidRDefault="00CE2FB5" w:rsidP="00371B9D">
      <w:pPr>
        <w:pStyle w:val="Tekstpodstawowywcity3"/>
        <w:widowControl/>
        <w:numPr>
          <w:ilvl w:val="2"/>
          <w:numId w:val="12"/>
        </w:numPr>
        <w:tabs>
          <w:tab w:val="left" w:pos="709"/>
          <w:tab w:val="num" w:pos="1276"/>
        </w:tabs>
        <w:ind w:left="1276" w:hanging="709"/>
        <w:contextualSpacing/>
        <w:jc w:val="both"/>
        <w:rPr>
          <w:rFonts w:ascii="DejaVu Sans Condensed" w:hAnsi="DejaVu Sans Condensed" w:cs="DejaVu Sans Condensed"/>
          <w:color w:val="000000" w:themeColor="text1"/>
          <w:sz w:val="24"/>
          <w:szCs w:val="24"/>
        </w:rPr>
      </w:pPr>
      <w:r w:rsidRPr="00CE2FB5">
        <w:rPr>
          <w:rFonts w:ascii="DejaVu Sans Condensed" w:hAnsi="DejaVu Sans Condensed" w:cs="DejaVu Sans Condensed"/>
          <w:color w:val="000000" w:themeColor="text1"/>
          <w:sz w:val="24"/>
          <w:szCs w:val="24"/>
        </w:rPr>
        <w:t xml:space="preserve">W celu potwierdzenia spełniania warunków udziału w postępowaniu: </w:t>
      </w:r>
    </w:p>
    <w:p w:rsidR="00AE6C57" w:rsidRPr="00F60A4C" w:rsidRDefault="00AE6C57" w:rsidP="00AE6C57">
      <w:pPr>
        <w:pStyle w:val="Tekstpodstawowywcity3"/>
        <w:widowControl/>
        <w:numPr>
          <w:ilvl w:val="0"/>
          <w:numId w:val="82"/>
        </w:numPr>
        <w:tabs>
          <w:tab w:val="left" w:pos="709"/>
        </w:tabs>
        <w:ind w:left="1701"/>
        <w:contextualSpacing/>
        <w:jc w:val="both"/>
        <w:rPr>
          <w:rFonts w:ascii="DejaVu Sans Condensed" w:hAnsi="DejaVu Sans Condensed" w:cs="DejaVu Sans Condensed"/>
          <w:color w:val="000000" w:themeColor="text1"/>
          <w:sz w:val="24"/>
          <w:szCs w:val="24"/>
        </w:rPr>
      </w:pPr>
      <w:r w:rsidRPr="00E26259">
        <w:rPr>
          <w:rFonts w:ascii="DejaVu Sans Condensed" w:hAnsi="DejaVu Sans Condensed" w:cs="DejaVu Sans Condensed"/>
          <w:color w:val="000000" w:themeColor="text1"/>
          <w:sz w:val="24"/>
          <w:szCs w:val="24"/>
        </w:rPr>
        <w:t xml:space="preserve">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zaświadczenia pracodawców lub zleceniodawców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w:t>
      </w:r>
      <w:r w:rsidRPr="00F60A4C">
        <w:rPr>
          <w:rFonts w:ascii="DejaVu Sans Condensed" w:hAnsi="DejaVu Sans Condensed" w:cs="DejaVu Sans Condensed"/>
          <w:color w:val="000000" w:themeColor="text1"/>
          <w:sz w:val="24"/>
          <w:szCs w:val="24"/>
        </w:rPr>
        <w:t xml:space="preserve">ich należyte wykonywanie powinny być wystawione w okresie ostatnich 3 miesięcy – w zakresie informacji określonych w Załączniku nr 6 do SWZ „Doświadczenie Wykonawcy”; </w:t>
      </w:r>
    </w:p>
    <w:p w:rsidR="00BC5C45" w:rsidRPr="00566FEB" w:rsidRDefault="00AE6C57" w:rsidP="00AE6C57">
      <w:pPr>
        <w:pStyle w:val="Tekstpodstawowywcity3"/>
        <w:widowControl/>
        <w:numPr>
          <w:ilvl w:val="0"/>
          <w:numId w:val="82"/>
        </w:numPr>
        <w:tabs>
          <w:tab w:val="left" w:pos="709"/>
        </w:tabs>
        <w:ind w:left="1701"/>
        <w:contextualSpacing/>
        <w:jc w:val="both"/>
        <w:rPr>
          <w:rFonts w:ascii="DejaVu Sans Condensed" w:hAnsi="DejaVu Sans Condensed" w:cs="DejaVu Sans Condensed"/>
          <w:color w:val="000000" w:themeColor="text1"/>
          <w:sz w:val="24"/>
          <w:szCs w:val="24"/>
        </w:rPr>
      </w:pPr>
      <w:r w:rsidRPr="00F60A4C">
        <w:rPr>
          <w:rFonts w:ascii="DejaVu Sans Condensed" w:hAnsi="DejaVu Sans Condensed" w:cs="DejaVu Sans Condensed"/>
          <w:color w:val="000000" w:themeColor="text1"/>
          <w:sz w:val="24"/>
          <w:szCs w:val="24"/>
        </w:rPr>
        <w:t xml:space="preserve">wykaz osób, skierowanych przez wykonawcę do realizacji zamówienia publicznego, </w:t>
      </w:r>
      <w:r w:rsidRPr="00E26259">
        <w:rPr>
          <w:rFonts w:ascii="DejaVu Sans Condensed" w:hAnsi="DejaVu Sans Condensed" w:cs="DejaVu Sans Condensed"/>
          <w:color w:val="000000" w:themeColor="text1"/>
          <w:sz w:val="24"/>
          <w:szCs w:val="24"/>
        </w:rPr>
        <w:t xml:space="preserve">w szczególności odpowiedzialnych za świadczenie usług, kontrolę jakości lub kierowanie robotami budowlanymi, wraz z informacjami na temat ich kwalifikacji </w:t>
      </w:r>
      <w:r w:rsidRPr="00E26259">
        <w:rPr>
          <w:rFonts w:ascii="DejaVu Sans Condensed" w:hAnsi="DejaVu Sans Condensed" w:cs="DejaVu Sans Condensed"/>
          <w:color w:val="000000" w:themeColor="text1"/>
          <w:sz w:val="24"/>
          <w:szCs w:val="24"/>
        </w:rPr>
        <w:lastRenderedPageBreak/>
        <w:t xml:space="preserve">zawodowych, uprawnień, doświadczenia i wykształcenia niezbędnych do wykonania zamówienia publicznego, a także zakresu wykonywanych przez nie czynności oraz informacją o podstawie do dysponowania tymi osobami - w zakresie informacji </w:t>
      </w:r>
      <w:r w:rsidRPr="00566FEB">
        <w:rPr>
          <w:rFonts w:ascii="DejaVu Sans Condensed" w:hAnsi="DejaVu Sans Condensed" w:cs="DejaVu Sans Condensed"/>
          <w:color w:val="000000" w:themeColor="text1"/>
          <w:sz w:val="24"/>
          <w:szCs w:val="24"/>
        </w:rPr>
        <w:t xml:space="preserve">określonych </w:t>
      </w:r>
      <w:r w:rsidR="00E26259" w:rsidRPr="00566FEB">
        <w:rPr>
          <w:rFonts w:ascii="DejaVu Sans Condensed" w:hAnsi="DejaVu Sans Condensed" w:cs="DejaVu Sans Condensed"/>
          <w:color w:val="000000" w:themeColor="text1"/>
          <w:sz w:val="24"/>
          <w:szCs w:val="24"/>
        </w:rPr>
        <w:t>w Załączniku nr 11</w:t>
      </w:r>
      <w:r w:rsidRPr="00566FEB">
        <w:rPr>
          <w:rFonts w:ascii="DejaVu Sans Condensed" w:hAnsi="DejaVu Sans Condensed" w:cs="DejaVu Sans Condensed"/>
          <w:color w:val="000000" w:themeColor="text1"/>
          <w:sz w:val="24"/>
          <w:szCs w:val="24"/>
        </w:rPr>
        <w:t xml:space="preserve"> do SWZ („Wykaz osób, skierowanych przez Wykonawcę do realizacji zamówienia publicznego”).</w:t>
      </w:r>
    </w:p>
    <w:p w:rsidR="00BC5C45" w:rsidRPr="00566FEB" w:rsidRDefault="00BC5C45" w:rsidP="00BC5C45">
      <w:pPr>
        <w:pStyle w:val="Tekstpodstawowywcity3"/>
        <w:widowControl/>
        <w:tabs>
          <w:tab w:val="left" w:pos="709"/>
        </w:tabs>
        <w:ind w:left="1701"/>
        <w:contextualSpacing/>
        <w:jc w:val="both"/>
        <w:rPr>
          <w:rFonts w:ascii="DejaVu Sans Condensed" w:hAnsi="DejaVu Sans Condensed" w:cs="DejaVu Sans Condensed"/>
          <w:color w:val="000000" w:themeColor="text1"/>
          <w:sz w:val="24"/>
          <w:szCs w:val="24"/>
        </w:rPr>
      </w:pPr>
    </w:p>
    <w:p w:rsidR="00371B9D" w:rsidRDefault="00371B9D" w:rsidP="00371B9D">
      <w:pPr>
        <w:pStyle w:val="Tekstpodstawowywcity3"/>
        <w:widowControl/>
        <w:tabs>
          <w:tab w:val="left" w:pos="709"/>
          <w:tab w:val="num" w:pos="2215"/>
        </w:tabs>
        <w:ind w:left="1276"/>
        <w:contextualSpacing/>
        <w:jc w:val="both"/>
        <w:rPr>
          <w:rFonts w:ascii="DejaVu Sans Condensed" w:hAnsi="DejaVu Sans Condensed" w:cs="DejaVu Sans Condensed"/>
          <w:color w:val="000000" w:themeColor="text1"/>
          <w:sz w:val="24"/>
          <w:szCs w:val="24"/>
        </w:rPr>
      </w:pPr>
      <w:r w:rsidRPr="00566FEB">
        <w:rPr>
          <w:rFonts w:ascii="DejaVu Sans Condensed" w:hAnsi="DejaVu Sans Condensed" w:cs="DejaVu Sans Condensed"/>
          <w:color w:val="000000" w:themeColor="text1"/>
          <w:sz w:val="24"/>
          <w:szCs w:val="24"/>
        </w:rPr>
        <w:t xml:space="preserve">UWAGA: Okresy wyrażone w latach lub miesiącach, o których mowa wyżej, liczy się </w:t>
      </w:r>
      <w:r w:rsidRPr="00CE2FB5">
        <w:rPr>
          <w:rFonts w:ascii="DejaVu Sans Condensed" w:hAnsi="DejaVu Sans Condensed" w:cs="DejaVu Sans Condensed"/>
          <w:color w:val="000000" w:themeColor="text1"/>
          <w:sz w:val="24"/>
          <w:szCs w:val="24"/>
        </w:rPr>
        <w:t>wstecz od dnia, w którym upływa termin składania ofert.</w:t>
      </w:r>
    </w:p>
    <w:p w:rsidR="00CE2FB5" w:rsidRDefault="00CE2FB5" w:rsidP="00371B9D">
      <w:pPr>
        <w:pStyle w:val="Tekstpodstawowywcity3"/>
        <w:widowControl/>
        <w:numPr>
          <w:ilvl w:val="2"/>
          <w:numId w:val="12"/>
        </w:numPr>
        <w:tabs>
          <w:tab w:val="left" w:pos="709"/>
          <w:tab w:val="num" w:pos="1276"/>
        </w:tabs>
        <w:ind w:left="1276" w:hanging="709"/>
        <w:contextualSpacing/>
        <w:jc w:val="both"/>
        <w:rPr>
          <w:rFonts w:ascii="DejaVu Sans Condensed" w:hAnsi="DejaVu Sans Condensed" w:cs="DejaVu Sans Condensed"/>
          <w:color w:val="000000" w:themeColor="text1"/>
          <w:sz w:val="24"/>
          <w:szCs w:val="24"/>
        </w:rPr>
      </w:pPr>
      <w:r w:rsidRPr="00371B9D">
        <w:rPr>
          <w:rFonts w:ascii="DejaVu Sans Condensed" w:hAnsi="DejaVu Sans Condensed" w:cs="DejaVu Sans Condensed"/>
          <w:color w:val="000000" w:themeColor="text1"/>
          <w:sz w:val="24"/>
          <w:szCs w:val="24"/>
        </w:rPr>
        <w:t xml:space="preserve">W celu wykazania braku podstaw wykluczenia z udziału </w:t>
      </w:r>
      <w:r w:rsidR="00371B9D">
        <w:rPr>
          <w:rFonts w:ascii="DejaVu Sans Condensed" w:hAnsi="DejaVu Sans Condensed" w:cs="DejaVu Sans Condensed"/>
          <w:color w:val="000000" w:themeColor="text1"/>
          <w:sz w:val="24"/>
          <w:szCs w:val="24"/>
        </w:rPr>
        <w:t>w </w:t>
      </w:r>
      <w:r w:rsidRPr="00371B9D">
        <w:rPr>
          <w:rFonts w:ascii="DejaVu Sans Condensed" w:hAnsi="DejaVu Sans Condensed" w:cs="DejaVu Sans Condensed"/>
          <w:color w:val="000000" w:themeColor="text1"/>
          <w:sz w:val="24"/>
          <w:szCs w:val="24"/>
        </w:rPr>
        <w:t xml:space="preserve">postępowaniu: </w:t>
      </w:r>
    </w:p>
    <w:p w:rsidR="00371B9D" w:rsidRPr="0085752F" w:rsidRDefault="00371B9D" w:rsidP="006511CD">
      <w:pPr>
        <w:pStyle w:val="Tekstpodstawowywcity3"/>
        <w:widowControl/>
        <w:numPr>
          <w:ilvl w:val="0"/>
          <w:numId w:val="83"/>
        </w:numPr>
        <w:tabs>
          <w:tab w:val="left" w:pos="709"/>
        </w:tabs>
        <w:ind w:left="1701"/>
        <w:contextualSpacing/>
        <w:jc w:val="both"/>
        <w:rPr>
          <w:rFonts w:ascii="DejaVu Sans Condensed" w:hAnsi="DejaVu Sans Condensed" w:cs="DejaVu Sans Condensed"/>
          <w:sz w:val="24"/>
          <w:szCs w:val="24"/>
        </w:rPr>
      </w:pPr>
      <w:r w:rsidRPr="00371B9D">
        <w:rPr>
          <w:rFonts w:ascii="DejaVu Sans Condensed" w:hAnsi="DejaVu Sans Condensed" w:cs="DejaVu Sans Condensed"/>
          <w:color w:val="000000" w:themeColor="text1"/>
          <w:sz w:val="24"/>
          <w:szCs w:val="24"/>
        </w:rPr>
        <w:t>oświadczenia wykonawcy o akt</w:t>
      </w:r>
      <w:r>
        <w:rPr>
          <w:rFonts w:ascii="DejaVu Sans Condensed" w:hAnsi="DejaVu Sans Condensed" w:cs="DejaVu Sans Condensed"/>
          <w:color w:val="000000" w:themeColor="text1"/>
          <w:sz w:val="24"/>
          <w:szCs w:val="24"/>
        </w:rPr>
        <w:t>ualności informacji zawartych w </w:t>
      </w:r>
      <w:r w:rsidRPr="0085752F">
        <w:rPr>
          <w:rFonts w:ascii="DejaVu Sans Condensed" w:hAnsi="DejaVu Sans Condensed" w:cs="DejaVu Sans Condensed"/>
          <w:sz w:val="24"/>
          <w:szCs w:val="24"/>
        </w:rPr>
        <w:t xml:space="preserve">oświadczeniu, o którym mowa w pkt 9.1. SWZ, w zakresie podstaw wykluczenia z postępowania wskazanych przez Zmawiającego, o których mowa w: </w:t>
      </w:r>
    </w:p>
    <w:p w:rsidR="00371B9D" w:rsidRPr="0085752F" w:rsidRDefault="00371B9D" w:rsidP="006511CD">
      <w:pPr>
        <w:pStyle w:val="Tekstpodstawowywcity3"/>
        <w:widowControl/>
        <w:numPr>
          <w:ilvl w:val="1"/>
          <w:numId w:val="83"/>
        </w:numPr>
        <w:tabs>
          <w:tab w:val="left" w:pos="709"/>
        </w:tabs>
        <w:ind w:left="2268" w:hanging="425"/>
        <w:contextualSpacing/>
        <w:jc w:val="both"/>
        <w:rPr>
          <w:rFonts w:ascii="DejaVu Sans Condensed" w:hAnsi="DejaVu Sans Condensed" w:cs="DejaVu Sans Condensed"/>
          <w:sz w:val="24"/>
          <w:szCs w:val="24"/>
        </w:rPr>
      </w:pPr>
      <w:r w:rsidRPr="0085752F">
        <w:rPr>
          <w:rFonts w:ascii="DejaVu Sans Condensed" w:hAnsi="DejaVu Sans Condensed" w:cs="DejaVu Sans Condensed"/>
          <w:sz w:val="24"/>
          <w:szCs w:val="24"/>
        </w:rPr>
        <w:t xml:space="preserve">art. 108 ust. 1 pkt 1) – 6) ustawy </w:t>
      </w:r>
      <w:proofErr w:type="spellStart"/>
      <w:r w:rsidRPr="0085752F">
        <w:rPr>
          <w:rFonts w:ascii="DejaVu Sans Condensed" w:hAnsi="DejaVu Sans Condensed" w:cs="DejaVu Sans Condensed"/>
          <w:sz w:val="24"/>
          <w:szCs w:val="24"/>
        </w:rPr>
        <w:t>Pzp</w:t>
      </w:r>
      <w:proofErr w:type="spellEnd"/>
      <w:r w:rsidRPr="0085752F">
        <w:rPr>
          <w:rFonts w:ascii="DejaVu Sans Condensed" w:hAnsi="DejaVu Sans Condensed" w:cs="DejaVu Sans Condensed"/>
          <w:sz w:val="24"/>
          <w:szCs w:val="24"/>
        </w:rPr>
        <w:t>,</w:t>
      </w:r>
    </w:p>
    <w:p w:rsidR="000F78EC" w:rsidRPr="0085752F" w:rsidRDefault="00371B9D" w:rsidP="0085752F">
      <w:pPr>
        <w:pStyle w:val="Tekstpodstawowywcity3"/>
        <w:widowControl/>
        <w:tabs>
          <w:tab w:val="left" w:pos="709"/>
        </w:tabs>
        <w:ind w:left="1418"/>
        <w:contextualSpacing/>
        <w:jc w:val="both"/>
        <w:rPr>
          <w:rFonts w:ascii="DejaVu Sans Condensed" w:hAnsi="DejaVu Sans Condensed" w:cs="DejaVu Sans Condensed"/>
          <w:sz w:val="24"/>
          <w:szCs w:val="24"/>
        </w:rPr>
      </w:pPr>
      <w:r w:rsidRPr="0085752F">
        <w:rPr>
          <w:rFonts w:ascii="DejaVu Sans Condensed" w:hAnsi="DejaVu Sans Condensed" w:cs="DejaVu Sans Condensed"/>
          <w:sz w:val="24"/>
          <w:szCs w:val="24"/>
        </w:rPr>
        <w:t xml:space="preserve">– Załącznik nr </w:t>
      </w:r>
      <w:r w:rsidR="0085752F" w:rsidRPr="0085752F">
        <w:rPr>
          <w:rFonts w:ascii="DejaVu Sans Condensed" w:hAnsi="DejaVu Sans Condensed" w:cs="DejaVu Sans Condensed"/>
          <w:sz w:val="24"/>
          <w:szCs w:val="24"/>
        </w:rPr>
        <w:t>8</w:t>
      </w:r>
      <w:r w:rsidRPr="0085752F">
        <w:rPr>
          <w:rFonts w:ascii="DejaVu Sans Condensed" w:hAnsi="DejaVu Sans Condensed" w:cs="DejaVu Sans Condensed"/>
          <w:sz w:val="24"/>
          <w:szCs w:val="24"/>
        </w:rPr>
        <w:t xml:space="preserve"> do SWZ.</w:t>
      </w:r>
      <w:r w:rsidR="0085752F" w:rsidRPr="0085752F">
        <w:rPr>
          <w:rFonts w:ascii="DejaVu Sans Condensed" w:hAnsi="DejaVu Sans Condensed" w:cs="DejaVu Sans Condensed"/>
          <w:sz w:val="24"/>
          <w:szCs w:val="24"/>
        </w:rPr>
        <w:t xml:space="preserve"> </w:t>
      </w:r>
    </w:p>
    <w:p w:rsidR="00A3679F" w:rsidRPr="00371B9D" w:rsidRDefault="00A3679F" w:rsidP="00371B9D">
      <w:pPr>
        <w:pStyle w:val="Tekstpodstawowywcity3"/>
        <w:widowControl/>
        <w:numPr>
          <w:ilvl w:val="2"/>
          <w:numId w:val="12"/>
        </w:numPr>
        <w:tabs>
          <w:tab w:val="left" w:pos="709"/>
          <w:tab w:val="num" w:pos="1276"/>
        </w:tabs>
        <w:ind w:left="1276" w:hanging="709"/>
        <w:contextualSpacing/>
        <w:jc w:val="both"/>
        <w:rPr>
          <w:rFonts w:ascii="DejaVu Sans Condensed" w:hAnsi="DejaVu Sans Condensed" w:cs="DejaVu Sans Condensed"/>
          <w:color w:val="000000" w:themeColor="text1"/>
          <w:sz w:val="24"/>
          <w:szCs w:val="24"/>
        </w:rPr>
      </w:pPr>
      <w:r w:rsidRPr="0085752F">
        <w:rPr>
          <w:rFonts w:ascii="DejaVu Sans Condensed" w:hAnsi="DejaVu Sans Condensed" w:cs="DejaVu Sans Condensed"/>
          <w:sz w:val="24"/>
          <w:szCs w:val="24"/>
        </w:rPr>
        <w:t>Jeżeli jest to niezbędne do zapewnienia odpowiedniego przebiegu postępowania o udzielenie zamówienia</w:t>
      </w:r>
      <w:r w:rsidRPr="00371B9D">
        <w:rPr>
          <w:rFonts w:ascii="DejaVu Sans Condensed" w:hAnsi="DejaVu Sans Condensed" w:cs="DejaVu Sans Condensed"/>
          <w:color w:val="000000" w:themeColor="text1"/>
          <w:sz w:val="24"/>
          <w:szCs w:val="24"/>
        </w:rPr>
        <w:t>, Zamawiający może na każdym etapie postępowania wezwać wykonawców do złożenia wszystkich lub niektórych podmiotowych środków dowodowych, aktualnych na dzień ich złożenia.</w:t>
      </w:r>
    </w:p>
    <w:p w:rsidR="00A3679F" w:rsidRPr="00A3679F" w:rsidRDefault="00A3679F" w:rsidP="007A6C08">
      <w:pPr>
        <w:pStyle w:val="Tekstpodstawowywcity3"/>
        <w:widowControl/>
        <w:numPr>
          <w:ilvl w:val="2"/>
          <w:numId w:val="12"/>
        </w:numPr>
        <w:tabs>
          <w:tab w:val="left" w:pos="709"/>
          <w:tab w:val="num" w:pos="1276"/>
        </w:tabs>
        <w:ind w:left="1276" w:hanging="709"/>
        <w:contextualSpacing/>
        <w:jc w:val="both"/>
        <w:rPr>
          <w:rFonts w:ascii="DejaVu Sans Condensed" w:hAnsi="DejaVu Sans Condensed" w:cs="DejaVu Sans Condensed"/>
          <w:color w:val="FF0000"/>
          <w:sz w:val="24"/>
          <w:szCs w:val="24"/>
        </w:rPr>
      </w:pPr>
      <w:r w:rsidRPr="00A3679F">
        <w:rPr>
          <w:rFonts w:ascii="DejaVu Sans Condensed" w:hAnsi="DejaVu Sans Condensed" w:cs="DejaVu Sans Condensed"/>
          <w:color w:val="000000" w:themeColor="text1"/>
          <w:sz w:val="24"/>
          <w:szCs w:val="24"/>
        </w:rPr>
        <w:t>Jeżeli zachodzą uzasadnione podstawy do uznania, że złożone uprzednio podmiotowe środki dowodowe nie są już aktualne, Zamawiający może w każ</w:t>
      </w:r>
      <w:r>
        <w:rPr>
          <w:rFonts w:ascii="DejaVu Sans Condensed" w:hAnsi="DejaVu Sans Condensed" w:cs="DejaVu Sans Condensed"/>
          <w:color w:val="000000" w:themeColor="text1"/>
          <w:sz w:val="24"/>
          <w:szCs w:val="24"/>
        </w:rPr>
        <w:t>dym czasie wezwać wykonawcę lub </w:t>
      </w:r>
      <w:r w:rsidRPr="00A3679F">
        <w:rPr>
          <w:rFonts w:ascii="DejaVu Sans Condensed" w:hAnsi="DejaVu Sans Condensed" w:cs="DejaVu Sans Condensed"/>
          <w:color w:val="000000" w:themeColor="text1"/>
          <w:sz w:val="24"/>
          <w:szCs w:val="24"/>
        </w:rPr>
        <w:t>wykonawców do złożenia wszystkich lub niektórych podmiotowych środków dowodowych, aktualnych na dzień ich złożenia.</w:t>
      </w:r>
    </w:p>
    <w:p w:rsidR="00A3679F" w:rsidRDefault="00A3679F" w:rsidP="007A6C08">
      <w:pPr>
        <w:pStyle w:val="Tekstpodstawowywcity3"/>
        <w:widowControl/>
        <w:numPr>
          <w:ilvl w:val="2"/>
          <w:numId w:val="12"/>
        </w:numPr>
        <w:tabs>
          <w:tab w:val="left" w:pos="709"/>
          <w:tab w:val="num" w:pos="1276"/>
        </w:tabs>
        <w:ind w:left="1276" w:hanging="709"/>
        <w:contextualSpacing/>
        <w:jc w:val="both"/>
        <w:rPr>
          <w:rFonts w:ascii="DejaVu Sans Condensed" w:hAnsi="DejaVu Sans Condensed" w:cs="DejaVu Sans Condensed"/>
          <w:color w:val="000000" w:themeColor="text1"/>
          <w:sz w:val="24"/>
          <w:szCs w:val="24"/>
        </w:rPr>
      </w:pPr>
      <w:r w:rsidRPr="00A3679F">
        <w:rPr>
          <w:rFonts w:ascii="DejaVu Sans Condensed" w:hAnsi="DejaVu Sans Condensed" w:cs="DejaVu Sans Condensed"/>
          <w:color w:val="000000" w:themeColor="text1"/>
          <w:sz w:val="24"/>
          <w:szCs w:val="24"/>
        </w:rPr>
        <w:t>Zamawiający nie będzie wzywał do złożenia podmiotowych środków dowodowych, jeżeli może je uzyskać za pomocą bezpłatnych</w:t>
      </w:r>
      <w:r>
        <w:rPr>
          <w:rFonts w:ascii="DejaVu Sans Condensed" w:hAnsi="DejaVu Sans Condensed" w:cs="DejaVu Sans Condensed"/>
          <w:color w:val="000000" w:themeColor="text1"/>
          <w:sz w:val="24"/>
          <w:szCs w:val="24"/>
        </w:rPr>
        <w:t xml:space="preserve"> i ogólnodostępnych baz danych, </w:t>
      </w:r>
      <w:r w:rsidRPr="00A3679F">
        <w:rPr>
          <w:rFonts w:ascii="DejaVu Sans Condensed" w:hAnsi="DejaVu Sans Condensed" w:cs="DejaVu Sans Condensed"/>
          <w:color w:val="000000" w:themeColor="text1"/>
          <w:sz w:val="24"/>
          <w:szCs w:val="24"/>
        </w:rPr>
        <w:t>w szczególności rejestrów publicznych w rozumieniu ustawy z dnia 17 lutego 2005 r. o informatyzacji działalności podmiotów realizujących zadania publiczne, o ile wykonawca wskazał w oświadczeniu, o którym mowa w pkt 9.1 SWZ dane umożliwiające dostęp do tych środków.</w:t>
      </w:r>
    </w:p>
    <w:p w:rsidR="00A3679F" w:rsidRDefault="00A3679F" w:rsidP="00371B9D">
      <w:pPr>
        <w:pStyle w:val="Tekstpodstawowywcity3"/>
        <w:widowControl/>
        <w:numPr>
          <w:ilvl w:val="2"/>
          <w:numId w:val="12"/>
        </w:numPr>
        <w:tabs>
          <w:tab w:val="left" w:pos="709"/>
          <w:tab w:val="num" w:pos="1276"/>
        </w:tabs>
        <w:ind w:left="1276" w:hanging="709"/>
        <w:contextualSpacing/>
        <w:jc w:val="both"/>
        <w:rPr>
          <w:rFonts w:ascii="DejaVu Sans Condensed" w:hAnsi="DejaVu Sans Condensed" w:cs="DejaVu Sans Condensed"/>
          <w:color w:val="000000" w:themeColor="text1"/>
          <w:sz w:val="24"/>
          <w:szCs w:val="24"/>
        </w:rPr>
      </w:pPr>
      <w:r w:rsidRPr="00A3679F">
        <w:rPr>
          <w:rFonts w:ascii="DejaVu Sans Condensed" w:hAnsi="DejaVu Sans Condensed" w:cs="DejaVu Sans Condensed"/>
          <w:color w:val="000000" w:themeColor="text1"/>
          <w:sz w:val="24"/>
          <w:szCs w:val="24"/>
        </w:rPr>
        <w:t>Wykonawca nie jest zobowiązany do złożenia podmiotowych środków dowodowych, które Zamawiający posiada, jeżeli wykonawca wskaże te środki oraz potwierdzi ich prawidłowość i aktualność.</w:t>
      </w:r>
    </w:p>
    <w:p w:rsidR="00371B9D" w:rsidRPr="00371B9D" w:rsidRDefault="00371B9D" w:rsidP="00371B9D">
      <w:pPr>
        <w:pStyle w:val="Tekstpodstawowywcity3"/>
        <w:widowControl/>
        <w:tabs>
          <w:tab w:val="left" w:pos="709"/>
        </w:tabs>
        <w:ind w:left="1276"/>
        <w:contextualSpacing/>
        <w:jc w:val="both"/>
        <w:rPr>
          <w:rFonts w:ascii="DejaVu Sans Condensed" w:hAnsi="DejaVu Sans Condensed" w:cs="DejaVu Sans Condensed"/>
          <w:color w:val="000000" w:themeColor="text1"/>
          <w:sz w:val="24"/>
          <w:szCs w:val="24"/>
        </w:rPr>
      </w:pPr>
    </w:p>
    <w:p w:rsidR="00371B9D" w:rsidRPr="00371B9D" w:rsidRDefault="00A3679F" w:rsidP="00371B9D">
      <w:pPr>
        <w:pStyle w:val="Tekstpodstawowywcity3"/>
        <w:widowControl/>
        <w:numPr>
          <w:ilvl w:val="1"/>
          <w:numId w:val="12"/>
        </w:numPr>
        <w:tabs>
          <w:tab w:val="clear" w:pos="720"/>
          <w:tab w:val="left" w:pos="709"/>
        </w:tabs>
        <w:ind w:left="709" w:hanging="425"/>
        <w:contextualSpacing/>
        <w:jc w:val="both"/>
        <w:rPr>
          <w:rFonts w:ascii="DejaVu Sans Condensed" w:hAnsi="DejaVu Sans Condensed" w:cs="DejaVu Sans Condensed"/>
          <w:color w:val="000000" w:themeColor="text1"/>
          <w:sz w:val="24"/>
          <w:szCs w:val="24"/>
        </w:rPr>
      </w:pPr>
      <w:r w:rsidRPr="00A3679F">
        <w:rPr>
          <w:rFonts w:ascii="DejaVu Sans Condensed" w:hAnsi="DejaVu Sans Condensed" w:cs="DejaVu Sans Condensed"/>
          <w:bCs/>
          <w:color w:val="000000"/>
          <w:sz w:val="24"/>
          <w:szCs w:val="24"/>
        </w:rPr>
        <w:t>Informacja dla wykonawców wspólnie ubiegających się o udzielenie zamówienia publicznego (np. konsorcjum, spółka cywilna)</w:t>
      </w:r>
    </w:p>
    <w:p w:rsidR="00371B9D" w:rsidRPr="00A3679F" w:rsidRDefault="00371B9D" w:rsidP="00371B9D">
      <w:pPr>
        <w:pStyle w:val="Tekstpodstawowywcity3"/>
        <w:widowControl/>
        <w:numPr>
          <w:ilvl w:val="2"/>
          <w:numId w:val="12"/>
        </w:numPr>
        <w:tabs>
          <w:tab w:val="left" w:pos="709"/>
          <w:tab w:val="num" w:pos="1276"/>
        </w:tabs>
        <w:ind w:left="1276" w:hanging="709"/>
        <w:contextualSpacing/>
        <w:jc w:val="both"/>
        <w:rPr>
          <w:rFonts w:ascii="DejaVu Sans Condensed" w:hAnsi="DejaVu Sans Condensed" w:cs="DejaVu Sans Condensed"/>
          <w:color w:val="000000" w:themeColor="text1"/>
          <w:sz w:val="24"/>
          <w:szCs w:val="24"/>
        </w:rPr>
      </w:pPr>
      <w:r w:rsidRPr="00A3679F">
        <w:rPr>
          <w:rFonts w:ascii="DejaVu Sans Condensed" w:hAnsi="DejaVu Sans Condensed" w:cs="DejaVu Sans Condensed"/>
          <w:color w:val="000000"/>
          <w:sz w:val="24"/>
          <w:szCs w:val="24"/>
        </w:rPr>
        <w:t>Wykonawcy mogą wspólnie ubiegać</w:t>
      </w:r>
      <w:r>
        <w:rPr>
          <w:rFonts w:ascii="DejaVu Sans Condensed" w:hAnsi="DejaVu Sans Condensed" w:cs="DejaVu Sans Condensed"/>
          <w:color w:val="000000"/>
          <w:sz w:val="24"/>
          <w:szCs w:val="24"/>
        </w:rPr>
        <w:t xml:space="preserve"> się o udzielenie zamówienia. W </w:t>
      </w:r>
      <w:r w:rsidRPr="00A3679F">
        <w:rPr>
          <w:rFonts w:ascii="DejaVu Sans Condensed" w:hAnsi="DejaVu Sans Condensed" w:cs="DejaVu Sans Condensed"/>
          <w:color w:val="000000"/>
          <w:sz w:val="24"/>
          <w:szCs w:val="24"/>
        </w:rPr>
        <w:t>t</w:t>
      </w:r>
      <w:r>
        <w:rPr>
          <w:rFonts w:ascii="DejaVu Sans Condensed" w:hAnsi="DejaVu Sans Condensed" w:cs="DejaVu Sans Condensed"/>
          <w:color w:val="000000"/>
          <w:sz w:val="24"/>
          <w:szCs w:val="24"/>
        </w:rPr>
        <w:t xml:space="preserve">akim przypadku </w:t>
      </w:r>
      <w:r w:rsidRPr="00A3679F">
        <w:rPr>
          <w:rFonts w:ascii="DejaVu Sans Condensed" w:hAnsi="DejaVu Sans Condensed" w:cs="DejaVu Sans Condensed"/>
          <w:color w:val="000000"/>
          <w:sz w:val="24"/>
          <w:szCs w:val="24"/>
        </w:rPr>
        <w:t>wykona</w:t>
      </w:r>
      <w:r>
        <w:rPr>
          <w:rFonts w:ascii="DejaVu Sans Condensed" w:hAnsi="DejaVu Sans Condensed" w:cs="DejaVu Sans Condensed"/>
          <w:color w:val="000000"/>
          <w:sz w:val="24"/>
          <w:szCs w:val="24"/>
        </w:rPr>
        <w:t>wcy ustanawiają pełnomocnika do </w:t>
      </w:r>
      <w:r w:rsidRPr="00A3679F">
        <w:rPr>
          <w:rFonts w:ascii="DejaVu Sans Condensed" w:hAnsi="DejaVu Sans Condensed" w:cs="DejaVu Sans Condensed"/>
          <w:color w:val="000000"/>
          <w:sz w:val="24"/>
          <w:szCs w:val="24"/>
        </w:rPr>
        <w:t>reprezentowania ich w postępowaniu o udzielenie zamówienia albo do reprezentowania w postępowaniu i zawarcia umowy w sprawie zamówienia publicznego. Wszelka korespondencja prowadzona będzie wyłącznie z Pełnomocnikiem.</w:t>
      </w:r>
    </w:p>
    <w:p w:rsidR="00371B9D" w:rsidRPr="00A3679F" w:rsidRDefault="00371B9D" w:rsidP="00371B9D">
      <w:pPr>
        <w:pStyle w:val="Tekstpodstawowywcity3"/>
        <w:widowControl/>
        <w:numPr>
          <w:ilvl w:val="2"/>
          <w:numId w:val="12"/>
        </w:numPr>
        <w:tabs>
          <w:tab w:val="left" w:pos="709"/>
          <w:tab w:val="num" w:pos="1276"/>
        </w:tabs>
        <w:ind w:left="1276" w:hanging="709"/>
        <w:contextualSpacing/>
        <w:jc w:val="both"/>
        <w:rPr>
          <w:rFonts w:ascii="DejaVu Sans Condensed" w:hAnsi="DejaVu Sans Condensed" w:cs="DejaVu Sans Condensed"/>
          <w:color w:val="000000" w:themeColor="text1"/>
          <w:sz w:val="24"/>
          <w:szCs w:val="24"/>
        </w:rPr>
      </w:pPr>
      <w:r w:rsidRPr="00A3679F">
        <w:rPr>
          <w:rFonts w:ascii="DejaVu Sans Condensed" w:hAnsi="DejaVu Sans Condensed" w:cs="DejaVu Sans Condensed"/>
          <w:color w:val="000000" w:themeColor="text1"/>
          <w:sz w:val="24"/>
          <w:szCs w:val="24"/>
        </w:rPr>
        <w:t xml:space="preserve">W przypadku składania </w:t>
      </w:r>
      <w:r w:rsidRPr="00A3679F">
        <w:rPr>
          <w:rFonts w:ascii="DejaVu Sans Condensed" w:hAnsi="DejaVu Sans Condensed" w:cs="DejaVu Sans Condensed"/>
          <w:bCs/>
          <w:color w:val="000000" w:themeColor="text1"/>
          <w:sz w:val="24"/>
          <w:szCs w:val="24"/>
        </w:rPr>
        <w:t>oferty wspólnej:</w:t>
      </w:r>
    </w:p>
    <w:p w:rsidR="00371B9D" w:rsidRPr="00A3679F" w:rsidRDefault="00371B9D" w:rsidP="006511CD">
      <w:pPr>
        <w:pStyle w:val="Tekstpodstawowy2"/>
        <w:widowControl/>
        <w:numPr>
          <w:ilvl w:val="0"/>
          <w:numId w:val="58"/>
        </w:numPr>
        <w:tabs>
          <w:tab w:val="center" w:pos="709"/>
        </w:tabs>
        <w:spacing w:after="120"/>
        <w:contextualSpacing/>
        <w:rPr>
          <w:rFonts w:ascii="DejaVu Sans Condensed" w:hAnsi="DejaVu Sans Condensed" w:cs="DejaVu Sans Condensed"/>
          <w:color w:val="000000" w:themeColor="text1"/>
        </w:rPr>
      </w:pPr>
      <w:r w:rsidRPr="00A3679F">
        <w:rPr>
          <w:rFonts w:ascii="DejaVu Sans Condensed" w:hAnsi="DejaVu Sans Condensed" w:cs="DejaVu Sans Condensed"/>
          <w:color w:val="000000" w:themeColor="text1"/>
        </w:rPr>
        <w:lastRenderedPageBreak/>
        <w:t xml:space="preserve">każdy z wykonawców wspólnie ubiegających się o zamówienie musi złożyć </w:t>
      </w:r>
      <w:r w:rsidRPr="00A3679F">
        <w:rPr>
          <w:rFonts w:ascii="DejaVu Sans Condensed" w:hAnsi="DejaVu Sans Condensed" w:cs="DejaVu Sans Condensed"/>
          <w:bCs/>
          <w:color w:val="000000" w:themeColor="text1"/>
        </w:rPr>
        <w:t>wraz z ofertą</w:t>
      </w:r>
      <w:r w:rsidRPr="00A3679F">
        <w:rPr>
          <w:rFonts w:ascii="DejaVu Sans Condensed" w:hAnsi="DejaVu Sans Condensed" w:cs="DejaVu Sans Condensed"/>
          <w:color w:val="000000" w:themeColor="text1"/>
        </w:rPr>
        <w:t xml:space="preserve"> oświadczenie, o którym mowa w pkt 9.1. SWZ w zakresie, w jakim każdy z wykonawców wykazuje spełnianie warunków udziału w postępowaniu oraz oświadczenie o braku podstaw wykluczenia,</w:t>
      </w:r>
    </w:p>
    <w:p w:rsidR="00371B9D" w:rsidRPr="007A6C08" w:rsidRDefault="00371B9D" w:rsidP="006511CD">
      <w:pPr>
        <w:pStyle w:val="Tekstpodstawowy2"/>
        <w:widowControl/>
        <w:numPr>
          <w:ilvl w:val="0"/>
          <w:numId w:val="58"/>
        </w:numPr>
        <w:tabs>
          <w:tab w:val="center" w:pos="709"/>
        </w:tabs>
        <w:spacing w:after="120"/>
        <w:contextualSpacing/>
        <w:rPr>
          <w:rFonts w:ascii="DejaVu Sans Condensed" w:hAnsi="DejaVu Sans Condensed" w:cs="DejaVu Sans Condensed"/>
          <w:color w:val="000000" w:themeColor="text1"/>
        </w:rPr>
      </w:pPr>
      <w:r w:rsidRPr="00A3679F">
        <w:rPr>
          <w:rFonts w:ascii="DejaVu Sans Condensed" w:hAnsi="DejaVu Sans Condensed" w:cs="DejaVu Sans Condensed"/>
          <w:color w:val="000000" w:themeColor="text1"/>
        </w:rPr>
        <w:t xml:space="preserve">wykonawcy wspólnie ubiegający się o udzielenie zamówienia </w:t>
      </w:r>
      <w:r w:rsidRPr="007A6C08">
        <w:rPr>
          <w:rFonts w:ascii="DejaVu Sans Condensed" w:hAnsi="DejaVu Sans Condensed" w:cs="DejaVu Sans Condensed"/>
          <w:bCs/>
          <w:color w:val="000000" w:themeColor="text1"/>
        </w:rPr>
        <w:t>dołączają do oferty</w:t>
      </w:r>
      <w:r w:rsidRPr="007A6C08">
        <w:rPr>
          <w:rFonts w:ascii="DejaVu Sans Condensed" w:hAnsi="DejaVu Sans Condensed" w:cs="DejaVu Sans Condensed"/>
          <w:color w:val="000000" w:themeColor="text1"/>
        </w:rPr>
        <w:t xml:space="preserve"> oświadczenie, o którym mowa w pkt 9.1.1. SWZ.</w:t>
      </w:r>
    </w:p>
    <w:p w:rsidR="00371B9D" w:rsidRPr="00371B9D" w:rsidRDefault="00371B9D" w:rsidP="00371B9D">
      <w:pPr>
        <w:pStyle w:val="Tekstpodstawowywcity3"/>
        <w:widowControl/>
        <w:numPr>
          <w:ilvl w:val="2"/>
          <w:numId w:val="12"/>
        </w:numPr>
        <w:tabs>
          <w:tab w:val="left" w:pos="709"/>
          <w:tab w:val="num" w:pos="1276"/>
        </w:tabs>
        <w:ind w:left="1276" w:hanging="709"/>
        <w:contextualSpacing/>
        <w:jc w:val="both"/>
        <w:rPr>
          <w:rFonts w:ascii="DejaVu Sans Condensed" w:hAnsi="DejaVu Sans Condensed" w:cs="DejaVu Sans Condensed"/>
          <w:color w:val="000000" w:themeColor="text1"/>
          <w:sz w:val="24"/>
          <w:szCs w:val="24"/>
        </w:rPr>
      </w:pPr>
      <w:r w:rsidRPr="00371B9D">
        <w:rPr>
          <w:rFonts w:ascii="DejaVu Sans Condensed" w:hAnsi="DejaVu Sans Condensed" w:cs="DejaVu Sans Condensed"/>
          <w:color w:val="000000" w:themeColor="text1"/>
          <w:sz w:val="24"/>
          <w:szCs w:val="24"/>
        </w:rPr>
        <w:t>W przypadku wspólnego ubiegania się o zamówienie przez wykonawców, których oferta wspólna zostanie najwyżej oceniona, są oni zobowiązani na wezwanie Zamawiającego złożyć podmiotowe środki dowodowe, o których mowa w pkt 9.2. SWZ, przy czym podmiotowe środki dowodowe, o których mowa w pkt 9.2.1. SWZ składa odpowiednio wykonawca/wykonawcy, który/którzy wykazuje/-ą spełnienie warunku, podmiotowe środki dowodowe wskazane w pkt 9.2.2. SWZ składa każdy z nich osobno.</w:t>
      </w:r>
    </w:p>
    <w:p w:rsidR="00371B9D" w:rsidRPr="00B0295F" w:rsidRDefault="00371B9D" w:rsidP="00371B9D">
      <w:pPr>
        <w:pStyle w:val="Tekstpodstawowywcity3"/>
        <w:widowControl/>
        <w:numPr>
          <w:ilvl w:val="2"/>
          <w:numId w:val="12"/>
        </w:numPr>
        <w:tabs>
          <w:tab w:val="left" w:pos="709"/>
          <w:tab w:val="num" w:pos="1276"/>
        </w:tabs>
        <w:ind w:left="1276" w:hanging="709"/>
        <w:contextualSpacing/>
        <w:jc w:val="both"/>
        <w:rPr>
          <w:rFonts w:ascii="DejaVu Sans Condensed" w:hAnsi="DejaVu Sans Condensed" w:cs="DejaVu Sans Condensed"/>
          <w:color w:val="000000" w:themeColor="text1"/>
          <w:sz w:val="24"/>
          <w:szCs w:val="24"/>
        </w:rPr>
      </w:pPr>
      <w:r w:rsidRPr="007A6C08">
        <w:rPr>
          <w:rFonts w:ascii="DejaVu Sans Condensed" w:hAnsi="DejaVu Sans Condensed" w:cs="DejaVu Sans Condensed"/>
          <w:color w:val="000000"/>
          <w:sz w:val="24"/>
          <w:szCs w:val="24"/>
        </w:rPr>
        <w:t>W przypadku wyboru oferty wykonaw</w:t>
      </w:r>
      <w:r>
        <w:rPr>
          <w:rFonts w:ascii="DejaVu Sans Condensed" w:hAnsi="DejaVu Sans Condensed" w:cs="DejaVu Sans Condensed"/>
          <w:color w:val="000000"/>
          <w:sz w:val="24"/>
          <w:szCs w:val="24"/>
        </w:rPr>
        <w:t>ców wspólnie ubiegających się o </w:t>
      </w:r>
      <w:r w:rsidRPr="007A6C08">
        <w:rPr>
          <w:rFonts w:ascii="DejaVu Sans Condensed" w:hAnsi="DejaVu Sans Condensed" w:cs="DejaVu Sans Condensed"/>
          <w:color w:val="000000"/>
          <w:sz w:val="24"/>
          <w:szCs w:val="24"/>
        </w:rPr>
        <w:t>udz</w:t>
      </w:r>
      <w:r>
        <w:rPr>
          <w:rFonts w:ascii="DejaVu Sans Condensed" w:hAnsi="DejaVu Sans Condensed" w:cs="DejaVu Sans Condensed"/>
          <w:color w:val="000000"/>
          <w:sz w:val="24"/>
          <w:szCs w:val="24"/>
        </w:rPr>
        <w:t xml:space="preserve">ielenie zamówienia publicznego </w:t>
      </w:r>
      <w:r w:rsidRPr="007A6C08">
        <w:rPr>
          <w:rFonts w:ascii="DejaVu Sans Condensed" w:hAnsi="DejaVu Sans Condensed" w:cs="DejaVu Sans Condensed"/>
          <w:color w:val="000000" w:themeColor="text1"/>
          <w:sz w:val="24"/>
          <w:szCs w:val="24"/>
        </w:rPr>
        <w:t xml:space="preserve">Zamawiający może </w:t>
      </w:r>
      <w:r w:rsidRPr="007A6C08">
        <w:rPr>
          <w:rFonts w:ascii="DejaVu Sans Condensed" w:hAnsi="DejaVu Sans Condensed" w:cs="DejaVu Sans Condensed"/>
          <w:color w:val="000000"/>
          <w:sz w:val="24"/>
          <w:szCs w:val="24"/>
        </w:rPr>
        <w:t>żądać</w:t>
      </w:r>
      <w:r>
        <w:rPr>
          <w:rFonts w:ascii="DejaVu Sans Condensed" w:hAnsi="DejaVu Sans Condensed" w:cs="DejaVu Sans Condensed"/>
          <w:color w:val="000000"/>
          <w:sz w:val="24"/>
          <w:szCs w:val="24"/>
        </w:rPr>
        <w:t>,</w:t>
      </w:r>
      <w:r w:rsidRPr="007A6C08">
        <w:rPr>
          <w:rFonts w:ascii="DejaVu Sans Condensed" w:hAnsi="DejaVu Sans Condensed" w:cs="DejaVu Sans Condensed"/>
          <w:color w:val="000000"/>
          <w:sz w:val="24"/>
          <w:szCs w:val="24"/>
        </w:rPr>
        <w:t xml:space="preserve"> przed </w:t>
      </w:r>
      <w:r w:rsidRPr="00371B9D">
        <w:rPr>
          <w:rFonts w:ascii="DejaVu Sans Condensed" w:hAnsi="DejaVu Sans Condensed" w:cs="DejaVu Sans Condensed"/>
          <w:color w:val="000000"/>
          <w:sz w:val="24"/>
          <w:szCs w:val="24"/>
        </w:rPr>
        <w:t xml:space="preserve">zawarciem umowy w sprawie zamówienia publicznego, kopii umowy </w:t>
      </w:r>
      <w:r w:rsidRPr="00B0295F">
        <w:rPr>
          <w:rFonts w:ascii="DejaVu Sans Condensed" w:hAnsi="DejaVu Sans Condensed" w:cs="DejaVu Sans Condensed"/>
          <w:color w:val="000000"/>
          <w:sz w:val="24"/>
          <w:szCs w:val="24"/>
        </w:rPr>
        <w:t>regulującej współpracę tych wykonawców.</w:t>
      </w:r>
    </w:p>
    <w:p w:rsidR="00371B9D" w:rsidRPr="00B0295F" w:rsidRDefault="00371B9D" w:rsidP="00371B9D">
      <w:pPr>
        <w:pStyle w:val="Tekstpodstawowywcity3"/>
        <w:widowControl/>
        <w:tabs>
          <w:tab w:val="left" w:pos="709"/>
        </w:tabs>
        <w:ind w:left="0"/>
        <w:contextualSpacing/>
        <w:jc w:val="both"/>
        <w:rPr>
          <w:rFonts w:ascii="DejaVu Sans Condensed" w:hAnsi="DejaVu Sans Condensed" w:cs="DejaVu Sans Condensed"/>
          <w:color w:val="000000" w:themeColor="text1"/>
          <w:sz w:val="24"/>
          <w:szCs w:val="24"/>
        </w:rPr>
      </w:pPr>
    </w:p>
    <w:p w:rsidR="00371B9D" w:rsidRPr="00B0295F" w:rsidRDefault="00371B9D" w:rsidP="00371B9D">
      <w:pPr>
        <w:pStyle w:val="Tekstpodstawowywcity3"/>
        <w:widowControl/>
        <w:numPr>
          <w:ilvl w:val="1"/>
          <w:numId w:val="12"/>
        </w:numPr>
        <w:tabs>
          <w:tab w:val="clear" w:pos="720"/>
          <w:tab w:val="left" w:pos="709"/>
        </w:tabs>
        <w:ind w:left="709" w:hanging="425"/>
        <w:contextualSpacing/>
        <w:jc w:val="both"/>
        <w:rPr>
          <w:rFonts w:ascii="DejaVu Sans Condensed" w:hAnsi="DejaVu Sans Condensed" w:cs="DejaVu Sans Condensed"/>
          <w:color w:val="000000" w:themeColor="text1"/>
          <w:sz w:val="24"/>
          <w:szCs w:val="24"/>
        </w:rPr>
      </w:pPr>
      <w:r w:rsidRPr="00B0295F">
        <w:rPr>
          <w:rFonts w:ascii="DejaVu Sans Condensed" w:eastAsia="Times New Roman" w:hAnsi="DejaVu Sans Condensed" w:cs="DejaVu Sans Condensed"/>
          <w:bCs/>
          <w:kern w:val="0"/>
          <w:sz w:val="24"/>
          <w:szCs w:val="24"/>
          <w:lang w:eastAsia="pl-PL" w:bidi="ar-SA"/>
        </w:rPr>
        <w:t>Dysponowanie zasobami innego podmiotu.</w:t>
      </w:r>
    </w:p>
    <w:p w:rsidR="00B0295F" w:rsidRPr="00B0295F" w:rsidRDefault="00371B9D" w:rsidP="00B0295F">
      <w:pPr>
        <w:pStyle w:val="Tekstpodstawowywcity3"/>
        <w:widowControl/>
        <w:numPr>
          <w:ilvl w:val="2"/>
          <w:numId w:val="12"/>
        </w:numPr>
        <w:tabs>
          <w:tab w:val="clear" w:pos="2215"/>
          <w:tab w:val="left" w:pos="709"/>
        </w:tabs>
        <w:ind w:left="1276" w:hanging="709"/>
        <w:contextualSpacing/>
        <w:jc w:val="both"/>
        <w:rPr>
          <w:rFonts w:ascii="DejaVu Sans Condensed" w:hAnsi="DejaVu Sans Condensed" w:cs="DejaVu Sans Condensed"/>
          <w:color w:val="000000" w:themeColor="text1"/>
          <w:sz w:val="24"/>
          <w:szCs w:val="24"/>
        </w:rPr>
      </w:pPr>
      <w:r w:rsidRPr="00B0295F">
        <w:rPr>
          <w:rFonts w:ascii="DejaVu Sans Condensed" w:eastAsia="Times New Roman" w:hAnsi="DejaVu Sans Condensed" w:cs="DejaVu Sans Condensed"/>
          <w:kern w:val="0"/>
          <w:sz w:val="24"/>
          <w:szCs w:val="24"/>
          <w:lang w:eastAsia="pl-PL" w:bidi="ar-SA"/>
        </w:rPr>
        <w:t>Wykonawca może w celu potwierdzeni</w:t>
      </w:r>
      <w:r w:rsidR="00B0295F">
        <w:rPr>
          <w:rFonts w:ascii="DejaVu Sans Condensed" w:eastAsia="Times New Roman" w:hAnsi="DejaVu Sans Condensed" w:cs="DejaVu Sans Condensed"/>
          <w:kern w:val="0"/>
          <w:sz w:val="24"/>
          <w:szCs w:val="24"/>
          <w:lang w:eastAsia="pl-PL" w:bidi="ar-SA"/>
        </w:rPr>
        <w:t>a spełniania warunków udziału w </w:t>
      </w:r>
      <w:r w:rsidRPr="00B0295F">
        <w:rPr>
          <w:rFonts w:ascii="DejaVu Sans Condensed" w:eastAsia="Times New Roman" w:hAnsi="DejaVu Sans Condensed" w:cs="DejaVu Sans Condensed"/>
          <w:kern w:val="0"/>
          <w:sz w:val="24"/>
          <w:szCs w:val="24"/>
          <w:lang w:eastAsia="pl-PL" w:bidi="ar-SA"/>
        </w:rPr>
        <w:t>postępowaniu, w stosownych s</w:t>
      </w:r>
      <w:r w:rsidR="00B0295F">
        <w:rPr>
          <w:rFonts w:ascii="DejaVu Sans Condensed" w:eastAsia="Times New Roman" w:hAnsi="DejaVu Sans Condensed" w:cs="DejaVu Sans Condensed"/>
          <w:kern w:val="0"/>
          <w:sz w:val="24"/>
          <w:szCs w:val="24"/>
          <w:lang w:eastAsia="pl-PL" w:bidi="ar-SA"/>
        </w:rPr>
        <w:t>ytuacjach oraz w odniesieniu do </w:t>
      </w:r>
      <w:r w:rsidRPr="00B0295F">
        <w:rPr>
          <w:rFonts w:ascii="DejaVu Sans Condensed" w:eastAsia="Times New Roman" w:hAnsi="DejaVu Sans Condensed" w:cs="DejaVu Sans Condensed"/>
          <w:kern w:val="0"/>
          <w:sz w:val="24"/>
          <w:szCs w:val="24"/>
          <w:lang w:eastAsia="pl-PL" w:bidi="ar-SA"/>
        </w:rPr>
        <w:t>konkretnego zamówienia, lub jego części, polegać na zdolnościach technicznych lub zawodowych lub sytuacji finansowej lub ekonomicznej podmiotów udostępniających zasoby, niezależnie od ch</w:t>
      </w:r>
      <w:r w:rsidR="00B0295F">
        <w:rPr>
          <w:rFonts w:ascii="DejaVu Sans Condensed" w:eastAsia="Times New Roman" w:hAnsi="DejaVu Sans Condensed" w:cs="DejaVu Sans Condensed"/>
          <w:kern w:val="0"/>
          <w:sz w:val="24"/>
          <w:szCs w:val="24"/>
          <w:lang w:eastAsia="pl-PL" w:bidi="ar-SA"/>
        </w:rPr>
        <w:t xml:space="preserve">arakteru </w:t>
      </w:r>
      <w:r w:rsidR="00B0295F" w:rsidRPr="00B0295F">
        <w:rPr>
          <w:rFonts w:ascii="DejaVu Sans Condensed" w:eastAsia="Times New Roman" w:hAnsi="DejaVu Sans Condensed" w:cs="DejaVu Sans Condensed"/>
          <w:kern w:val="0"/>
          <w:sz w:val="24"/>
          <w:szCs w:val="24"/>
          <w:lang w:eastAsia="pl-PL" w:bidi="ar-SA"/>
        </w:rPr>
        <w:t xml:space="preserve">prawnego łączących go </w:t>
      </w:r>
      <w:r w:rsidRPr="00B0295F">
        <w:rPr>
          <w:rFonts w:ascii="DejaVu Sans Condensed" w:eastAsia="Times New Roman" w:hAnsi="DejaVu Sans Condensed" w:cs="DejaVu Sans Condensed"/>
          <w:kern w:val="0"/>
          <w:sz w:val="24"/>
          <w:szCs w:val="24"/>
          <w:lang w:eastAsia="pl-PL" w:bidi="ar-SA"/>
        </w:rPr>
        <w:t>z nimi stosunków prawnych.</w:t>
      </w:r>
    </w:p>
    <w:p w:rsidR="00B0295F" w:rsidRPr="00B0295F" w:rsidRDefault="00371B9D" w:rsidP="00B0295F">
      <w:pPr>
        <w:pStyle w:val="Tekstpodstawowywcity3"/>
        <w:widowControl/>
        <w:numPr>
          <w:ilvl w:val="2"/>
          <w:numId w:val="12"/>
        </w:numPr>
        <w:tabs>
          <w:tab w:val="clear" w:pos="2215"/>
          <w:tab w:val="left" w:pos="709"/>
        </w:tabs>
        <w:ind w:left="1276" w:hanging="709"/>
        <w:contextualSpacing/>
        <w:jc w:val="both"/>
        <w:rPr>
          <w:rFonts w:ascii="DejaVu Sans Condensed" w:hAnsi="DejaVu Sans Condensed" w:cs="DejaVu Sans Condensed"/>
          <w:color w:val="000000" w:themeColor="text1"/>
          <w:sz w:val="24"/>
          <w:szCs w:val="24"/>
        </w:rPr>
      </w:pPr>
      <w:r w:rsidRPr="00B0295F">
        <w:rPr>
          <w:rFonts w:ascii="DejaVu Sans Condensed" w:eastAsia="Times New Roman" w:hAnsi="DejaVu Sans Condensed" w:cs="DejaVu Sans Condensed"/>
          <w:kern w:val="0"/>
          <w:sz w:val="24"/>
          <w:szCs w:val="24"/>
          <w:lang w:eastAsia="pl-PL" w:bidi="ar-SA"/>
        </w:rPr>
        <w:t>Wykonawca nie może, po upływie terminu składania ofert, powoływać się na zdolności lub sytuację podmiotów udostępniających zasoby, jeżeli na etapie składania ofert nie</w:t>
      </w:r>
      <w:r w:rsidR="00B0295F">
        <w:rPr>
          <w:rFonts w:ascii="DejaVu Sans Condensed" w:eastAsia="Times New Roman" w:hAnsi="DejaVu Sans Condensed" w:cs="DejaVu Sans Condensed"/>
          <w:kern w:val="0"/>
          <w:sz w:val="24"/>
          <w:szCs w:val="24"/>
          <w:lang w:eastAsia="pl-PL" w:bidi="ar-SA"/>
        </w:rPr>
        <w:t xml:space="preserve"> polegał on w danym zakresie na </w:t>
      </w:r>
      <w:r w:rsidRPr="00B0295F">
        <w:rPr>
          <w:rFonts w:ascii="DejaVu Sans Condensed" w:eastAsia="Times New Roman" w:hAnsi="DejaVu Sans Condensed" w:cs="DejaVu Sans Condensed"/>
          <w:kern w:val="0"/>
          <w:sz w:val="24"/>
          <w:szCs w:val="24"/>
          <w:lang w:eastAsia="pl-PL" w:bidi="ar-SA"/>
        </w:rPr>
        <w:t>zdolnościach lub sytuacji podmiotów udostępniających zasoby.</w:t>
      </w:r>
    </w:p>
    <w:p w:rsidR="00B0295F" w:rsidRPr="00B0295F" w:rsidRDefault="00371B9D" w:rsidP="00B0295F">
      <w:pPr>
        <w:pStyle w:val="Tekstpodstawowywcity3"/>
        <w:widowControl/>
        <w:numPr>
          <w:ilvl w:val="2"/>
          <w:numId w:val="12"/>
        </w:numPr>
        <w:tabs>
          <w:tab w:val="clear" w:pos="2215"/>
          <w:tab w:val="left" w:pos="709"/>
        </w:tabs>
        <w:ind w:left="1276" w:hanging="709"/>
        <w:contextualSpacing/>
        <w:jc w:val="both"/>
        <w:rPr>
          <w:rFonts w:ascii="DejaVu Sans Condensed" w:hAnsi="DejaVu Sans Condensed" w:cs="DejaVu Sans Condensed"/>
          <w:color w:val="000000" w:themeColor="text1"/>
          <w:sz w:val="24"/>
          <w:szCs w:val="24"/>
        </w:rPr>
      </w:pPr>
      <w:r w:rsidRPr="00B0295F">
        <w:rPr>
          <w:rFonts w:ascii="DejaVu Sans Condensed" w:eastAsia="Times New Roman" w:hAnsi="DejaVu Sans Condensed" w:cs="DejaVu Sans Condensed"/>
          <w:kern w:val="0"/>
          <w:sz w:val="24"/>
          <w:szCs w:val="24"/>
          <w:lang w:eastAsia="pl-PL" w:bidi="ar-SA"/>
        </w:rPr>
        <w:t>W odniesieniu do warunków dotyczących wykształcenia, kwalifikacji zawodowych lub doświadcz</w:t>
      </w:r>
      <w:r w:rsidR="00B0295F">
        <w:rPr>
          <w:rFonts w:ascii="DejaVu Sans Condensed" w:eastAsia="Times New Roman" w:hAnsi="DejaVu Sans Condensed" w:cs="DejaVu Sans Condensed"/>
          <w:kern w:val="0"/>
          <w:sz w:val="24"/>
          <w:szCs w:val="24"/>
          <w:lang w:eastAsia="pl-PL" w:bidi="ar-SA"/>
        </w:rPr>
        <w:t>enia, wykonawcy mogą polegać na </w:t>
      </w:r>
      <w:r w:rsidRPr="00B0295F">
        <w:rPr>
          <w:rFonts w:ascii="DejaVu Sans Condensed" w:eastAsia="Times New Roman" w:hAnsi="DejaVu Sans Condensed" w:cs="DejaVu Sans Condensed"/>
          <w:kern w:val="0"/>
          <w:sz w:val="24"/>
          <w:szCs w:val="24"/>
          <w:lang w:eastAsia="pl-PL" w:bidi="ar-SA"/>
        </w:rPr>
        <w:t>zdolnościach podmiotów udostępniających zasoby, jeśli podmioty te wykonają roboty budowlane lub usługi, do realizacji których te zdolności są wymagane.</w:t>
      </w:r>
    </w:p>
    <w:p w:rsidR="000F78EC" w:rsidRPr="0085752F" w:rsidRDefault="00371B9D" w:rsidP="000F78EC">
      <w:pPr>
        <w:pStyle w:val="Tekstpodstawowywcity3"/>
        <w:widowControl/>
        <w:numPr>
          <w:ilvl w:val="2"/>
          <w:numId w:val="12"/>
        </w:numPr>
        <w:tabs>
          <w:tab w:val="clear" w:pos="2215"/>
          <w:tab w:val="left" w:pos="709"/>
        </w:tabs>
        <w:ind w:left="1276" w:hanging="709"/>
        <w:contextualSpacing/>
        <w:jc w:val="both"/>
        <w:rPr>
          <w:rFonts w:ascii="DejaVu Sans Condensed" w:hAnsi="DejaVu Sans Condensed" w:cs="DejaVu Sans Condensed"/>
          <w:sz w:val="24"/>
          <w:szCs w:val="24"/>
        </w:rPr>
      </w:pPr>
      <w:r w:rsidRPr="00B0295F">
        <w:rPr>
          <w:rFonts w:ascii="DejaVu Sans Condensed" w:eastAsia="Times New Roman" w:hAnsi="DejaVu Sans Condensed" w:cs="DejaVu Sans Condensed"/>
          <w:kern w:val="0"/>
          <w:sz w:val="24"/>
          <w:szCs w:val="24"/>
          <w:lang w:eastAsia="pl-PL" w:bidi="ar-SA"/>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w:t>
      </w:r>
      <w:r w:rsidRPr="00B0295F">
        <w:rPr>
          <w:rFonts w:ascii="DejaVu Sans Condensed" w:eastAsia="Times New Roman" w:hAnsi="DejaVu Sans Condensed" w:cs="DejaVu Sans Condensed"/>
          <w:bCs/>
          <w:kern w:val="0"/>
          <w:sz w:val="24"/>
          <w:szCs w:val="24"/>
          <w:lang w:eastAsia="pl-PL" w:bidi="ar-SA"/>
        </w:rPr>
        <w:t>inny podmiotowy środek dowodowy</w:t>
      </w:r>
      <w:r w:rsidRPr="00B0295F">
        <w:rPr>
          <w:rFonts w:ascii="DejaVu Sans Condensed" w:eastAsia="Times New Roman" w:hAnsi="DejaVu Sans Condensed" w:cs="DejaVu Sans Condensed"/>
          <w:kern w:val="0"/>
          <w:sz w:val="24"/>
          <w:szCs w:val="24"/>
          <w:lang w:eastAsia="pl-PL" w:bidi="ar-SA"/>
        </w:rPr>
        <w:t xml:space="preserve"> potwierdzający, że wykonawca realizując zamówienie, będzie dysponował </w:t>
      </w:r>
      <w:r w:rsidRPr="0085752F">
        <w:rPr>
          <w:rFonts w:ascii="DejaVu Sans Condensed" w:eastAsia="Times New Roman" w:hAnsi="DejaVu Sans Condensed" w:cs="DejaVu Sans Condensed"/>
          <w:kern w:val="0"/>
          <w:sz w:val="24"/>
          <w:szCs w:val="24"/>
          <w:lang w:eastAsia="pl-PL" w:bidi="ar-SA"/>
        </w:rPr>
        <w:t>niezbędnymi zasobami tych podmiotów. Wzór zobowiązania stanowi Załącznik nr 9 do SWZ.</w:t>
      </w:r>
      <w:r w:rsidR="000F78EC" w:rsidRPr="0085752F">
        <w:rPr>
          <w:rFonts w:ascii="DejaVu Sans Condensed" w:eastAsia="Times New Roman" w:hAnsi="DejaVu Sans Condensed" w:cs="DejaVu Sans Condensed"/>
          <w:kern w:val="0"/>
          <w:sz w:val="24"/>
          <w:szCs w:val="24"/>
          <w:lang w:eastAsia="pl-PL" w:bidi="ar-SA"/>
        </w:rPr>
        <w:t xml:space="preserve"> </w:t>
      </w:r>
    </w:p>
    <w:p w:rsidR="00B0295F" w:rsidRPr="0085752F" w:rsidRDefault="00371B9D" w:rsidP="00B0295F">
      <w:pPr>
        <w:pStyle w:val="Tekstpodstawowywcity3"/>
        <w:widowControl/>
        <w:numPr>
          <w:ilvl w:val="2"/>
          <w:numId w:val="12"/>
        </w:numPr>
        <w:tabs>
          <w:tab w:val="clear" w:pos="2215"/>
          <w:tab w:val="left" w:pos="709"/>
        </w:tabs>
        <w:ind w:left="1276" w:hanging="709"/>
        <w:contextualSpacing/>
        <w:jc w:val="both"/>
        <w:rPr>
          <w:rFonts w:ascii="DejaVu Sans Condensed" w:hAnsi="DejaVu Sans Condensed" w:cs="DejaVu Sans Condensed"/>
          <w:sz w:val="24"/>
          <w:szCs w:val="24"/>
        </w:rPr>
      </w:pPr>
      <w:r w:rsidRPr="0085752F">
        <w:rPr>
          <w:rFonts w:ascii="DejaVu Sans Condensed" w:eastAsia="Times New Roman" w:hAnsi="DejaVu Sans Condensed" w:cs="DejaVu Sans Condensed"/>
          <w:kern w:val="0"/>
          <w:sz w:val="24"/>
          <w:szCs w:val="24"/>
          <w:lang w:eastAsia="pl-PL" w:bidi="ar-SA"/>
        </w:rPr>
        <w:t>Zobowiązanie podmiotu, o którym mowa w pkt 9.4.4. potwierdza, że stosunek łączący wykonawcę z podmiotami udostępniającymi zasoby gwarantuje rzeczywisty dostęp</w:t>
      </w:r>
      <w:r w:rsidR="00B0295F" w:rsidRPr="0085752F">
        <w:rPr>
          <w:rFonts w:ascii="DejaVu Sans Condensed" w:eastAsia="Times New Roman" w:hAnsi="DejaVu Sans Condensed" w:cs="DejaVu Sans Condensed"/>
          <w:kern w:val="0"/>
          <w:sz w:val="24"/>
          <w:szCs w:val="24"/>
          <w:lang w:eastAsia="pl-PL" w:bidi="ar-SA"/>
        </w:rPr>
        <w:t xml:space="preserve"> do tych zasobów oraz określa w szczególności:</w:t>
      </w:r>
    </w:p>
    <w:p w:rsidR="00B0295F" w:rsidRPr="00B0295F" w:rsidRDefault="00B0295F" w:rsidP="006511CD">
      <w:pPr>
        <w:widowControl/>
        <w:numPr>
          <w:ilvl w:val="1"/>
          <w:numId w:val="85"/>
        </w:numPr>
        <w:tabs>
          <w:tab w:val="clear" w:pos="2149"/>
          <w:tab w:val="num" w:pos="2127"/>
        </w:tabs>
        <w:suppressAutoHyphens w:val="0"/>
        <w:ind w:left="2127"/>
        <w:jc w:val="both"/>
        <w:rPr>
          <w:rFonts w:ascii="DejaVu Sans Condensed" w:eastAsia="Times New Roman" w:hAnsi="DejaVu Sans Condensed" w:cs="DejaVu Sans Condensed"/>
          <w:kern w:val="0"/>
          <w:lang w:eastAsia="pl-PL" w:bidi="ar-SA"/>
        </w:rPr>
      </w:pPr>
      <w:r w:rsidRPr="00B0295F">
        <w:rPr>
          <w:rFonts w:ascii="DejaVu Sans Condensed" w:eastAsia="Times New Roman" w:hAnsi="DejaVu Sans Condensed" w:cs="DejaVu Sans Condensed"/>
          <w:kern w:val="0"/>
          <w:lang w:eastAsia="pl-PL" w:bidi="ar-SA"/>
        </w:rPr>
        <w:lastRenderedPageBreak/>
        <w:t>zakres dostępnych wykonawcy zasobów podmiotu udostępni</w:t>
      </w:r>
      <w:r>
        <w:rPr>
          <w:rFonts w:ascii="DejaVu Sans Condensed" w:eastAsia="Times New Roman" w:hAnsi="DejaVu Sans Condensed" w:cs="DejaVu Sans Condensed"/>
          <w:kern w:val="0"/>
          <w:lang w:eastAsia="pl-PL" w:bidi="ar-SA"/>
        </w:rPr>
        <w:t>a</w:t>
      </w:r>
      <w:r w:rsidRPr="00B0295F">
        <w:rPr>
          <w:rFonts w:ascii="DejaVu Sans Condensed" w:eastAsia="Times New Roman" w:hAnsi="DejaVu Sans Condensed" w:cs="DejaVu Sans Condensed"/>
          <w:kern w:val="0"/>
          <w:lang w:eastAsia="pl-PL" w:bidi="ar-SA"/>
        </w:rPr>
        <w:t xml:space="preserve">jącego zasoby; </w:t>
      </w:r>
    </w:p>
    <w:p w:rsidR="00B0295F" w:rsidRPr="00371B9D" w:rsidRDefault="00B0295F" w:rsidP="006511CD">
      <w:pPr>
        <w:widowControl/>
        <w:numPr>
          <w:ilvl w:val="1"/>
          <w:numId w:val="85"/>
        </w:numPr>
        <w:tabs>
          <w:tab w:val="clear" w:pos="2149"/>
          <w:tab w:val="num" w:pos="2127"/>
        </w:tabs>
        <w:suppressAutoHyphens w:val="0"/>
        <w:ind w:left="2127"/>
        <w:jc w:val="both"/>
        <w:rPr>
          <w:rFonts w:ascii="DejaVu Sans Condensed" w:eastAsia="Times New Roman" w:hAnsi="DejaVu Sans Condensed" w:cs="DejaVu Sans Condensed"/>
          <w:kern w:val="0"/>
          <w:lang w:eastAsia="pl-PL" w:bidi="ar-SA"/>
        </w:rPr>
      </w:pPr>
      <w:r w:rsidRPr="00371B9D">
        <w:rPr>
          <w:rFonts w:ascii="DejaVu Sans Condensed" w:eastAsia="Times New Roman" w:hAnsi="DejaVu Sans Condensed" w:cs="DejaVu Sans Condensed"/>
          <w:kern w:val="0"/>
          <w:lang w:eastAsia="pl-PL" w:bidi="ar-SA"/>
        </w:rPr>
        <w:t xml:space="preserve">sposób i okres udostępnienia wykonawcy i wykorzystania przez niego zasobów podmiotu udostępniającego te zasoby przy wykonywaniu zamówienia; </w:t>
      </w:r>
    </w:p>
    <w:p w:rsidR="00B0295F" w:rsidRPr="00B0295F" w:rsidRDefault="00B0295F" w:rsidP="006511CD">
      <w:pPr>
        <w:widowControl/>
        <w:numPr>
          <w:ilvl w:val="1"/>
          <w:numId w:val="85"/>
        </w:numPr>
        <w:suppressAutoHyphens w:val="0"/>
        <w:ind w:left="2127"/>
        <w:jc w:val="both"/>
        <w:rPr>
          <w:rFonts w:ascii="DejaVu Sans Condensed" w:eastAsia="Times New Roman" w:hAnsi="DejaVu Sans Condensed" w:cs="DejaVu Sans Condensed"/>
          <w:kern w:val="0"/>
          <w:lang w:eastAsia="pl-PL" w:bidi="ar-SA"/>
        </w:rPr>
      </w:pPr>
      <w:r w:rsidRPr="00371B9D">
        <w:rPr>
          <w:rFonts w:ascii="DejaVu Sans Condensed" w:eastAsia="Times New Roman" w:hAnsi="DejaVu Sans Condensed" w:cs="DejaVu Sans Condensed"/>
          <w:kern w:val="0"/>
          <w:lang w:eastAsia="pl-PL" w:bidi="ar-SA"/>
        </w:rPr>
        <w:t>czy i w jakim zakresie podmiot udostępniający za</w:t>
      </w:r>
      <w:r>
        <w:rPr>
          <w:rFonts w:ascii="DejaVu Sans Condensed" w:eastAsia="Times New Roman" w:hAnsi="DejaVu Sans Condensed" w:cs="DejaVu Sans Condensed"/>
          <w:kern w:val="0"/>
          <w:lang w:eastAsia="pl-PL" w:bidi="ar-SA"/>
        </w:rPr>
        <w:t>soby, na </w:t>
      </w:r>
      <w:r w:rsidRPr="00371B9D">
        <w:rPr>
          <w:rFonts w:ascii="DejaVu Sans Condensed" w:eastAsia="Times New Roman" w:hAnsi="DejaVu Sans Condensed" w:cs="DejaVu Sans Condensed"/>
          <w:kern w:val="0"/>
          <w:lang w:eastAsia="pl-PL" w:bidi="ar-SA"/>
        </w:rPr>
        <w:t>zdolnościach którego wy</w:t>
      </w:r>
      <w:r>
        <w:rPr>
          <w:rFonts w:ascii="DejaVu Sans Condensed" w:eastAsia="Times New Roman" w:hAnsi="DejaVu Sans Condensed" w:cs="DejaVu Sans Condensed"/>
          <w:kern w:val="0"/>
          <w:lang w:eastAsia="pl-PL" w:bidi="ar-SA"/>
        </w:rPr>
        <w:t>konawca polega w odniesieniu do </w:t>
      </w:r>
      <w:r w:rsidRPr="00371B9D">
        <w:rPr>
          <w:rFonts w:ascii="DejaVu Sans Condensed" w:eastAsia="Times New Roman" w:hAnsi="DejaVu Sans Condensed" w:cs="DejaVu Sans Condensed"/>
          <w:kern w:val="0"/>
          <w:lang w:eastAsia="pl-PL" w:bidi="ar-SA"/>
        </w:rPr>
        <w:t>warunków udziału w postępowaniu dotyczących wykształcenia, kwalifikacji zawodowych lub doświadczenia, zrea</w:t>
      </w:r>
      <w:r w:rsidRPr="00B0295F">
        <w:rPr>
          <w:rFonts w:ascii="DejaVu Sans Condensed" w:eastAsia="Times New Roman" w:hAnsi="DejaVu Sans Condensed" w:cs="DejaVu Sans Condensed"/>
          <w:kern w:val="0"/>
          <w:lang w:eastAsia="pl-PL" w:bidi="ar-SA"/>
        </w:rPr>
        <w:t>lizuje roboty budowlane lub usługi, których wskazane zdolności dotyczą.</w:t>
      </w:r>
    </w:p>
    <w:p w:rsidR="00371B9D" w:rsidRPr="00B0295F" w:rsidRDefault="00371B9D" w:rsidP="00B0295F">
      <w:pPr>
        <w:pStyle w:val="Tekstpodstawowywcity3"/>
        <w:widowControl/>
        <w:numPr>
          <w:ilvl w:val="2"/>
          <w:numId w:val="12"/>
        </w:numPr>
        <w:tabs>
          <w:tab w:val="clear" w:pos="2215"/>
          <w:tab w:val="left" w:pos="709"/>
        </w:tabs>
        <w:ind w:left="1276" w:hanging="709"/>
        <w:contextualSpacing/>
        <w:jc w:val="both"/>
        <w:rPr>
          <w:rFonts w:ascii="DejaVu Sans Condensed" w:hAnsi="DejaVu Sans Condensed" w:cs="DejaVu Sans Condensed"/>
          <w:color w:val="000000" w:themeColor="text1"/>
          <w:sz w:val="24"/>
          <w:szCs w:val="24"/>
        </w:rPr>
      </w:pPr>
      <w:r w:rsidRPr="00B0295F">
        <w:rPr>
          <w:rFonts w:ascii="DejaVu Sans Condensed" w:eastAsia="Times New Roman" w:hAnsi="DejaVu Sans Condensed" w:cs="DejaVu Sans Condensed"/>
          <w:kern w:val="0"/>
          <w:sz w:val="24"/>
          <w:szCs w:val="24"/>
          <w:lang w:eastAsia="pl-PL" w:bidi="ar-SA"/>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pkt 7.1.4. SWZ, a także zbada, czy nie zachodzą wobec tego podmiotu podstawy wykluczenia, które zostały przewidziane względem wykonawcy. </w:t>
      </w:r>
    </w:p>
    <w:p w:rsidR="000F78EC" w:rsidRPr="000F78EC" w:rsidRDefault="00371B9D" w:rsidP="000F78EC">
      <w:pPr>
        <w:pStyle w:val="Tekstpodstawowywcity3"/>
        <w:widowControl/>
        <w:numPr>
          <w:ilvl w:val="2"/>
          <w:numId w:val="12"/>
        </w:numPr>
        <w:tabs>
          <w:tab w:val="clear" w:pos="2215"/>
          <w:tab w:val="left" w:pos="709"/>
        </w:tabs>
        <w:ind w:left="1276" w:hanging="709"/>
        <w:contextualSpacing/>
        <w:jc w:val="both"/>
        <w:rPr>
          <w:rFonts w:ascii="DejaVu Sans Condensed" w:hAnsi="DejaVu Sans Condensed" w:cs="DejaVu Sans Condensed"/>
          <w:color w:val="000000" w:themeColor="text1"/>
          <w:sz w:val="24"/>
          <w:szCs w:val="24"/>
        </w:rPr>
      </w:pPr>
      <w:r w:rsidRPr="00B0295F">
        <w:rPr>
          <w:rFonts w:ascii="DejaVu Sans Condensed" w:eastAsia="Times New Roman" w:hAnsi="DejaVu Sans Condensed" w:cs="DejaVu Sans Condensed"/>
          <w:kern w:val="0"/>
          <w:sz w:val="24"/>
          <w:szCs w:val="24"/>
          <w:lang w:eastAsia="pl-PL" w:bidi="ar-SA"/>
        </w:rPr>
        <w:t>Jeżeli zdolności techniczne lub zaw</w:t>
      </w:r>
      <w:r w:rsidR="000F78EC">
        <w:rPr>
          <w:rFonts w:ascii="DejaVu Sans Condensed" w:eastAsia="Times New Roman" w:hAnsi="DejaVu Sans Condensed" w:cs="DejaVu Sans Condensed"/>
          <w:kern w:val="0"/>
          <w:sz w:val="24"/>
          <w:szCs w:val="24"/>
          <w:lang w:eastAsia="pl-PL" w:bidi="ar-SA"/>
        </w:rPr>
        <w:t>odowe, sytuacja ekonomiczne lub </w:t>
      </w:r>
      <w:r w:rsidRPr="00B0295F">
        <w:rPr>
          <w:rFonts w:ascii="DejaVu Sans Condensed" w:eastAsia="Times New Roman" w:hAnsi="DejaVu Sans Condensed" w:cs="DejaVu Sans Condensed"/>
          <w:kern w:val="0"/>
          <w:sz w:val="24"/>
          <w:szCs w:val="24"/>
          <w:lang w:eastAsia="pl-PL" w:bidi="ar-SA"/>
        </w:rPr>
        <w:t>finansowa podmiotu udostępniającego zasoby nie potwierdzają spełniania przez wykonawcę waru</w:t>
      </w:r>
      <w:r w:rsidR="000F78EC">
        <w:rPr>
          <w:rFonts w:ascii="DejaVu Sans Condensed" w:eastAsia="Times New Roman" w:hAnsi="DejaVu Sans Condensed" w:cs="DejaVu Sans Condensed"/>
          <w:kern w:val="0"/>
          <w:sz w:val="24"/>
          <w:szCs w:val="24"/>
          <w:lang w:eastAsia="pl-PL" w:bidi="ar-SA"/>
        </w:rPr>
        <w:t>nków udziału w postępowaniu lub </w:t>
      </w:r>
      <w:r w:rsidRPr="00B0295F">
        <w:rPr>
          <w:rFonts w:ascii="DejaVu Sans Condensed" w:eastAsia="Times New Roman" w:hAnsi="DejaVu Sans Condensed" w:cs="DejaVu Sans Condensed"/>
          <w:kern w:val="0"/>
          <w:sz w:val="24"/>
          <w:szCs w:val="24"/>
          <w:lang w:eastAsia="pl-PL" w:bidi="ar-SA"/>
        </w:rPr>
        <w:t>zachodzą, wobec tego podmiotu podstawy wykluczenia, Zamawiający zażąda, aby wykonawca w terminie określonym przez Zamawiającego:</w:t>
      </w:r>
    </w:p>
    <w:p w:rsidR="000F78EC" w:rsidRPr="00B0295F" w:rsidRDefault="000F78EC" w:rsidP="006511CD">
      <w:pPr>
        <w:widowControl/>
        <w:numPr>
          <w:ilvl w:val="1"/>
          <w:numId w:val="84"/>
        </w:numPr>
        <w:tabs>
          <w:tab w:val="num" w:pos="2127"/>
        </w:tabs>
        <w:suppressAutoHyphens w:val="0"/>
        <w:ind w:left="2127"/>
        <w:jc w:val="both"/>
        <w:rPr>
          <w:rFonts w:ascii="DejaVu Sans Condensed" w:eastAsia="Times New Roman" w:hAnsi="DejaVu Sans Condensed" w:cs="DejaVu Sans Condensed"/>
          <w:kern w:val="0"/>
          <w:lang w:eastAsia="pl-PL" w:bidi="ar-SA"/>
        </w:rPr>
      </w:pPr>
      <w:r w:rsidRPr="00B0295F">
        <w:rPr>
          <w:rFonts w:ascii="DejaVu Sans Condensed" w:eastAsia="Times New Roman" w:hAnsi="DejaVu Sans Condensed" w:cs="DejaVu Sans Condensed"/>
          <w:kern w:val="0"/>
          <w:lang w:eastAsia="pl-PL" w:bidi="ar-SA"/>
        </w:rPr>
        <w:t xml:space="preserve">zastąpił ten podmiot innym podmiotem lub podmiotami albo </w:t>
      </w:r>
    </w:p>
    <w:p w:rsidR="000F78EC" w:rsidRPr="000F78EC" w:rsidRDefault="000F78EC" w:rsidP="006511CD">
      <w:pPr>
        <w:widowControl/>
        <w:numPr>
          <w:ilvl w:val="1"/>
          <w:numId w:val="84"/>
        </w:numPr>
        <w:tabs>
          <w:tab w:val="num" w:pos="2127"/>
        </w:tabs>
        <w:suppressAutoHyphens w:val="0"/>
        <w:ind w:left="2127"/>
        <w:jc w:val="both"/>
        <w:rPr>
          <w:rFonts w:ascii="DejaVu Sans Condensed" w:eastAsia="Times New Roman" w:hAnsi="DejaVu Sans Condensed" w:cs="DejaVu Sans Condensed"/>
          <w:kern w:val="0"/>
          <w:lang w:eastAsia="pl-PL" w:bidi="ar-SA"/>
        </w:rPr>
      </w:pPr>
      <w:r w:rsidRPr="00B0295F">
        <w:rPr>
          <w:rFonts w:ascii="DejaVu Sans Condensed" w:eastAsia="Times New Roman" w:hAnsi="DejaVu Sans Condensed" w:cs="DejaVu Sans Condensed"/>
          <w:kern w:val="0"/>
          <w:lang w:eastAsia="pl-PL" w:bidi="ar-SA"/>
        </w:rPr>
        <w:t>wykazał, że</w:t>
      </w:r>
      <w:r w:rsidRPr="00371B9D">
        <w:rPr>
          <w:rFonts w:ascii="DejaVu Sans Condensed" w:eastAsia="Times New Roman" w:hAnsi="DejaVu Sans Condensed" w:cs="DejaVu Sans Condensed"/>
          <w:kern w:val="0"/>
          <w:lang w:eastAsia="pl-PL" w:bidi="ar-SA"/>
        </w:rPr>
        <w:t xml:space="preserve"> samodzi</w:t>
      </w:r>
      <w:r>
        <w:rPr>
          <w:rFonts w:ascii="DejaVu Sans Condensed" w:eastAsia="Times New Roman" w:hAnsi="DejaVu Sans Condensed" w:cs="DejaVu Sans Condensed"/>
          <w:kern w:val="0"/>
          <w:lang w:eastAsia="pl-PL" w:bidi="ar-SA"/>
        </w:rPr>
        <w:t xml:space="preserve">elnie spełnia warunki udziału </w:t>
      </w:r>
      <w:r w:rsidRPr="000F78EC">
        <w:rPr>
          <w:rFonts w:ascii="DejaVu Sans Condensed" w:eastAsia="Times New Roman" w:hAnsi="DejaVu Sans Condensed" w:cs="DejaVu Sans Condensed"/>
          <w:kern w:val="0"/>
          <w:lang w:eastAsia="pl-PL" w:bidi="ar-SA"/>
        </w:rPr>
        <w:t>w postępowaniu.</w:t>
      </w:r>
    </w:p>
    <w:p w:rsidR="00D914DC" w:rsidRPr="0085752F" w:rsidRDefault="00371B9D" w:rsidP="00D914DC">
      <w:pPr>
        <w:pStyle w:val="Tekstpodstawowywcity3"/>
        <w:widowControl/>
        <w:numPr>
          <w:ilvl w:val="2"/>
          <w:numId w:val="12"/>
        </w:numPr>
        <w:tabs>
          <w:tab w:val="clear" w:pos="2215"/>
          <w:tab w:val="left" w:pos="709"/>
        </w:tabs>
        <w:ind w:left="1276" w:hanging="709"/>
        <w:contextualSpacing/>
        <w:jc w:val="both"/>
        <w:rPr>
          <w:rFonts w:ascii="DejaVu Sans Condensed" w:hAnsi="DejaVu Sans Condensed" w:cs="DejaVu Sans Condensed"/>
          <w:sz w:val="24"/>
          <w:szCs w:val="24"/>
        </w:rPr>
      </w:pPr>
      <w:r w:rsidRPr="000F78EC">
        <w:rPr>
          <w:rFonts w:ascii="DejaVu Sans Condensed" w:eastAsia="Times New Roman" w:hAnsi="DejaVu Sans Condensed" w:cs="DejaVu Sans Condensed"/>
          <w:kern w:val="0"/>
          <w:sz w:val="24"/>
          <w:szCs w:val="24"/>
          <w:lang w:eastAsia="pl-PL" w:bidi="ar-SA"/>
        </w:rPr>
        <w:t>Wykonawca, w przypadku polegania na zdolnościach lub sytuacji podmiotów udostępniając</w:t>
      </w:r>
      <w:r w:rsidR="000F78EC">
        <w:rPr>
          <w:rFonts w:ascii="DejaVu Sans Condensed" w:eastAsia="Times New Roman" w:hAnsi="DejaVu Sans Condensed" w:cs="DejaVu Sans Condensed"/>
          <w:kern w:val="0"/>
          <w:sz w:val="24"/>
          <w:szCs w:val="24"/>
          <w:lang w:eastAsia="pl-PL" w:bidi="ar-SA"/>
        </w:rPr>
        <w:t>ych zasoby, przedstawia, wraz z </w:t>
      </w:r>
      <w:r w:rsidRPr="000F78EC">
        <w:rPr>
          <w:rFonts w:ascii="DejaVu Sans Condensed" w:eastAsia="Times New Roman" w:hAnsi="DejaVu Sans Condensed" w:cs="DejaVu Sans Condensed"/>
          <w:kern w:val="0"/>
          <w:sz w:val="24"/>
          <w:szCs w:val="24"/>
          <w:lang w:eastAsia="pl-PL" w:bidi="ar-SA"/>
        </w:rPr>
        <w:t xml:space="preserve">oświadczeniem, o którym mowa w pkt 9.1. SWZ także </w:t>
      </w:r>
      <w:r w:rsidRPr="000F78EC">
        <w:rPr>
          <w:rFonts w:ascii="DejaVu Sans Condensed" w:eastAsia="Times New Roman" w:hAnsi="DejaVu Sans Condensed" w:cs="DejaVu Sans Condensed"/>
          <w:bCs/>
          <w:kern w:val="0"/>
          <w:sz w:val="24"/>
          <w:szCs w:val="24"/>
          <w:lang w:eastAsia="pl-PL" w:bidi="ar-SA"/>
        </w:rPr>
        <w:t>oświadczenie podmiotu udostępniającego zasoby</w:t>
      </w:r>
      <w:r w:rsidRPr="000F78EC">
        <w:rPr>
          <w:rFonts w:ascii="DejaVu Sans Condensed" w:eastAsia="Times New Roman" w:hAnsi="DejaVu Sans Condensed" w:cs="DejaVu Sans Condensed"/>
          <w:kern w:val="0"/>
          <w:sz w:val="24"/>
          <w:szCs w:val="24"/>
          <w:lang w:eastAsia="pl-PL" w:bidi="ar-SA"/>
        </w:rPr>
        <w:t xml:space="preserve">, potwierdzające brak podstaw wykluczenia tego podmiotu oraz odpowiednio spełnianie warunków udziału w postępowaniu, w zakresie, w jakim </w:t>
      </w:r>
      <w:r w:rsidRPr="0085752F">
        <w:rPr>
          <w:rFonts w:ascii="DejaVu Sans Condensed" w:eastAsia="Times New Roman" w:hAnsi="DejaVu Sans Condensed" w:cs="DejaVu Sans Condensed"/>
          <w:kern w:val="0"/>
          <w:sz w:val="24"/>
          <w:szCs w:val="24"/>
          <w:lang w:eastAsia="pl-PL" w:bidi="ar-SA"/>
        </w:rPr>
        <w:t xml:space="preserve">wykonawca powołuje się na jego zasoby. Wzór oświadczenia stanowi </w:t>
      </w:r>
      <w:r w:rsidRPr="0085752F">
        <w:rPr>
          <w:rFonts w:ascii="DejaVu Sans Condensed" w:eastAsia="Times New Roman" w:hAnsi="DejaVu Sans Condensed" w:cs="DejaVu Sans Condensed"/>
          <w:bCs/>
          <w:kern w:val="0"/>
          <w:sz w:val="24"/>
          <w:szCs w:val="24"/>
          <w:lang w:eastAsia="pl-PL" w:bidi="ar-SA"/>
        </w:rPr>
        <w:t xml:space="preserve">Załącznik nr </w:t>
      </w:r>
      <w:r w:rsidR="0085752F" w:rsidRPr="0085752F">
        <w:rPr>
          <w:rFonts w:ascii="DejaVu Sans Condensed" w:eastAsia="Times New Roman" w:hAnsi="DejaVu Sans Condensed" w:cs="DejaVu Sans Condensed"/>
          <w:bCs/>
          <w:kern w:val="0"/>
          <w:sz w:val="24"/>
          <w:szCs w:val="24"/>
          <w:lang w:eastAsia="pl-PL" w:bidi="ar-SA"/>
        </w:rPr>
        <w:t>5</w:t>
      </w:r>
      <w:r w:rsidRPr="0085752F">
        <w:rPr>
          <w:rFonts w:ascii="DejaVu Sans Condensed" w:eastAsia="Times New Roman" w:hAnsi="DejaVu Sans Condensed" w:cs="DejaVu Sans Condensed"/>
          <w:bCs/>
          <w:kern w:val="0"/>
          <w:sz w:val="24"/>
          <w:szCs w:val="24"/>
          <w:lang w:eastAsia="pl-PL" w:bidi="ar-SA"/>
        </w:rPr>
        <w:t xml:space="preserve"> do SWZ.</w:t>
      </w:r>
    </w:p>
    <w:p w:rsidR="00371B9D" w:rsidRPr="000F78EC" w:rsidRDefault="00371B9D" w:rsidP="000F78EC">
      <w:pPr>
        <w:pStyle w:val="Tekstpodstawowywcity3"/>
        <w:widowControl/>
        <w:numPr>
          <w:ilvl w:val="2"/>
          <w:numId w:val="12"/>
        </w:numPr>
        <w:tabs>
          <w:tab w:val="clear" w:pos="2215"/>
          <w:tab w:val="left" w:pos="709"/>
        </w:tabs>
        <w:ind w:left="1276" w:hanging="709"/>
        <w:contextualSpacing/>
        <w:jc w:val="both"/>
        <w:rPr>
          <w:rFonts w:ascii="DejaVu Sans Condensed" w:hAnsi="DejaVu Sans Condensed" w:cs="DejaVu Sans Condensed"/>
          <w:color w:val="000000" w:themeColor="text1"/>
          <w:sz w:val="24"/>
          <w:szCs w:val="24"/>
        </w:rPr>
      </w:pPr>
      <w:r w:rsidRPr="0085752F">
        <w:rPr>
          <w:rFonts w:ascii="DejaVu Sans Condensed" w:eastAsia="Times New Roman" w:hAnsi="DejaVu Sans Condensed" w:cs="DejaVu Sans Condensed"/>
          <w:kern w:val="0"/>
          <w:sz w:val="24"/>
          <w:szCs w:val="24"/>
          <w:lang w:eastAsia="pl-PL" w:bidi="ar-SA"/>
        </w:rPr>
        <w:t xml:space="preserve">Na wezwanie Zamawiającego wykonawca, którego oferta została oceniona najwyżej, a który polega na zdolnościach lub </w:t>
      </w:r>
      <w:r w:rsidRPr="000F78EC">
        <w:rPr>
          <w:rFonts w:ascii="DejaVu Sans Condensed" w:eastAsia="Times New Roman" w:hAnsi="DejaVu Sans Condensed" w:cs="DejaVu Sans Condensed"/>
          <w:kern w:val="0"/>
          <w:sz w:val="24"/>
          <w:szCs w:val="24"/>
          <w:lang w:eastAsia="pl-PL" w:bidi="ar-SA"/>
        </w:rPr>
        <w:t xml:space="preserve">sytuacji innych podmiotów na zasadach określonych w art. 118 ustawy </w:t>
      </w:r>
      <w:proofErr w:type="spellStart"/>
      <w:r w:rsidRPr="000F78EC">
        <w:rPr>
          <w:rFonts w:ascii="DejaVu Sans Condensed" w:eastAsia="Times New Roman" w:hAnsi="DejaVu Sans Condensed" w:cs="DejaVu Sans Condensed"/>
          <w:kern w:val="0"/>
          <w:sz w:val="24"/>
          <w:szCs w:val="24"/>
          <w:lang w:eastAsia="pl-PL" w:bidi="ar-SA"/>
        </w:rPr>
        <w:t>Pzp</w:t>
      </w:r>
      <w:proofErr w:type="spellEnd"/>
      <w:r w:rsidRPr="000F78EC">
        <w:rPr>
          <w:rFonts w:ascii="DejaVu Sans Condensed" w:eastAsia="Times New Roman" w:hAnsi="DejaVu Sans Condensed" w:cs="DejaVu Sans Condensed"/>
          <w:kern w:val="0"/>
          <w:sz w:val="24"/>
          <w:szCs w:val="24"/>
          <w:lang w:eastAsia="pl-PL" w:bidi="ar-SA"/>
        </w:rPr>
        <w:t>, zobowiązany jest do przedstawienia w odniesieniu do tych podmiotów właściwych podmiotowych środków dowodowych wymienionych w pkt 9.2.1. odpowiednio do udostępnianych zasobów oraz podmiotowych środków dowodowych wskazanych w pkt 9.2.2.</w:t>
      </w:r>
    </w:p>
    <w:p w:rsidR="00371B9D" w:rsidRPr="000F78EC" w:rsidRDefault="00371B9D" w:rsidP="007A6C08">
      <w:pPr>
        <w:pStyle w:val="Tekstpodstawowywcity3"/>
        <w:widowControl/>
        <w:tabs>
          <w:tab w:val="left" w:pos="709"/>
        </w:tabs>
        <w:ind w:left="567"/>
        <w:contextualSpacing/>
        <w:jc w:val="both"/>
        <w:rPr>
          <w:rFonts w:ascii="DejaVu Sans Condensed" w:hAnsi="DejaVu Sans Condensed" w:cs="DejaVu Sans Condensed"/>
          <w:bCs/>
          <w:color w:val="000000" w:themeColor="text1"/>
          <w:sz w:val="24"/>
          <w:szCs w:val="24"/>
        </w:rPr>
      </w:pPr>
    </w:p>
    <w:p w:rsidR="00E25C83" w:rsidRPr="001C041E" w:rsidRDefault="00E25C83" w:rsidP="006511CD">
      <w:pPr>
        <w:pStyle w:val="Podtytu"/>
        <w:numPr>
          <w:ilvl w:val="0"/>
          <w:numId w:val="55"/>
        </w:numPr>
        <w:tabs>
          <w:tab w:val="left" w:pos="426"/>
        </w:tabs>
        <w:spacing w:after="120"/>
        <w:ind w:left="426" w:hanging="426"/>
        <w:contextualSpacing/>
        <w:rPr>
          <w:rFonts w:ascii="DejaVu Sans Condensed" w:hAnsi="DejaVu Sans Condensed" w:cs="DejaVu Sans Condensed"/>
          <w:color w:val="000000"/>
          <w:sz w:val="24"/>
          <w:szCs w:val="24"/>
        </w:rPr>
      </w:pPr>
      <w:r w:rsidRPr="001C041E">
        <w:rPr>
          <w:rFonts w:ascii="DejaVu Sans Condensed" w:hAnsi="DejaVu Sans Condensed" w:cs="DejaVu Sans Condensed"/>
          <w:bCs/>
          <w:sz w:val="24"/>
          <w:szCs w:val="24"/>
        </w:rPr>
        <w:t>INFORMACJE O ŚRODKACH KOMUNIKACJI ELEKTRONICZNEJ, PRZY UŻYCIU KTORYCH ZAMAWIAJĄCY BĘDZIE</w:t>
      </w:r>
      <w:r w:rsidR="001C041E">
        <w:rPr>
          <w:rFonts w:ascii="DejaVu Sans Condensed" w:hAnsi="DejaVu Sans Condensed" w:cs="DejaVu Sans Condensed"/>
          <w:bCs/>
          <w:sz w:val="24"/>
          <w:szCs w:val="24"/>
        </w:rPr>
        <w:t xml:space="preserve"> KOMUNIKOWAŁ SIĘ Z </w:t>
      </w:r>
      <w:r w:rsidRPr="001C041E">
        <w:rPr>
          <w:rFonts w:ascii="DejaVu Sans Condensed" w:hAnsi="DejaVu Sans Condensed" w:cs="DejaVu Sans Condensed"/>
          <w:bCs/>
          <w:sz w:val="24"/>
          <w:szCs w:val="24"/>
        </w:rPr>
        <w:t>WYKONAWCAMI, ORAZ INFORMACJE O WYMAGANIACH TECHNICZNYCH I ORGANIZACY</w:t>
      </w:r>
      <w:r w:rsidR="001C041E">
        <w:rPr>
          <w:rFonts w:ascii="DejaVu Sans Condensed" w:hAnsi="DejaVu Sans Condensed" w:cs="DejaVu Sans Condensed"/>
          <w:bCs/>
          <w:sz w:val="24"/>
          <w:szCs w:val="24"/>
        </w:rPr>
        <w:t>JNYCH SPORZĄDZANIA, WYSYŁANIA I </w:t>
      </w:r>
      <w:r w:rsidRPr="001C041E">
        <w:rPr>
          <w:rFonts w:ascii="DejaVu Sans Condensed" w:hAnsi="DejaVu Sans Condensed" w:cs="DejaVu Sans Condensed"/>
          <w:bCs/>
          <w:sz w:val="24"/>
          <w:szCs w:val="24"/>
        </w:rPr>
        <w:t>ODBIERANIA KORESPONDENCJI ELEKTRONICZNEJ:</w:t>
      </w:r>
    </w:p>
    <w:p w:rsidR="00E25C83" w:rsidRPr="00E25C83" w:rsidRDefault="00E25C83" w:rsidP="00E25C83">
      <w:pPr>
        <w:pStyle w:val="Akapitzlist"/>
        <w:widowControl/>
        <w:numPr>
          <w:ilvl w:val="0"/>
          <w:numId w:val="12"/>
        </w:numPr>
        <w:tabs>
          <w:tab w:val="left" w:pos="709"/>
        </w:tabs>
        <w:spacing w:after="120" w:line="240" w:lineRule="auto"/>
        <w:contextualSpacing/>
        <w:jc w:val="both"/>
        <w:rPr>
          <w:rFonts w:ascii="DejaVu Sans Condensed" w:hAnsi="DejaVu Sans Condensed" w:cs="DejaVu Sans Condensed"/>
          <w:bCs/>
          <w:vanish/>
          <w:color w:val="000000"/>
          <w:sz w:val="24"/>
          <w:szCs w:val="24"/>
        </w:rPr>
      </w:pPr>
    </w:p>
    <w:p w:rsidR="00E25C83" w:rsidRPr="00E25C83" w:rsidRDefault="00E25C83" w:rsidP="00E25C83">
      <w:pPr>
        <w:pStyle w:val="Tekstpodstawowywcity3"/>
        <w:widowControl/>
        <w:numPr>
          <w:ilvl w:val="1"/>
          <w:numId w:val="12"/>
        </w:numPr>
        <w:tabs>
          <w:tab w:val="clear" w:pos="720"/>
          <w:tab w:val="left" w:pos="709"/>
        </w:tabs>
        <w:contextualSpacing/>
        <w:jc w:val="both"/>
        <w:rPr>
          <w:rFonts w:ascii="DejaVu Sans Condensed" w:hAnsi="DejaVu Sans Condensed" w:cs="DejaVu Sans Condensed"/>
          <w:color w:val="000000" w:themeColor="text1"/>
          <w:sz w:val="24"/>
          <w:szCs w:val="24"/>
        </w:rPr>
      </w:pPr>
      <w:r w:rsidRPr="00E25C83">
        <w:rPr>
          <w:rFonts w:ascii="DejaVu Sans Condensed" w:hAnsi="DejaVu Sans Condensed" w:cs="DejaVu Sans Condensed"/>
          <w:bCs/>
          <w:color w:val="000000"/>
          <w:sz w:val="24"/>
          <w:szCs w:val="24"/>
        </w:rPr>
        <w:t>I</w:t>
      </w:r>
      <w:r w:rsidRPr="00E25C83">
        <w:rPr>
          <w:rFonts w:ascii="DejaVu Sans Condensed" w:hAnsi="DejaVu Sans Condensed" w:cs="DejaVu Sans Condensed"/>
          <w:bCs/>
          <w:sz w:val="24"/>
          <w:szCs w:val="24"/>
        </w:rPr>
        <w:t>nformacje ogólne</w:t>
      </w:r>
    </w:p>
    <w:p w:rsidR="00E25C83" w:rsidRPr="00E25C83" w:rsidRDefault="00E25C83" w:rsidP="00E25C83">
      <w:pPr>
        <w:pStyle w:val="Tekstpodstawowywcity3"/>
        <w:widowControl/>
        <w:numPr>
          <w:ilvl w:val="2"/>
          <w:numId w:val="12"/>
        </w:numPr>
        <w:tabs>
          <w:tab w:val="left" w:pos="709"/>
          <w:tab w:val="left" w:pos="1418"/>
        </w:tabs>
        <w:ind w:left="1418" w:hanging="851"/>
        <w:contextualSpacing/>
        <w:jc w:val="both"/>
        <w:rPr>
          <w:rFonts w:ascii="DejaVu Sans Condensed" w:hAnsi="DejaVu Sans Condensed" w:cs="DejaVu Sans Condensed"/>
          <w:color w:val="000000" w:themeColor="text1"/>
          <w:sz w:val="24"/>
          <w:szCs w:val="24"/>
        </w:rPr>
      </w:pPr>
      <w:r w:rsidRPr="00E25C83">
        <w:rPr>
          <w:rFonts w:ascii="DejaVu Sans Condensed" w:hAnsi="DejaVu Sans Condensed" w:cs="DejaVu Sans Condensed"/>
          <w:sz w:val="24"/>
          <w:szCs w:val="24"/>
        </w:rPr>
        <w:lastRenderedPageBreak/>
        <w:t>W postępowaniu o udzielenie zamówienia komunikacja między Zamawiającym a Wykonawcami, odbywa się przy użyciu:</w:t>
      </w:r>
    </w:p>
    <w:p w:rsidR="00E25C83" w:rsidRPr="00E25C83" w:rsidRDefault="00E25C83" w:rsidP="006511CD">
      <w:pPr>
        <w:pStyle w:val="Tekstpodstawowy2"/>
        <w:widowControl/>
        <w:numPr>
          <w:ilvl w:val="0"/>
          <w:numId w:val="59"/>
        </w:numPr>
        <w:tabs>
          <w:tab w:val="center" w:pos="709"/>
        </w:tabs>
        <w:spacing w:after="120"/>
        <w:contextualSpacing/>
        <w:rPr>
          <w:rFonts w:ascii="DejaVu Sans Condensed" w:hAnsi="DejaVu Sans Condensed" w:cs="DejaVu Sans Condensed"/>
          <w:color w:val="000000" w:themeColor="text1"/>
        </w:rPr>
      </w:pPr>
      <w:proofErr w:type="spellStart"/>
      <w:r w:rsidRPr="00E25C83">
        <w:rPr>
          <w:rFonts w:ascii="DejaVu Sans Condensed" w:hAnsi="DejaVu Sans Condensed" w:cs="DejaVu Sans Condensed"/>
        </w:rPr>
        <w:t>miniPortalu</w:t>
      </w:r>
      <w:proofErr w:type="spellEnd"/>
      <w:r w:rsidRPr="00E25C83">
        <w:rPr>
          <w:rFonts w:ascii="DejaVu Sans Condensed" w:hAnsi="DejaVu Sans Condensed" w:cs="DejaVu Sans Condensed"/>
        </w:rPr>
        <w:t xml:space="preserve">, który dostępny jest pod adresem </w:t>
      </w:r>
      <w:hyperlink r:id="rId11" w:history="1">
        <w:r w:rsidRPr="005A5847">
          <w:rPr>
            <w:rStyle w:val="Hipercze"/>
            <w:rFonts w:ascii="DejaVu Sans Condensed" w:hAnsi="DejaVu Sans Condensed" w:cs="DejaVu Sans Condensed"/>
          </w:rPr>
          <w:t>https://miniportal.uzp.gov.pl/</w:t>
        </w:r>
      </w:hyperlink>
      <w:r w:rsidRPr="00E25C83">
        <w:rPr>
          <w:rFonts w:ascii="DejaVu Sans Condensed" w:hAnsi="DejaVu Sans Condensed" w:cs="DejaVu Sans Condensed"/>
        </w:rPr>
        <w:t>,</w:t>
      </w:r>
    </w:p>
    <w:p w:rsidR="00E25C83" w:rsidRPr="00E25C83" w:rsidRDefault="00E25C83" w:rsidP="006511CD">
      <w:pPr>
        <w:pStyle w:val="Tekstpodstawowy2"/>
        <w:widowControl/>
        <w:numPr>
          <w:ilvl w:val="0"/>
          <w:numId w:val="59"/>
        </w:numPr>
        <w:tabs>
          <w:tab w:val="center" w:pos="709"/>
        </w:tabs>
        <w:spacing w:after="120"/>
        <w:contextualSpacing/>
        <w:rPr>
          <w:rFonts w:ascii="DejaVu Sans Condensed" w:hAnsi="DejaVu Sans Condensed" w:cs="DejaVu Sans Condensed"/>
          <w:color w:val="000000" w:themeColor="text1"/>
        </w:rPr>
      </w:pPr>
      <w:proofErr w:type="spellStart"/>
      <w:r w:rsidRPr="00E25C83">
        <w:rPr>
          <w:rFonts w:ascii="DejaVu Sans Condensed" w:hAnsi="DejaVu Sans Condensed" w:cs="DejaVu Sans Condensed"/>
        </w:rPr>
        <w:t>ePUAP</w:t>
      </w:r>
      <w:proofErr w:type="spellEnd"/>
      <w:r w:rsidRPr="00E25C83">
        <w:rPr>
          <w:rFonts w:ascii="DejaVu Sans Condensed" w:hAnsi="DejaVu Sans Condensed" w:cs="DejaVu Sans Condensed"/>
        </w:rPr>
        <w:t xml:space="preserve">, dostępnego pod adresem </w:t>
      </w:r>
      <w:hyperlink r:id="rId12">
        <w:r w:rsidRPr="00E25C83">
          <w:rPr>
            <w:rStyle w:val="czeinternetowe"/>
            <w:rFonts w:ascii="DejaVu Sans Condensed" w:hAnsi="DejaVu Sans Condensed" w:cs="DejaVu Sans Condensed"/>
            <w:color w:val="000000"/>
          </w:rPr>
          <w:t>https://epuap.gov.pl/wps/portal</w:t>
        </w:r>
      </w:hyperlink>
      <w:r w:rsidRPr="00E25C83">
        <w:rPr>
          <w:rFonts w:ascii="DejaVu Sans Condensed" w:hAnsi="DejaVu Sans Condensed" w:cs="DejaVu Sans Condensed"/>
        </w:rPr>
        <w:t xml:space="preserve"> oraz</w:t>
      </w:r>
    </w:p>
    <w:p w:rsidR="00E25C83" w:rsidRPr="00E25C83" w:rsidRDefault="00E25C83" w:rsidP="006511CD">
      <w:pPr>
        <w:pStyle w:val="Tekstpodstawowy2"/>
        <w:widowControl/>
        <w:numPr>
          <w:ilvl w:val="0"/>
          <w:numId w:val="59"/>
        </w:numPr>
        <w:tabs>
          <w:tab w:val="center" w:pos="709"/>
        </w:tabs>
        <w:spacing w:after="120"/>
        <w:contextualSpacing/>
        <w:rPr>
          <w:rFonts w:ascii="DejaVu Sans Condensed" w:hAnsi="DejaVu Sans Condensed" w:cs="DejaVu Sans Condensed"/>
          <w:color w:val="000000" w:themeColor="text1"/>
        </w:rPr>
      </w:pPr>
      <w:r w:rsidRPr="00E25C83">
        <w:rPr>
          <w:rFonts w:ascii="DejaVu Sans Condensed" w:hAnsi="DejaVu Sans Condensed" w:cs="DejaVu Sans Condensed"/>
        </w:rPr>
        <w:t>poczty elektronicznej.</w:t>
      </w:r>
    </w:p>
    <w:p w:rsidR="00E25C83" w:rsidRPr="00E25C83" w:rsidRDefault="00E25C83" w:rsidP="00E25C83">
      <w:pPr>
        <w:pStyle w:val="Tekstpodstawowywcity3"/>
        <w:widowControl/>
        <w:numPr>
          <w:ilvl w:val="2"/>
          <w:numId w:val="12"/>
        </w:numPr>
        <w:tabs>
          <w:tab w:val="left" w:pos="709"/>
          <w:tab w:val="left" w:pos="1418"/>
        </w:tabs>
        <w:ind w:left="1418" w:hanging="851"/>
        <w:contextualSpacing/>
        <w:jc w:val="both"/>
        <w:rPr>
          <w:rFonts w:ascii="DejaVu Sans Condensed" w:hAnsi="DejaVu Sans Condensed" w:cs="DejaVu Sans Condensed"/>
          <w:color w:val="000000" w:themeColor="text1"/>
          <w:sz w:val="24"/>
          <w:szCs w:val="24"/>
        </w:rPr>
      </w:pPr>
      <w:r w:rsidRPr="00E25C83">
        <w:rPr>
          <w:rFonts w:ascii="DejaVu Sans Condensed" w:hAnsi="DejaVu Sans Condensed" w:cs="DejaVu Sans Condensed"/>
          <w:sz w:val="24"/>
          <w:szCs w:val="24"/>
        </w:rPr>
        <w:t xml:space="preserve">Wykonawca zamierzający wziąć udział w postępowaniu o udzielenie zamówienia publicznego, musi posiadać konto na </w:t>
      </w:r>
      <w:proofErr w:type="spellStart"/>
      <w:r w:rsidRPr="00E25C83">
        <w:rPr>
          <w:rFonts w:ascii="DejaVu Sans Condensed" w:hAnsi="DejaVu Sans Condensed" w:cs="DejaVu Sans Condensed"/>
          <w:sz w:val="24"/>
          <w:szCs w:val="24"/>
        </w:rPr>
        <w:t>ePUAP</w:t>
      </w:r>
      <w:proofErr w:type="spellEnd"/>
      <w:r w:rsidRPr="00E25C83">
        <w:rPr>
          <w:rFonts w:ascii="DejaVu Sans Condensed" w:hAnsi="DejaVu Sans Condensed" w:cs="DejaVu Sans Condensed"/>
          <w:sz w:val="24"/>
          <w:szCs w:val="24"/>
        </w:rPr>
        <w:t xml:space="preserve">. Wykonawca posiadający konto na </w:t>
      </w:r>
      <w:proofErr w:type="spellStart"/>
      <w:r w:rsidRPr="00E25C83">
        <w:rPr>
          <w:rFonts w:ascii="DejaVu Sans Condensed" w:hAnsi="DejaVu Sans Condensed" w:cs="DejaVu Sans Condensed"/>
          <w:sz w:val="24"/>
          <w:szCs w:val="24"/>
        </w:rPr>
        <w:t>ePUAP</w:t>
      </w:r>
      <w:proofErr w:type="spellEnd"/>
      <w:r w:rsidRPr="00E25C83">
        <w:rPr>
          <w:rFonts w:ascii="DejaVu Sans Condensed" w:hAnsi="DejaVu Sans Condensed" w:cs="DejaVu Sans Condensed"/>
          <w:sz w:val="24"/>
          <w:szCs w:val="24"/>
        </w:rPr>
        <w:t xml:space="preserve"> ma dostęp do następujących formularzy: „</w:t>
      </w:r>
      <w:r w:rsidRPr="00E25C83">
        <w:rPr>
          <w:rFonts w:ascii="DejaVu Sans Condensed" w:hAnsi="DejaVu Sans Condensed" w:cs="DejaVu Sans Condensed"/>
          <w:bCs/>
          <w:sz w:val="24"/>
          <w:szCs w:val="24"/>
        </w:rPr>
        <w:t>Formularz do złożenia, zmiany, wycofania oferty lub wniosku</w:t>
      </w:r>
      <w:r w:rsidRPr="00E25C83">
        <w:rPr>
          <w:rFonts w:ascii="DejaVu Sans Condensed" w:hAnsi="DejaVu Sans Condensed" w:cs="DejaVu Sans Condensed"/>
          <w:sz w:val="24"/>
          <w:szCs w:val="24"/>
        </w:rPr>
        <w:t>” oraz „</w:t>
      </w:r>
      <w:r w:rsidRPr="00E25C83">
        <w:rPr>
          <w:rFonts w:ascii="DejaVu Sans Condensed" w:hAnsi="DejaVu Sans Condensed" w:cs="DejaVu Sans Condensed"/>
          <w:bCs/>
          <w:sz w:val="24"/>
          <w:szCs w:val="24"/>
        </w:rPr>
        <w:t>Formularz do komunikacji”</w:t>
      </w:r>
      <w:r w:rsidRPr="00E25C83">
        <w:rPr>
          <w:rFonts w:ascii="DejaVu Sans Condensed" w:hAnsi="DejaVu Sans Condensed" w:cs="DejaVu Sans Condensed"/>
          <w:sz w:val="24"/>
          <w:szCs w:val="24"/>
        </w:rPr>
        <w:t>.</w:t>
      </w:r>
    </w:p>
    <w:p w:rsidR="00E25C83" w:rsidRPr="00E25C83" w:rsidRDefault="00E25C83" w:rsidP="00E25C83">
      <w:pPr>
        <w:pStyle w:val="Tekstpodstawowywcity3"/>
        <w:widowControl/>
        <w:numPr>
          <w:ilvl w:val="2"/>
          <w:numId w:val="12"/>
        </w:numPr>
        <w:tabs>
          <w:tab w:val="left" w:pos="709"/>
          <w:tab w:val="left" w:pos="1418"/>
        </w:tabs>
        <w:ind w:left="1418" w:hanging="851"/>
        <w:contextualSpacing/>
        <w:jc w:val="both"/>
        <w:rPr>
          <w:rFonts w:ascii="DejaVu Sans Condensed" w:hAnsi="DejaVu Sans Condensed" w:cs="DejaVu Sans Condensed"/>
          <w:color w:val="000000" w:themeColor="text1"/>
          <w:sz w:val="24"/>
          <w:szCs w:val="24"/>
        </w:rPr>
      </w:pPr>
      <w:r w:rsidRPr="00E25C83">
        <w:rPr>
          <w:rFonts w:ascii="DejaVu Sans Condensed" w:hAnsi="DejaVu Sans Condensed" w:cs="DejaVu Sans Condensed"/>
          <w:sz w:val="24"/>
          <w:szCs w:val="24"/>
        </w:rPr>
        <w:t>Wymagania techniczne i organizacyjne wysyłania i odbierania dokumentów elektronicznych, ele</w:t>
      </w:r>
      <w:r>
        <w:rPr>
          <w:rFonts w:ascii="DejaVu Sans Condensed" w:hAnsi="DejaVu Sans Condensed" w:cs="DejaVu Sans Condensed"/>
          <w:sz w:val="24"/>
          <w:szCs w:val="24"/>
        </w:rPr>
        <w:t>ktronicznych kopii dokumentów i </w:t>
      </w:r>
      <w:r w:rsidRPr="00E25C83">
        <w:rPr>
          <w:rFonts w:ascii="DejaVu Sans Condensed" w:hAnsi="DejaVu Sans Condensed" w:cs="DejaVu Sans Condensed"/>
          <w:sz w:val="24"/>
          <w:szCs w:val="24"/>
        </w:rPr>
        <w:t xml:space="preserve">oświadczeń oraz informacji przekazywanych przy ich użyciu opisane zostały w </w:t>
      </w:r>
      <w:r w:rsidRPr="00E25C83">
        <w:rPr>
          <w:rFonts w:ascii="DejaVu Sans Condensed" w:hAnsi="DejaVu Sans Condensed" w:cs="DejaVu Sans Condensed"/>
          <w:i/>
          <w:iCs/>
          <w:sz w:val="24"/>
          <w:szCs w:val="24"/>
        </w:rPr>
        <w:t xml:space="preserve">Regulaminie korzystania z systemu </w:t>
      </w:r>
      <w:proofErr w:type="spellStart"/>
      <w:r w:rsidRPr="00E25C83">
        <w:rPr>
          <w:rFonts w:ascii="DejaVu Sans Condensed" w:hAnsi="DejaVu Sans Condensed" w:cs="DejaVu Sans Condensed"/>
          <w:i/>
          <w:iCs/>
          <w:sz w:val="24"/>
          <w:szCs w:val="24"/>
        </w:rPr>
        <w:t>miniPortal</w:t>
      </w:r>
      <w:proofErr w:type="spellEnd"/>
      <w:r w:rsidRPr="00E25C83">
        <w:rPr>
          <w:rFonts w:ascii="DejaVu Sans Condensed" w:hAnsi="DejaVu Sans Condensed" w:cs="DejaVu Sans Condensed"/>
          <w:i/>
          <w:iCs/>
          <w:sz w:val="24"/>
          <w:szCs w:val="24"/>
        </w:rPr>
        <w:t xml:space="preserve"> </w:t>
      </w:r>
      <w:r w:rsidRPr="00E25C83">
        <w:rPr>
          <w:rFonts w:ascii="DejaVu Sans Condensed" w:hAnsi="DejaVu Sans Condensed" w:cs="DejaVu Sans Condensed"/>
          <w:sz w:val="24"/>
          <w:szCs w:val="24"/>
        </w:rPr>
        <w:t>oraz</w:t>
      </w:r>
      <w:r w:rsidRPr="00E25C83">
        <w:rPr>
          <w:rFonts w:ascii="DejaVu Sans Condensed" w:hAnsi="DejaVu Sans Condensed" w:cs="DejaVu Sans Condensed"/>
          <w:i/>
          <w:iCs/>
          <w:sz w:val="24"/>
          <w:szCs w:val="24"/>
        </w:rPr>
        <w:t xml:space="preserve"> Warunkach korzystania z elektronicznej platformy usług administracji publicznej (</w:t>
      </w:r>
      <w:proofErr w:type="spellStart"/>
      <w:r w:rsidRPr="00E25C83">
        <w:rPr>
          <w:rFonts w:ascii="DejaVu Sans Condensed" w:hAnsi="DejaVu Sans Condensed" w:cs="DejaVu Sans Condensed"/>
          <w:i/>
          <w:iCs/>
          <w:sz w:val="24"/>
          <w:szCs w:val="24"/>
        </w:rPr>
        <w:t>ePUAP</w:t>
      </w:r>
      <w:proofErr w:type="spellEnd"/>
      <w:r w:rsidRPr="00E25C83">
        <w:rPr>
          <w:rFonts w:ascii="DejaVu Sans Condensed" w:hAnsi="DejaVu Sans Condensed" w:cs="DejaVu Sans Condensed"/>
          <w:i/>
          <w:iCs/>
          <w:sz w:val="24"/>
          <w:szCs w:val="24"/>
        </w:rPr>
        <w:t xml:space="preserve">). </w:t>
      </w:r>
      <w:r w:rsidRPr="00E25C83">
        <w:rPr>
          <w:rFonts w:ascii="DejaVu Sans Condensed" w:hAnsi="DejaVu Sans Condensed" w:cs="DejaVu Sans Condensed"/>
          <w:sz w:val="24"/>
          <w:szCs w:val="24"/>
        </w:rPr>
        <w:t xml:space="preserve">Wykonawca zobowiązany jest zapoznać się z ww. Instrukcją i postępować wg zasad w niej wskazanych. Wykonawca ubiegając się o udzielenie zamówienia w szczególności składając ofertę akceptuje zasady korzystania z </w:t>
      </w:r>
      <w:r w:rsidRPr="00E25C83">
        <w:rPr>
          <w:rFonts w:ascii="DejaVu Sans Condensed" w:hAnsi="DejaVu Sans Condensed" w:cs="DejaVu Sans Condensed"/>
          <w:color w:val="000000" w:themeColor="text1"/>
          <w:sz w:val="24"/>
          <w:szCs w:val="24"/>
        </w:rPr>
        <w:t xml:space="preserve">systemu </w:t>
      </w:r>
      <w:proofErr w:type="spellStart"/>
      <w:r w:rsidRPr="00E25C83">
        <w:rPr>
          <w:rFonts w:ascii="DejaVu Sans Condensed" w:hAnsi="DejaVu Sans Condensed" w:cs="DejaVu Sans Condensed"/>
          <w:color w:val="000000" w:themeColor="text1"/>
          <w:sz w:val="24"/>
          <w:szCs w:val="24"/>
        </w:rPr>
        <w:t>miniPortal</w:t>
      </w:r>
      <w:proofErr w:type="spellEnd"/>
      <w:r w:rsidRPr="00E25C83">
        <w:rPr>
          <w:rFonts w:ascii="DejaVu Sans Condensed" w:hAnsi="DejaVu Sans Condensed" w:cs="DejaVu Sans Condensed"/>
          <w:color w:val="000000" w:themeColor="text1"/>
          <w:sz w:val="24"/>
          <w:szCs w:val="24"/>
        </w:rPr>
        <w:t xml:space="preserve"> wskazane w Instrukcji użytkownika i SWZ.</w:t>
      </w:r>
    </w:p>
    <w:p w:rsidR="00E25C83" w:rsidRPr="00E25C83" w:rsidRDefault="00E25C83" w:rsidP="00E25C83">
      <w:pPr>
        <w:pStyle w:val="Tekstpodstawowywcity3"/>
        <w:widowControl/>
        <w:numPr>
          <w:ilvl w:val="2"/>
          <w:numId w:val="12"/>
        </w:numPr>
        <w:tabs>
          <w:tab w:val="left" w:pos="709"/>
          <w:tab w:val="left" w:pos="1418"/>
        </w:tabs>
        <w:ind w:left="1418" w:hanging="851"/>
        <w:contextualSpacing/>
        <w:jc w:val="both"/>
        <w:rPr>
          <w:rFonts w:ascii="DejaVu Sans Condensed" w:hAnsi="DejaVu Sans Condensed" w:cs="DejaVu Sans Condensed"/>
          <w:color w:val="000000" w:themeColor="text1"/>
          <w:sz w:val="24"/>
          <w:szCs w:val="24"/>
        </w:rPr>
      </w:pPr>
      <w:r w:rsidRPr="00E25C83">
        <w:rPr>
          <w:rFonts w:ascii="DejaVu Sans Condensed" w:hAnsi="DejaVu Sans Condensed" w:cs="DejaVu Sans Condensed"/>
          <w:color w:val="000000" w:themeColor="text1"/>
          <w:sz w:val="24"/>
          <w:szCs w:val="24"/>
        </w:rPr>
        <w:t>Maksymalny rozmiar plików przesyłanych za pośrednictwem dedykowanych formularzy: „Formularz do złożenia, zmiany, wycofania oferty lub wniosku” i „Formularz do komunikacji”</w:t>
      </w:r>
      <w:r w:rsidRPr="00E25C83">
        <w:rPr>
          <w:rFonts w:ascii="DejaVu Sans Condensed" w:hAnsi="DejaVu Sans Condensed" w:cs="DejaVu Sans Condensed"/>
          <w:b/>
          <w:bCs/>
          <w:color w:val="000000" w:themeColor="text1"/>
          <w:sz w:val="24"/>
          <w:szCs w:val="24"/>
        </w:rPr>
        <w:t xml:space="preserve"> </w:t>
      </w:r>
      <w:r w:rsidRPr="00E25C83">
        <w:rPr>
          <w:rFonts w:ascii="DejaVu Sans Condensed" w:hAnsi="DejaVu Sans Condensed" w:cs="DejaVu Sans Condensed"/>
          <w:color w:val="000000" w:themeColor="text1"/>
          <w:sz w:val="24"/>
          <w:szCs w:val="24"/>
        </w:rPr>
        <w:t>wynosi 150 MB.</w:t>
      </w:r>
    </w:p>
    <w:p w:rsidR="00E25C83" w:rsidRPr="0085752F" w:rsidRDefault="00E25C83" w:rsidP="00E25C83">
      <w:pPr>
        <w:pStyle w:val="Tekstpodstawowywcity3"/>
        <w:widowControl/>
        <w:numPr>
          <w:ilvl w:val="2"/>
          <w:numId w:val="12"/>
        </w:numPr>
        <w:tabs>
          <w:tab w:val="left" w:pos="709"/>
          <w:tab w:val="left" w:pos="1418"/>
        </w:tabs>
        <w:ind w:left="1418" w:hanging="851"/>
        <w:contextualSpacing/>
        <w:jc w:val="both"/>
        <w:rPr>
          <w:rFonts w:ascii="DejaVu Sans Condensed" w:hAnsi="DejaVu Sans Condensed" w:cs="DejaVu Sans Condensed"/>
          <w:color w:val="000000" w:themeColor="text1"/>
          <w:sz w:val="24"/>
          <w:szCs w:val="24"/>
        </w:rPr>
      </w:pPr>
      <w:r w:rsidRPr="00E25C83">
        <w:rPr>
          <w:rFonts w:ascii="DejaVu Sans Condensed" w:hAnsi="DejaVu Sans Condensed" w:cs="DejaVu Sans Condensed"/>
          <w:sz w:val="24"/>
          <w:szCs w:val="24"/>
        </w:rPr>
        <w:t xml:space="preserve">Za datę przekazania oferty, wniosków, zawiadomień, dokumentów elektronicznych, oświadczeń lub elektronicznych kopii dokumentów lub oświadczeń oraz innych informacji przyjmuje się datę ich </w:t>
      </w:r>
      <w:r w:rsidRPr="0085752F">
        <w:rPr>
          <w:rFonts w:ascii="DejaVu Sans Condensed" w:hAnsi="DejaVu Sans Condensed" w:cs="DejaVu Sans Condensed"/>
          <w:sz w:val="24"/>
          <w:szCs w:val="24"/>
        </w:rPr>
        <w:t xml:space="preserve">przekazania na </w:t>
      </w:r>
      <w:proofErr w:type="spellStart"/>
      <w:r w:rsidRPr="0085752F">
        <w:rPr>
          <w:rFonts w:ascii="DejaVu Sans Condensed" w:hAnsi="DejaVu Sans Condensed" w:cs="DejaVu Sans Condensed"/>
          <w:sz w:val="24"/>
          <w:szCs w:val="24"/>
        </w:rPr>
        <w:t>ePUAP</w:t>
      </w:r>
      <w:proofErr w:type="spellEnd"/>
      <w:r w:rsidRPr="0085752F">
        <w:rPr>
          <w:rFonts w:ascii="DejaVu Sans Condensed" w:hAnsi="DejaVu Sans Condensed" w:cs="DejaVu Sans Condensed"/>
          <w:sz w:val="24"/>
          <w:szCs w:val="24"/>
        </w:rPr>
        <w:t>.</w:t>
      </w:r>
    </w:p>
    <w:p w:rsidR="00E25C83" w:rsidRPr="00E25C83" w:rsidRDefault="00E25C83" w:rsidP="00E25C83">
      <w:pPr>
        <w:pStyle w:val="Tekstpodstawowywcity3"/>
        <w:widowControl/>
        <w:numPr>
          <w:ilvl w:val="2"/>
          <w:numId w:val="12"/>
        </w:numPr>
        <w:tabs>
          <w:tab w:val="left" w:pos="709"/>
          <w:tab w:val="left" w:pos="1418"/>
        </w:tabs>
        <w:ind w:left="1418" w:hanging="851"/>
        <w:contextualSpacing/>
        <w:jc w:val="both"/>
        <w:rPr>
          <w:rFonts w:ascii="DejaVu Sans Condensed" w:hAnsi="DejaVu Sans Condensed" w:cs="DejaVu Sans Condensed"/>
          <w:color w:val="000000" w:themeColor="text1"/>
          <w:sz w:val="24"/>
          <w:szCs w:val="24"/>
        </w:rPr>
      </w:pPr>
      <w:r w:rsidRPr="0085752F">
        <w:rPr>
          <w:rFonts w:ascii="DejaVu Sans Condensed" w:hAnsi="DejaVu Sans Condensed" w:cs="DejaVu Sans Condensed"/>
          <w:sz w:val="24"/>
          <w:szCs w:val="24"/>
        </w:rPr>
        <w:t xml:space="preserve">Zamawiający przekazuje ID postępowania jako </w:t>
      </w:r>
      <w:r w:rsidR="0085752F" w:rsidRPr="0085752F">
        <w:rPr>
          <w:rFonts w:ascii="DejaVu Sans Condensed" w:hAnsi="DejaVu Sans Condensed" w:cs="DejaVu Sans Condensed"/>
          <w:color w:val="000000" w:themeColor="text1"/>
          <w:sz w:val="24"/>
          <w:szCs w:val="24"/>
        </w:rPr>
        <w:t>Załącznik nr 10</w:t>
      </w:r>
      <w:r w:rsidRPr="0085752F">
        <w:rPr>
          <w:rFonts w:ascii="DejaVu Sans Condensed" w:hAnsi="DejaVu Sans Condensed" w:cs="DejaVu Sans Condensed"/>
          <w:color w:val="000000" w:themeColor="text1"/>
          <w:sz w:val="24"/>
          <w:szCs w:val="24"/>
        </w:rPr>
        <w:t xml:space="preserve"> do SWZ. </w:t>
      </w:r>
      <w:r w:rsidRPr="0085752F">
        <w:rPr>
          <w:rFonts w:ascii="DejaVu Sans Condensed" w:hAnsi="DejaVu Sans Condensed" w:cs="DejaVu Sans Condensed"/>
          <w:sz w:val="24"/>
          <w:szCs w:val="24"/>
        </w:rPr>
        <w:t xml:space="preserve">Dane postępowanie można wyszukać również na liście wszystkich postępowań w </w:t>
      </w:r>
      <w:proofErr w:type="spellStart"/>
      <w:r w:rsidRPr="0085752F">
        <w:rPr>
          <w:rFonts w:ascii="DejaVu Sans Condensed" w:hAnsi="DejaVu Sans Condensed" w:cs="DejaVu Sans Condensed"/>
          <w:sz w:val="24"/>
          <w:szCs w:val="24"/>
        </w:rPr>
        <w:t>miniPortalu</w:t>
      </w:r>
      <w:proofErr w:type="spellEnd"/>
      <w:r w:rsidRPr="0085752F">
        <w:rPr>
          <w:rFonts w:ascii="DejaVu Sans Condensed" w:hAnsi="DejaVu Sans Condensed" w:cs="DejaVu Sans Condensed"/>
          <w:sz w:val="24"/>
          <w:szCs w:val="24"/>
        </w:rPr>
        <w:t>, klikając wcześniej opcję „Dla Wykonawców” lub ze strony głównej z zakładki Postępowania</w:t>
      </w:r>
      <w:r w:rsidRPr="00E25C83">
        <w:rPr>
          <w:rFonts w:ascii="DejaVu Sans Condensed" w:hAnsi="DejaVu Sans Condensed" w:cs="DejaVu Sans Condensed"/>
          <w:sz w:val="24"/>
          <w:szCs w:val="24"/>
        </w:rPr>
        <w:t>.</w:t>
      </w:r>
    </w:p>
    <w:p w:rsidR="00E25C83" w:rsidRPr="00E25C83" w:rsidRDefault="00E25C83" w:rsidP="00E25C83">
      <w:pPr>
        <w:pStyle w:val="Tekstpodstawowywcity3"/>
        <w:widowControl/>
        <w:numPr>
          <w:ilvl w:val="2"/>
          <w:numId w:val="12"/>
        </w:numPr>
        <w:tabs>
          <w:tab w:val="left" w:pos="709"/>
          <w:tab w:val="left" w:pos="1418"/>
        </w:tabs>
        <w:ind w:left="1418" w:hanging="851"/>
        <w:contextualSpacing/>
        <w:jc w:val="both"/>
        <w:rPr>
          <w:rFonts w:ascii="DejaVu Sans Condensed" w:hAnsi="DejaVu Sans Condensed" w:cs="DejaVu Sans Condensed"/>
          <w:color w:val="000000" w:themeColor="text1"/>
          <w:sz w:val="24"/>
          <w:szCs w:val="24"/>
        </w:rPr>
      </w:pPr>
      <w:r w:rsidRPr="00E25C83">
        <w:rPr>
          <w:rFonts w:ascii="DejaVu Sans Condensed" w:hAnsi="DejaVu Sans Condensed" w:cs="DejaVu Sans Condensed"/>
          <w:sz w:val="24"/>
          <w:szCs w:val="24"/>
        </w:rPr>
        <w:t xml:space="preserve">Zamawiający wyznacza </w:t>
      </w:r>
      <w:r>
        <w:rPr>
          <w:rFonts w:ascii="DejaVu Sans Condensed" w:hAnsi="DejaVu Sans Condensed" w:cs="DejaVu Sans Condensed"/>
          <w:sz w:val="24"/>
          <w:szCs w:val="24"/>
        </w:rPr>
        <w:t>następujące osoby do kontaktu z </w:t>
      </w:r>
      <w:r w:rsidRPr="00E25C83">
        <w:rPr>
          <w:rFonts w:ascii="DejaVu Sans Condensed" w:hAnsi="DejaVu Sans Condensed" w:cs="DejaVu Sans Condensed"/>
          <w:sz w:val="24"/>
          <w:szCs w:val="24"/>
        </w:rPr>
        <w:t>wykonawcami:</w:t>
      </w:r>
    </w:p>
    <w:p w:rsidR="00D914DC" w:rsidRPr="00D914DC" w:rsidRDefault="00E25C83" w:rsidP="006511CD">
      <w:pPr>
        <w:pStyle w:val="Standard"/>
        <w:numPr>
          <w:ilvl w:val="0"/>
          <w:numId w:val="60"/>
        </w:numPr>
        <w:tabs>
          <w:tab w:val="left" w:pos="794"/>
        </w:tabs>
        <w:ind w:left="1701" w:hanging="283"/>
        <w:contextualSpacing/>
        <w:jc w:val="both"/>
        <w:rPr>
          <w:rFonts w:ascii="DejaVu Sans Condensed" w:hAnsi="DejaVu Sans Condensed" w:cs="DejaVu Sans Condensed"/>
        </w:rPr>
      </w:pPr>
      <w:r w:rsidRPr="00E25C83">
        <w:rPr>
          <w:rFonts w:ascii="DejaVu Sans Condensed" w:hAnsi="DejaVu Sans Condensed" w:cs="DejaVu Sans Condensed"/>
        </w:rPr>
        <w:t xml:space="preserve">Marta </w:t>
      </w:r>
      <w:proofErr w:type="spellStart"/>
      <w:r w:rsidRPr="00E25C83">
        <w:rPr>
          <w:rFonts w:ascii="DejaVu Sans Condensed" w:hAnsi="DejaVu Sans Condensed" w:cs="DejaVu Sans Condensed"/>
        </w:rPr>
        <w:t>Jatczak</w:t>
      </w:r>
      <w:proofErr w:type="spellEnd"/>
      <w:r w:rsidRPr="00F6497C">
        <w:rPr>
          <w:rFonts w:ascii="DejaVu Sans Condensed" w:hAnsi="DejaVu Sans Condensed" w:cs="DejaVu Sans Condensed"/>
        </w:rPr>
        <w:t xml:space="preserve"> – starszy inspektor w Zespole Metodyczno-Analitycznym, 99-300 Kutno, ul. Warszawskie Przedmieście 10a, pok. 40, poniedziałek-piątek, w godz. 7.30-15.30, telefon: (24) 253 44 46,  wew. 133;</w:t>
      </w:r>
      <w:r w:rsidR="00D914DC">
        <w:rPr>
          <w:rFonts w:ascii="DejaVu Sans Condensed" w:hAnsi="DejaVu Sans Condensed" w:cs="DejaVu Sans Condensed"/>
        </w:rPr>
        <w:t xml:space="preserve"> </w:t>
      </w:r>
      <w:r w:rsidR="00D914DC" w:rsidRPr="00D914DC">
        <w:rPr>
          <w:rFonts w:ascii="DejaVu Sans Condensed" w:hAnsi="DejaVu Sans Condensed" w:cs="DejaVu Sans Condensed"/>
        </w:rPr>
        <w:t>adres poczty e-mail: sekretariat@mops.kutno.pl</w:t>
      </w:r>
      <w:r w:rsidR="00D914DC">
        <w:rPr>
          <w:rFonts w:ascii="DejaVu Sans Condensed" w:hAnsi="DejaVu Sans Condensed" w:cs="DejaVu Sans Condensed"/>
        </w:rPr>
        <w:t xml:space="preserve">; </w:t>
      </w:r>
    </w:p>
    <w:p w:rsidR="00E25C83" w:rsidRPr="00D914DC" w:rsidRDefault="00E25C83" w:rsidP="006511CD">
      <w:pPr>
        <w:pStyle w:val="Standard"/>
        <w:numPr>
          <w:ilvl w:val="0"/>
          <w:numId w:val="60"/>
        </w:numPr>
        <w:tabs>
          <w:tab w:val="left" w:pos="794"/>
        </w:tabs>
        <w:ind w:left="1701" w:hanging="283"/>
        <w:contextualSpacing/>
        <w:jc w:val="both"/>
        <w:rPr>
          <w:rFonts w:ascii="DejaVu Sans Condensed" w:hAnsi="DejaVu Sans Condensed" w:cs="DejaVu Sans Condensed"/>
        </w:rPr>
      </w:pPr>
      <w:r w:rsidRPr="00E25C83">
        <w:rPr>
          <w:rFonts w:ascii="DejaVu Sans Condensed" w:hAnsi="DejaVu Sans Condensed" w:cs="DejaVu Sans Condensed"/>
        </w:rPr>
        <w:t>Ineza Kubiak – kierownik Działu Świadczeń Pomocy Społecznej, 99-300 Kutno, ul. Warszawskie Przedmieście 10 a, pok. 33b, poniedziałek-piątek, w godz. 7.30-15.30, telefon: (24) 253 44 46,  wew. 109;</w:t>
      </w:r>
      <w:r w:rsidR="00D914DC">
        <w:rPr>
          <w:rFonts w:ascii="DejaVu Sans Condensed" w:hAnsi="DejaVu Sans Condensed" w:cs="DejaVu Sans Condensed"/>
        </w:rPr>
        <w:t xml:space="preserve"> </w:t>
      </w:r>
      <w:r w:rsidR="00D914DC" w:rsidRPr="00D914DC">
        <w:rPr>
          <w:rFonts w:ascii="DejaVu Sans Condensed" w:hAnsi="DejaVu Sans Condensed" w:cs="DejaVu Sans Condensed"/>
        </w:rPr>
        <w:t>a</w:t>
      </w:r>
      <w:r w:rsidRPr="00D914DC">
        <w:rPr>
          <w:rFonts w:ascii="DejaVu Sans Condensed" w:hAnsi="DejaVu Sans Condensed" w:cs="DejaVu Sans Condensed"/>
        </w:rPr>
        <w:t xml:space="preserve">dres poczty e-mail: </w:t>
      </w:r>
      <w:r w:rsidR="00D914DC">
        <w:rPr>
          <w:rFonts w:ascii="DejaVu Sans Condensed" w:hAnsi="DejaVu Sans Condensed" w:cs="DejaVu Sans Condensed"/>
        </w:rPr>
        <w:t>sekretariat@mops.kutno.pl.</w:t>
      </w:r>
    </w:p>
    <w:p w:rsidR="00E25C83" w:rsidRPr="008036D7" w:rsidRDefault="00E25C83" w:rsidP="008036D7">
      <w:pPr>
        <w:pStyle w:val="Tekstpodstawowywcity3"/>
        <w:widowControl/>
        <w:tabs>
          <w:tab w:val="left" w:pos="709"/>
        </w:tabs>
        <w:ind w:left="0"/>
        <w:contextualSpacing/>
        <w:jc w:val="both"/>
        <w:rPr>
          <w:rFonts w:ascii="DejaVu Sans Condensed" w:hAnsi="DejaVu Sans Condensed" w:cs="DejaVu Sans Condensed"/>
          <w:color w:val="000000" w:themeColor="text1"/>
          <w:sz w:val="24"/>
          <w:szCs w:val="24"/>
        </w:rPr>
      </w:pPr>
    </w:p>
    <w:p w:rsidR="008036D7" w:rsidRPr="008036D7" w:rsidRDefault="008036D7" w:rsidP="008036D7">
      <w:pPr>
        <w:pStyle w:val="Tekstpodstawowywcity3"/>
        <w:widowControl/>
        <w:numPr>
          <w:ilvl w:val="1"/>
          <w:numId w:val="12"/>
        </w:numPr>
        <w:tabs>
          <w:tab w:val="clear" w:pos="720"/>
          <w:tab w:val="left" w:pos="709"/>
        </w:tabs>
        <w:contextualSpacing/>
        <w:jc w:val="both"/>
        <w:rPr>
          <w:rFonts w:ascii="DejaVu Sans Condensed" w:hAnsi="DejaVu Sans Condensed" w:cs="DejaVu Sans Condensed"/>
          <w:color w:val="000000" w:themeColor="text1"/>
          <w:sz w:val="24"/>
          <w:szCs w:val="24"/>
        </w:rPr>
      </w:pPr>
      <w:r w:rsidRPr="008036D7">
        <w:rPr>
          <w:rFonts w:ascii="DejaVu Sans Condensed" w:hAnsi="DejaVu Sans Condensed" w:cs="DejaVu Sans Condensed"/>
          <w:bCs/>
          <w:color w:val="000000"/>
          <w:sz w:val="24"/>
          <w:szCs w:val="24"/>
        </w:rPr>
        <w:t>Składanie ofert</w:t>
      </w:r>
    </w:p>
    <w:p w:rsidR="008036D7" w:rsidRPr="00F6497C" w:rsidRDefault="008036D7" w:rsidP="00A70E0B">
      <w:pPr>
        <w:pStyle w:val="Textbody"/>
        <w:widowControl/>
        <w:numPr>
          <w:ilvl w:val="2"/>
          <w:numId w:val="13"/>
        </w:numPr>
        <w:tabs>
          <w:tab w:val="left" w:pos="1418"/>
        </w:tabs>
        <w:ind w:left="1418" w:hanging="851"/>
        <w:contextualSpacing/>
        <w:jc w:val="both"/>
        <w:rPr>
          <w:rFonts w:ascii="DejaVu Sans Condensed" w:hAnsi="DejaVu Sans Condensed" w:cs="DejaVu Sans Condensed"/>
        </w:rPr>
      </w:pPr>
      <w:r w:rsidRPr="008036D7">
        <w:rPr>
          <w:rFonts w:ascii="DejaVu Sans Condensed" w:hAnsi="DejaVu Sans Condensed" w:cs="DejaVu Sans Condensed"/>
          <w:color w:val="000000"/>
        </w:rPr>
        <w:t xml:space="preserve">Wykonawca </w:t>
      </w:r>
      <w:r w:rsidRPr="008036D7">
        <w:rPr>
          <w:rFonts w:ascii="DejaVu Sans Condensed" w:hAnsi="DejaVu Sans Condensed" w:cs="DejaVu Sans Condensed"/>
          <w:bCs/>
          <w:color w:val="000000"/>
        </w:rPr>
        <w:t>składa ofertę za pośrednictwem „Formularza do złożenia, zmiany, wycofania oferty lub wniosku”</w:t>
      </w:r>
      <w:r>
        <w:rPr>
          <w:rFonts w:ascii="DejaVu Sans Condensed" w:hAnsi="DejaVu Sans Condensed" w:cs="DejaVu Sans Condensed"/>
          <w:color w:val="000000"/>
        </w:rPr>
        <w:t xml:space="preserve"> dostępnego na </w:t>
      </w:r>
      <w:proofErr w:type="spellStart"/>
      <w:r>
        <w:rPr>
          <w:rFonts w:ascii="DejaVu Sans Condensed" w:hAnsi="DejaVu Sans Condensed" w:cs="DejaVu Sans Condensed"/>
          <w:color w:val="000000"/>
        </w:rPr>
        <w:t>ePUAP</w:t>
      </w:r>
      <w:proofErr w:type="spellEnd"/>
      <w:r>
        <w:rPr>
          <w:rFonts w:ascii="DejaVu Sans Condensed" w:hAnsi="DejaVu Sans Condensed" w:cs="DejaVu Sans Condensed"/>
          <w:color w:val="000000"/>
        </w:rPr>
        <w:t xml:space="preserve"> i </w:t>
      </w:r>
      <w:r w:rsidRPr="00F6497C">
        <w:rPr>
          <w:rFonts w:ascii="DejaVu Sans Condensed" w:hAnsi="DejaVu Sans Condensed" w:cs="DejaVu Sans Condensed"/>
          <w:color w:val="000000"/>
        </w:rPr>
        <w:t>udostępnionego również na</w:t>
      </w:r>
      <w:r>
        <w:rPr>
          <w:rFonts w:ascii="DejaVu Sans Condensed" w:hAnsi="DejaVu Sans Condensed" w:cs="DejaVu Sans Condensed"/>
          <w:color w:val="000000"/>
        </w:rPr>
        <w:t xml:space="preserve"> </w:t>
      </w:r>
      <w:proofErr w:type="spellStart"/>
      <w:r>
        <w:rPr>
          <w:rFonts w:ascii="DejaVu Sans Condensed" w:hAnsi="DejaVu Sans Condensed" w:cs="DejaVu Sans Condensed"/>
          <w:color w:val="000000"/>
        </w:rPr>
        <w:t>miniPortalu</w:t>
      </w:r>
      <w:proofErr w:type="spellEnd"/>
      <w:r>
        <w:rPr>
          <w:rFonts w:ascii="DejaVu Sans Condensed" w:hAnsi="DejaVu Sans Condensed" w:cs="DejaVu Sans Condensed"/>
          <w:color w:val="000000"/>
        </w:rPr>
        <w:t xml:space="preserve">. Funkcjonalność </w:t>
      </w:r>
      <w:r>
        <w:rPr>
          <w:rFonts w:ascii="DejaVu Sans Condensed" w:hAnsi="DejaVu Sans Condensed" w:cs="DejaVu Sans Condensed"/>
          <w:color w:val="000000"/>
        </w:rPr>
        <w:lastRenderedPageBreak/>
        <w:t>do </w:t>
      </w:r>
      <w:r w:rsidRPr="00F6497C">
        <w:rPr>
          <w:rFonts w:ascii="DejaVu Sans Condensed" w:hAnsi="DejaVu Sans Condensed" w:cs="DejaVu Sans Condensed"/>
          <w:color w:val="000000"/>
        </w:rPr>
        <w:t xml:space="preserve">zaszyfrowania oferty przez wykonawcę jest dostępna </w:t>
      </w:r>
      <w:r>
        <w:rPr>
          <w:rFonts w:ascii="DejaVu Sans Condensed" w:hAnsi="DejaVu Sans Condensed" w:cs="DejaVu Sans Condensed"/>
          <w:color w:val="000000"/>
        </w:rPr>
        <w:t>dla </w:t>
      </w:r>
      <w:r w:rsidRPr="00F6497C">
        <w:rPr>
          <w:rFonts w:ascii="DejaVu Sans Condensed" w:hAnsi="DejaVu Sans Condensed" w:cs="DejaVu Sans Condensed"/>
          <w:color w:val="000000"/>
        </w:rPr>
        <w:t xml:space="preserve">wykonawców na </w:t>
      </w:r>
      <w:proofErr w:type="spellStart"/>
      <w:r w:rsidRPr="00F6497C">
        <w:rPr>
          <w:rFonts w:ascii="DejaVu Sans Condensed" w:hAnsi="DejaVu Sans Condensed" w:cs="DejaVu Sans Condensed"/>
          <w:color w:val="000000"/>
        </w:rPr>
        <w:t>miniPortalu</w:t>
      </w:r>
      <w:proofErr w:type="spellEnd"/>
      <w:r w:rsidRPr="00F6497C">
        <w:rPr>
          <w:rFonts w:ascii="DejaVu Sans Condensed" w:hAnsi="DejaVu Sans Condensed" w:cs="DejaVu Sans Condensed"/>
          <w:color w:val="000000"/>
        </w:rPr>
        <w:t>, w szczegółach dan</w:t>
      </w:r>
      <w:r w:rsidR="004F39D6">
        <w:rPr>
          <w:rFonts w:ascii="DejaVu Sans Condensed" w:hAnsi="DejaVu Sans Condensed" w:cs="DejaVu Sans Condensed"/>
          <w:color w:val="000000"/>
        </w:rPr>
        <w:t>ego postępowania. W formularzu „Oferta Wykonawcy”</w:t>
      </w:r>
      <w:r w:rsidRPr="00F6497C">
        <w:rPr>
          <w:rFonts w:ascii="DejaVu Sans Condensed" w:hAnsi="DejaVu Sans Condensed" w:cs="DejaVu Sans Condensed"/>
          <w:color w:val="000000"/>
        </w:rPr>
        <w:t xml:space="preserve"> wykonawca zobowiązany jest podać adres skrzynki </w:t>
      </w:r>
      <w:proofErr w:type="spellStart"/>
      <w:r w:rsidRPr="00F6497C">
        <w:rPr>
          <w:rFonts w:ascii="DejaVu Sans Condensed" w:hAnsi="DejaVu Sans Condensed" w:cs="DejaVu Sans Condensed"/>
          <w:color w:val="000000"/>
        </w:rPr>
        <w:t>ePUAP</w:t>
      </w:r>
      <w:proofErr w:type="spellEnd"/>
      <w:r w:rsidRPr="00F6497C">
        <w:rPr>
          <w:rFonts w:ascii="DejaVu Sans Condensed" w:hAnsi="DejaVu Sans Condensed" w:cs="DejaVu Sans Condensed"/>
          <w:color w:val="000000"/>
        </w:rPr>
        <w:t>, na którym prowadzona będzie korespondencja związana z postępowaniem.</w:t>
      </w:r>
    </w:p>
    <w:p w:rsidR="008036D7" w:rsidRPr="00F6497C" w:rsidRDefault="008036D7" w:rsidP="00A70E0B">
      <w:pPr>
        <w:pStyle w:val="Textbody"/>
        <w:widowControl/>
        <w:numPr>
          <w:ilvl w:val="2"/>
          <w:numId w:val="14"/>
        </w:numPr>
        <w:tabs>
          <w:tab w:val="left" w:pos="1418"/>
        </w:tabs>
        <w:ind w:left="815" w:hanging="248"/>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Ofertę należy sporządzić w języku polskim.</w:t>
      </w:r>
    </w:p>
    <w:p w:rsidR="008036D7" w:rsidRPr="008036D7" w:rsidRDefault="008036D7" w:rsidP="00A70E0B">
      <w:pPr>
        <w:pStyle w:val="Textbody"/>
        <w:widowControl/>
        <w:numPr>
          <w:ilvl w:val="2"/>
          <w:numId w:val="15"/>
        </w:numPr>
        <w:tabs>
          <w:tab w:val="left" w:pos="1418"/>
        </w:tabs>
        <w:ind w:left="1418" w:hanging="851"/>
        <w:contextualSpacing/>
        <w:jc w:val="both"/>
        <w:rPr>
          <w:rFonts w:ascii="DejaVu Sans Condensed" w:hAnsi="DejaVu Sans Condensed" w:cs="DejaVu Sans Condensed"/>
        </w:rPr>
      </w:pPr>
      <w:r w:rsidRPr="008036D7">
        <w:rPr>
          <w:rFonts w:ascii="DejaVu Sans Condensed" w:hAnsi="DejaVu Sans Condensed" w:cs="DejaVu Sans Condensed"/>
          <w:bCs/>
          <w:color w:val="000000"/>
        </w:rPr>
        <w:t xml:space="preserve">Ofertę oraz oświadczenie, o którym </w:t>
      </w:r>
      <w:r w:rsidRPr="008036D7">
        <w:rPr>
          <w:rFonts w:ascii="DejaVu Sans Condensed" w:hAnsi="DejaVu Sans Condensed" w:cs="DejaVu Sans Condensed"/>
          <w:bCs/>
          <w:color w:val="000000" w:themeColor="text1"/>
        </w:rPr>
        <w:t xml:space="preserve">mowa w pkt 9.1. SWZ składa się, pod rygorem nieważności, w formie elektronicznej </w:t>
      </w:r>
      <w:r w:rsidRPr="008036D7">
        <w:rPr>
          <w:rFonts w:ascii="DejaVu Sans Condensed" w:hAnsi="DejaVu Sans Condensed" w:cs="DejaVu Sans Condensed"/>
          <w:color w:val="000000" w:themeColor="text1"/>
        </w:rPr>
        <w:t xml:space="preserve">(tj. opatrzonej kwalifikowanym podpisem elektronicznym) lub w postaci elektronicznej opatrzonej podpisem zaufanym lub podpisem osobistym. Dokumenty te powinny być podpisane </w:t>
      </w:r>
      <w:r w:rsidRPr="00F6497C">
        <w:rPr>
          <w:rFonts w:ascii="DejaVu Sans Condensed" w:hAnsi="DejaVu Sans Condensed" w:cs="DejaVu Sans Condensed"/>
          <w:color w:val="000000"/>
        </w:rPr>
        <w:t>przez osobę upoważnioną do reprezentowania wykonawcy, zgodnie z formą reprezentacji wykonawcy, określoną w rejestrze lub innym dokumencie, właściwym dla danej formy organizacyjnej wykonawcy, albo przez umocowanego przedstawiciela wykonawcy.</w:t>
      </w:r>
    </w:p>
    <w:p w:rsidR="008036D7" w:rsidRPr="008036D7" w:rsidRDefault="008036D7" w:rsidP="00A70E0B">
      <w:pPr>
        <w:pStyle w:val="Textbody"/>
        <w:widowControl/>
        <w:numPr>
          <w:ilvl w:val="2"/>
          <w:numId w:val="15"/>
        </w:numPr>
        <w:tabs>
          <w:tab w:val="left" w:pos="1418"/>
        </w:tabs>
        <w:ind w:left="1418" w:hanging="851"/>
        <w:contextualSpacing/>
        <w:jc w:val="both"/>
        <w:rPr>
          <w:rFonts w:ascii="DejaVu Sans Condensed" w:hAnsi="DejaVu Sans Condensed" w:cs="DejaVu Sans Condensed"/>
        </w:rPr>
      </w:pPr>
      <w:r w:rsidRPr="008036D7">
        <w:rPr>
          <w:rFonts w:ascii="DejaVu Sans Condensed" w:hAnsi="DejaVu Sans Condensed" w:cs="DejaVu Sans Condensed"/>
          <w:color w:val="000000"/>
        </w:rPr>
        <w:t>Sposób złożenia oferty, w tym zaszyf</w:t>
      </w:r>
      <w:r>
        <w:rPr>
          <w:rFonts w:ascii="DejaVu Sans Condensed" w:hAnsi="DejaVu Sans Condensed" w:cs="DejaVu Sans Condensed"/>
          <w:color w:val="000000"/>
        </w:rPr>
        <w:t>rowania oferty opisany został w </w:t>
      </w:r>
      <w:r w:rsidRPr="008036D7">
        <w:rPr>
          <w:rFonts w:ascii="DejaVu Sans Condensed" w:hAnsi="DejaVu Sans Condensed" w:cs="DejaVu Sans Condensed"/>
          <w:bCs/>
          <w:color w:val="000000"/>
        </w:rPr>
        <w:t>„Instrukcji użytkownika”</w:t>
      </w:r>
      <w:r w:rsidRPr="008036D7">
        <w:rPr>
          <w:rFonts w:ascii="DejaVu Sans Condensed" w:hAnsi="DejaVu Sans Condensed" w:cs="DejaVu Sans Condensed"/>
          <w:color w:val="000000"/>
        </w:rPr>
        <w:t>, dostępnej na stronie: https://miniportal.uzp.gov.pl. Wykonawca zobowiązany jest do zapoznania się z treścią ww. Instrukcji przed złożeniem oferty. Składając ofertę wykonawca akceptuje treść ww. Instrukcji. Wykonawca składa ofertę przekazując Zamawiającemu plik zawierający ofertę, opatrzoną właściwym podpisem elektronicznym, który został złożony przed zaszyfrowaniem oferty.</w:t>
      </w:r>
    </w:p>
    <w:p w:rsidR="008036D7" w:rsidRPr="008036D7" w:rsidRDefault="008036D7" w:rsidP="00A70E0B">
      <w:pPr>
        <w:pStyle w:val="Textbody"/>
        <w:widowControl/>
        <w:numPr>
          <w:ilvl w:val="2"/>
          <w:numId w:val="15"/>
        </w:numPr>
        <w:tabs>
          <w:tab w:val="left" w:pos="1418"/>
        </w:tabs>
        <w:ind w:left="1418" w:hanging="851"/>
        <w:contextualSpacing/>
        <w:jc w:val="both"/>
        <w:rPr>
          <w:rFonts w:ascii="DejaVu Sans Condensed" w:hAnsi="DejaVu Sans Condensed" w:cs="DejaVu Sans Condensed"/>
        </w:rPr>
      </w:pPr>
      <w:r w:rsidRPr="008036D7">
        <w:rPr>
          <w:rFonts w:ascii="DejaVu Sans Condensed" w:hAnsi="DejaVu Sans Condensed" w:cs="DejaVu Sans Condensed"/>
          <w:color w:val="000000"/>
        </w:rPr>
        <w:t xml:space="preserve">Zamawiający informuje, iż zgodnie z art. 18 ust.3 ustawy </w:t>
      </w:r>
      <w:proofErr w:type="spellStart"/>
      <w:r w:rsidRPr="008036D7">
        <w:rPr>
          <w:rFonts w:ascii="DejaVu Sans Condensed" w:hAnsi="DejaVu Sans Condensed" w:cs="DejaVu Sans Condensed"/>
          <w:color w:val="000000"/>
        </w:rPr>
        <w:t>Pzp</w:t>
      </w:r>
      <w:proofErr w:type="spellEnd"/>
      <w:r w:rsidRPr="008036D7">
        <w:rPr>
          <w:rFonts w:ascii="DejaVu Sans Condensed" w:hAnsi="DejaVu Sans Condensed" w:cs="DejaVu Sans Condensed"/>
          <w:color w:val="000000"/>
        </w:rPr>
        <w:t xml:space="preserve"> nie ujawnia się informacji stanowiących </w:t>
      </w:r>
      <w:r w:rsidRPr="008036D7">
        <w:rPr>
          <w:rFonts w:ascii="DejaVu Sans Condensed" w:hAnsi="DejaVu Sans Condensed" w:cs="DejaVu Sans Condensed"/>
          <w:bCs/>
          <w:color w:val="000000"/>
        </w:rPr>
        <w:t>tajemnicę przedsiębiorstwa</w:t>
      </w:r>
      <w:r>
        <w:rPr>
          <w:rFonts w:ascii="DejaVu Sans Condensed" w:hAnsi="DejaVu Sans Condensed" w:cs="DejaVu Sans Condensed"/>
          <w:color w:val="000000"/>
        </w:rPr>
        <w:t xml:space="preserve"> w </w:t>
      </w:r>
      <w:r w:rsidRPr="008036D7">
        <w:rPr>
          <w:rFonts w:ascii="DejaVu Sans Condensed" w:hAnsi="DejaVu Sans Condensed" w:cs="DejaVu Sans Condensed"/>
          <w:color w:val="000000"/>
        </w:rPr>
        <w:t xml:space="preserve">rozumieniu przepisów ustawy z dnia 16 kwietnia 1993 r. </w:t>
      </w:r>
      <w:r>
        <w:rPr>
          <w:rFonts w:ascii="DejaVu Sans Condensed" w:hAnsi="DejaVu Sans Condensed" w:cs="DejaVu Sans Condensed"/>
          <w:i/>
          <w:iCs/>
          <w:color w:val="000000"/>
        </w:rPr>
        <w:t>o </w:t>
      </w:r>
      <w:r w:rsidRPr="008036D7">
        <w:rPr>
          <w:rFonts w:ascii="DejaVu Sans Condensed" w:hAnsi="DejaVu Sans Condensed" w:cs="DejaVu Sans Condensed"/>
          <w:i/>
          <w:iCs/>
          <w:color w:val="000000"/>
        </w:rPr>
        <w:t>zwalczaniu nieuczciwej konkurencji</w:t>
      </w:r>
      <w:r w:rsidRPr="008036D7">
        <w:rPr>
          <w:rFonts w:ascii="DejaVu Sans Condensed" w:hAnsi="DejaVu Sans Condensed" w:cs="DejaVu Sans Condensed"/>
          <w:color w:val="000000"/>
        </w:rPr>
        <w:t xml:space="preserve"> (Dz. U. z 2020 r. poz. 1913), jeżeli wykonawca, wraz z przekazaniem takich informacji, zastrzegł, że nie mogą być one udostępniane oraz wykazał, że zastrzeżone informacje stanowią tajemnice przedsiębiorstwa. Wykonawca nie może zastrzec informacji, o których mowa w art. 222 ust. 5 ustawy </w:t>
      </w:r>
      <w:proofErr w:type="spellStart"/>
      <w:r w:rsidRPr="008036D7">
        <w:rPr>
          <w:rFonts w:ascii="DejaVu Sans Condensed" w:hAnsi="DejaVu Sans Condensed" w:cs="DejaVu Sans Condensed"/>
          <w:color w:val="000000"/>
        </w:rPr>
        <w:t>Pzp</w:t>
      </w:r>
      <w:proofErr w:type="spellEnd"/>
      <w:r w:rsidRPr="008036D7">
        <w:rPr>
          <w:rFonts w:ascii="DejaVu Sans Condensed" w:hAnsi="DejaVu Sans Condensed" w:cs="DejaVu Sans Condensed"/>
          <w:color w:val="000000"/>
        </w:rPr>
        <w:t xml:space="preserve">. Jeżeli dokumenty elektroniczne, przekazywane przy użyciu środków komunikacji elektronicznej, zawierają informacje stanowiące tajemnicę przedsiębiorstwa w rozumieniu przepisów ustawy </w:t>
      </w:r>
      <w:r>
        <w:rPr>
          <w:rFonts w:ascii="DejaVu Sans Condensed" w:hAnsi="DejaVu Sans Condensed" w:cs="DejaVu Sans Condensed"/>
          <w:i/>
          <w:iCs/>
          <w:color w:val="000000"/>
        </w:rPr>
        <w:t>o </w:t>
      </w:r>
      <w:r w:rsidRPr="008036D7">
        <w:rPr>
          <w:rFonts w:ascii="DejaVu Sans Condensed" w:hAnsi="DejaVu Sans Condensed" w:cs="DejaVu Sans Condensed"/>
          <w:i/>
          <w:iCs/>
          <w:color w:val="000000"/>
        </w:rPr>
        <w:t>zwalczaniu nieuczciwej konkurencji</w:t>
      </w:r>
      <w:r w:rsidRPr="008036D7">
        <w:rPr>
          <w:rFonts w:ascii="DejaVu Sans Condensed" w:hAnsi="DejaVu Sans Condensed" w:cs="DejaVu Sans Condensed"/>
          <w:color w:val="000000"/>
        </w:rPr>
        <w:t xml:space="preserve"> wykonawca, w celu utrzymania w poufności tych informacji</w:t>
      </w:r>
      <w:r>
        <w:rPr>
          <w:rFonts w:ascii="DejaVu Sans Condensed" w:hAnsi="DejaVu Sans Condensed" w:cs="DejaVu Sans Condensed"/>
          <w:color w:val="000000"/>
        </w:rPr>
        <w:t>, przekazuje je w wydzielonym i </w:t>
      </w:r>
      <w:r w:rsidRPr="008036D7">
        <w:rPr>
          <w:rFonts w:ascii="DejaVu Sans Condensed" w:hAnsi="DejaVu Sans Condensed" w:cs="DejaVu Sans Condensed"/>
          <w:color w:val="000000"/>
        </w:rPr>
        <w:t xml:space="preserve">odpowiednio oznaczonym pliku, pod nazwą </w:t>
      </w:r>
      <w:r w:rsidRPr="008036D7">
        <w:rPr>
          <w:rFonts w:ascii="DejaVu Sans Condensed" w:hAnsi="DejaVu Sans Condensed" w:cs="DejaVu Sans Condensed"/>
          <w:bCs/>
          <w:color w:val="000000"/>
        </w:rPr>
        <w:t>„Załącznik stanowiący tajemnicę przedsiębiorstwa”</w:t>
      </w:r>
      <w:r w:rsidRPr="008036D7">
        <w:rPr>
          <w:rFonts w:ascii="DejaVu Sans Condensed" w:hAnsi="DejaVu Sans Condensed" w:cs="DejaVu Sans Condensed"/>
          <w:color w:val="000000"/>
        </w:rPr>
        <w:t>, a następnie winien ten plik zaszyfrować wraz z plikami stanowiącymi jawną część oferty.</w:t>
      </w:r>
    </w:p>
    <w:p w:rsidR="008036D7" w:rsidRPr="008036D7" w:rsidRDefault="008036D7" w:rsidP="00A70E0B">
      <w:pPr>
        <w:pStyle w:val="Textbody"/>
        <w:widowControl/>
        <w:numPr>
          <w:ilvl w:val="2"/>
          <w:numId w:val="15"/>
        </w:numPr>
        <w:tabs>
          <w:tab w:val="left" w:pos="1418"/>
        </w:tabs>
        <w:ind w:left="1418" w:hanging="851"/>
        <w:contextualSpacing/>
        <w:jc w:val="both"/>
        <w:rPr>
          <w:rFonts w:ascii="DejaVu Sans Condensed" w:hAnsi="DejaVu Sans Condensed" w:cs="DejaVu Sans Condensed"/>
        </w:rPr>
      </w:pPr>
      <w:r w:rsidRPr="008036D7">
        <w:rPr>
          <w:rFonts w:ascii="DejaVu Sans Condensed" w:hAnsi="DejaVu Sans Condensed" w:cs="DejaVu Sans Condensed"/>
          <w:color w:val="000000"/>
        </w:rPr>
        <w:t>Oferta może być złożona tylko do upływu terminu składania ofert.</w:t>
      </w:r>
    </w:p>
    <w:p w:rsidR="008036D7" w:rsidRPr="008036D7" w:rsidRDefault="008036D7" w:rsidP="00A70E0B">
      <w:pPr>
        <w:pStyle w:val="Textbody"/>
        <w:widowControl/>
        <w:numPr>
          <w:ilvl w:val="2"/>
          <w:numId w:val="15"/>
        </w:numPr>
        <w:tabs>
          <w:tab w:val="left" w:pos="1418"/>
        </w:tabs>
        <w:ind w:left="1418" w:hanging="851"/>
        <w:contextualSpacing/>
        <w:jc w:val="both"/>
        <w:rPr>
          <w:rFonts w:ascii="DejaVu Sans Condensed" w:hAnsi="DejaVu Sans Condensed" w:cs="DejaVu Sans Condensed"/>
        </w:rPr>
      </w:pPr>
      <w:r w:rsidRPr="008036D7">
        <w:rPr>
          <w:rFonts w:ascii="DejaVu Sans Condensed" w:hAnsi="DejaVu Sans Condensed" w:cs="DejaVu Sans Condensed"/>
          <w:color w:val="000000"/>
        </w:rPr>
        <w:t xml:space="preserve">Wykonawca może przed upływem terminu do składania ofert wycofać ofertę za pośrednictwem „Formularza do złożenia, zmiany, wycofania oferty lub wniosku” dostępnego na </w:t>
      </w:r>
      <w:proofErr w:type="spellStart"/>
      <w:r w:rsidRPr="008036D7">
        <w:rPr>
          <w:rFonts w:ascii="DejaVu Sans Condensed" w:hAnsi="DejaVu Sans Condensed" w:cs="DejaVu Sans Condensed"/>
          <w:color w:val="000000"/>
        </w:rPr>
        <w:t>ePUAP</w:t>
      </w:r>
      <w:proofErr w:type="spellEnd"/>
      <w:r w:rsidRPr="008036D7">
        <w:rPr>
          <w:rFonts w:ascii="DejaVu Sans Condensed" w:hAnsi="DejaVu Sans Condensed" w:cs="DejaVu Sans Condensed"/>
          <w:color w:val="000000"/>
        </w:rPr>
        <w:t xml:space="preserve"> i udostępnionego również na </w:t>
      </w:r>
      <w:proofErr w:type="spellStart"/>
      <w:r w:rsidRPr="008036D7">
        <w:rPr>
          <w:rFonts w:ascii="DejaVu Sans Condensed" w:hAnsi="DejaVu Sans Condensed" w:cs="DejaVu Sans Condensed"/>
          <w:color w:val="000000"/>
        </w:rPr>
        <w:t>miniPortalu</w:t>
      </w:r>
      <w:proofErr w:type="spellEnd"/>
      <w:r w:rsidRPr="008036D7">
        <w:rPr>
          <w:rFonts w:ascii="DejaVu Sans Condensed" w:hAnsi="DejaVu Sans Condensed" w:cs="DejaVu Sans Condensed"/>
          <w:color w:val="000000"/>
        </w:rPr>
        <w:t xml:space="preserve">. Sposób wycofania oferty został opisany w „Instrukcji użytkownika” dostępnej na </w:t>
      </w:r>
      <w:proofErr w:type="spellStart"/>
      <w:r w:rsidRPr="008036D7">
        <w:rPr>
          <w:rFonts w:ascii="DejaVu Sans Condensed" w:hAnsi="DejaVu Sans Condensed" w:cs="DejaVu Sans Condensed"/>
          <w:color w:val="000000"/>
        </w:rPr>
        <w:t>miniPortalu</w:t>
      </w:r>
      <w:proofErr w:type="spellEnd"/>
      <w:r w:rsidRPr="008036D7">
        <w:rPr>
          <w:rFonts w:ascii="DejaVu Sans Condensed" w:hAnsi="DejaVu Sans Condensed" w:cs="DejaVu Sans Condensed"/>
          <w:color w:val="000000"/>
        </w:rPr>
        <w:t>.</w:t>
      </w:r>
    </w:p>
    <w:p w:rsidR="008036D7" w:rsidRPr="008036D7" w:rsidRDefault="008036D7" w:rsidP="00A70E0B">
      <w:pPr>
        <w:pStyle w:val="Textbody"/>
        <w:widowControl/>
        <w:numPr>
          <w:ilvl w:val="2"/>
          <w:numId w:val="15"/>
        </w:numPr>
        <w:tabs>
          <w:tab w:val="left" w:pos="1418"/>
        </w:tabs>
        <w:ind w:left="1418" w:hanging="851"/>
        <w:contextualSpacing/>
        <w:jc w:val="both"/>
        <w:rPr>
          <w:rFonts w:ascii="DejaVu Sans Condensed" w:hAnsi="DejaVu Sans Condensed" w:cs="DejaVu Sans Condensed"/>
        </w:rPr>
      </w:pPr>
      <w:r w:rsidRPr="008036D7">
        <w:rPr>
          <w:rFonts w:ascii="DejaVu Sans Condensed" w:hAnsi="DejaVu Sans Condensed" w:cs="DejaVu Sans Condensed"/>
          <w:color w:val="000000"/>
        </w:rPr>
        <w:t>Wykonawca po upływie terminu do składania ofert nie może skutecznie wycofać złożonej oferty.</w:t>
      </w:r>
    </w:p>
    <w:p w:rsidR="008036D7" w:rsidRPr="008036D7" w:rsidRDefault="008036D7" w:rsidP="008036D7">
      <w:pPr>
        <w:pStyle w:val="Tekstpodstawowywcity3"/>
        <w:widowControl/>
        <w:numPr>
          <w:ilvl w:val="1"/>
          <w:numId w:val="12"/>
        </w:numPr>
        <w:tabs>
          <w:tab w:val="clear" w:pos="720"/>
          <w:tab w:val="left" w:pos="709"/>
        </w:tabs>
        <w:contextualSpacing/>
        <w:jc w:val="both"/>
        <w:rPr>
          <w:rFonts w:ascii="DejaVu Sans Condensed" w:hAnsi="DejaVu Sans Condensed" w:cs="DejaVu Sans Condensed"/>
          <w:color w:val="000000" w:themeColor="text1"/>
          <w:sz w:val="24"/>
          <w:szCs w:val="24"/>
        </w:rPr>
      </w:pPr>
      <w:r w:rsidRPr="008036D7">
        <w:rPr>
          <w:rFonts w:ascii="DejaVu Sans Condensed" w:hAnsi="DejaVu Sans Condensed" w:cs="DejaVu Sans Condensed"/>
          <w:bCs/>
          <w:color w:val="000000" w:themeColor="text1"/>
          <w:sz w:val="24"/>
          <w:szCs w:val="24"/>
        </w:rPr>
        <w:t>Sposób komunikowania się Zamawiającego z wykonawcami (nie dotyczy składania ofert).</w:t>
      </w:r>
    </w:p>
    <w:p w:rsidR="008036D7" w:rsidRDefault="008036D7" w:rsidP="00A70E0B">
      <w:pPr>
        <w:pStyle w:val="Standard"/>
        <w:widowControl/>
        <w:numPr>
          <w:ilvl w:val="2"/>
          <w:numId w:val="16"/>
        </w:numPr>
        <w:tabs>
          <w:tab w:val="left" w:pos="1418"/>
        </w:tabs>
        <w:spacing w:after="120"/>
        <w:ind w:left="1418" w:hanging="851"/>
        <w:contextualSpacing/>
        <w:jc w:val="both"/>
        <w:rPr>
          <w:rFonts w:ascii="DejaVu Sans Condensed" w:hAnsi="DejaVu Sans Condensed" w:cs="DejaVu Sans Condensed"/>
          <w:color w:val="000000"/>
        </w:rPr>
      </w:pPr>
      <w:r w:rsidRPr="008036D7">
        <w:rPr>
          <w:rFonts w:ascii="DejaVu Sans Condensed" w:hAnsi="DejaVu Sans Condensed" w:cs="DejaVu Sans Condensed"/>
          <w:color w:val="000000"/>
        </w:rPr>
        <w:lastRenderedPageBreak/>
        <w:t>W postępowaniu o udzielenie zamówienia komunikacja pomiędzy Zamawiającym</w:t>
      </w:r>
      <w:r w:rsidRPr="00F6497C">
        <w:rPr>
          <w:rFonts w:ascii="DejaVu Sans Condensed" w:hAnsi="DejaVu Sans Condensed" w:cs="DejaVu Sans Condensed"/>
          <w:color w:val="000000"/>
        </w:rPr>
        <w:t xml:space="preserve"> a wykonawcami, w zakresie składania dokumentów, oświadczeń,  zawiadomi</w:t>
      </w:r>
      <w:r>
        <w:rPr>
          <w:rFonts w:ascii="DejaVu Sans Condensed" w:hAnsi="DejaVu Sans Condensed" w:cs="DejaVu Sans Condensed"/>
          <w:color w:val="000000"/>
        </w:rPr>
        <w:t>eń odbywa się elektronicznie za </w:t>
      </w:r>
      <w:r w:rsidRPr="00F6497C">
        <w:rPr>
          <w:rFonts w:ascii="DejaVu Sans Condensed" w:hAnsi="DejaVu Sans Condensed" w:cs="DejaVu Sans Condensed"/>
          <w:color w:val="000000"/>
        </w:rPr>
        <w:t>pośrednictwem:</w:t>
      </w:r>
    </w:p>
    <w:p w:rsidR="008036D7" w:rsidRPr="008036D7" w:rsidRDefault="008036D7" w:rsidP="006511CD">
      <w:pPr>
        <w:pStyle w:val="Standard"/>
        <w:widowControl/>
        <w:numPr>
          <w:ilvl w:val="0"/>
          <w:numId w:val="61"/>
        </w:numPr>
        <w:tabs>
          <w:tab w:val="left" w:pos="1418"/>
        </w:tabs>
        <w:spacing w:after="120"/>
        <w:contextualSpacing/>
        <w:jc w:val="both"/>
        <w:rPr>
          <w:rFonts w:ascii="DejaVu Sans Condensed" w:hAnsi="DejaVu Sans Condensed" w:cs="DejaVu Sans Condensed"/>
          <w:color w:val="000000"/>
        </w:rPr>
      </w:pPr>
      <w:r w:rsidRPr="008036D7">
        <w:rPr>
          <w:rFonts w:ascii="DejaVu Sans Condensed" w:hAnsi="DejaVu Sans Condensed" w:cs="DejaVu Sans Condensed"/>
        </w:rPr>
        <w:t>dedykowanego formularza: „</w:t>
      </w:r>
      <w:r w:rsidRPr="008036D7">
        <w:rPr>
          <w:rFonts w:ascii="DejaVu Sans Condensed" w:hAnsi="DejaVu Sans Condensed" w:cs="DejaVu Sans Condensed"/>
          <w:bCs/>
        </w:rPr>
        <w:t>Formularz do komunikacji</w:t>
      </w:r>
      <w:r w:rsidRPr="008036D7">
        <w:rPr>
          <w:rFonts w:ascii="DejaVu Sans Condensed" w:hAnsi="DejaVu Sans Condensed" w:cs="DejaVu Sans Condensed"/>
        </w:rPr>
        <w:t xml:space="preserve">” dostępnego na </w:t>
      </w:r>
      <w:proofErr w:type="spellStart"/>
      <w:r w:rsidRPr="008036D7">
        <w:rPr>
          <w:rFonts w:ascii="DejaVu Sans Condensed" w:hAnsi="DejaVu Sans Condensed" w:cs="DejaVu Sans Condensed"/>
        </w:rPr>
        <w:t>ePUAP</w:t>
      </w:r>
      <w:proofErr w:type="spellEnd"/>
      <w:r w:rsidRPr="008036D7">
        <w:rPr>
          <w:rFonts w:ascii="DejaVu Sans Condensed" w:hAnsi="DejaVu Sans Condensed" w:cs="DejaVu Sans Condensed"/>
        </w:rPr>
        <w:t xml:space="preserve"> oraz udostępnionego przez </w:t>
      </w:r>
      <w:proofErr w:type="spellStart"/>
      <w:r w:rsidRPr="008036D7">
        <w:rPr>
          <w:rFonts w:ascii="DejaVu Sans Condensed" w:hAnsi="DejaVu Sans Condensed" w:cs="DejaVu Sans Condensed"/>
        </w:rPr>
        <w:t>miniPortal</w:t>
      </w:r>
      <w:proofErr w:type="spellEnd"/>
      <w:r w:rsidRPr="008036D7">
        <w:rPr>
          <w:rFonts w:ascii="DejaVu Sans Condensed" w:hAnsi="DejaVu Sans Condensed" w:cs="DejaVu Sans Condensed"/>
        </w:rPr>
        <w:t>;</w:t>
      </w:r>
    </w:p>
    <w:p w:rsidR="008036D7" w:rsidRPr="008036D7" w:rsidRDefault="008036D7" w:rsidP="006511CD">
      <w:pPr>
        <w:pStyle w:val="Standard"/>
        <w:widowControl/>
        <w:numPr>
          <w:ilvl w:val="0"/>
          <w:numId w:val="61"/>
        </w:numPr>
        <w:tabs>
          <w:tab w:val="left" w:pos="1418"/>
        </w:tabs>
        <w:spacing w:after="120"/>
        <w:contextualSpacing/>
        <w:jc w:val="both"/>
        <w:rPr>
          <w:rFonts w:ascii="DejaVu Sans Condensed" w:hAnsi="DejaVu Sans Condensed" w:cs="DejaVu Sans Condensed"/>
          <w:color w:val="000000"/>
        </w:rPr>
      </w:pPr>
      <w:r w:rsidRPr="008036D7">
        <w:rPr>
          <w:rFonts w:ascii="DejaVu Sans Condensed" w:hAnsi="DejaVu Sans Condensed" w:cs="DejaVu Sans Condensed"/>
        </w:rPr>
        <w:t>poczty elektronicznej, email: sekretariat@mops.kutno.pl (</w:t>
      </w:r>
      <w:r w:rsidR="0096733D">
        <w:rPr>
          <w:rFonts w:ascii="DejaVu Sans Condensed" w:hAnsi="DejaVu Sans Condensed" w:cs="DejaVu Sans Condensed"/>
        </w:rPr>
        <w:t>preferowany</w:t>
      </w:r>
      <w:r w:rsidRPr="008036D7">
        <w:rPr>
          <w:rFonts w:ascii="DejaVu Sans Condensed" w:hAnsi="DejaVu Sans Condensed" w:cs="DejaVu Sans Condensed"/>
        </w:rPr>
        <w:t xml:space="preserve"> sposób komunikacji).</w:t>
      </w:r>
    </w:p>
    <w:p w:rsidR="008036D7" w:rsidRPr="008036D7" w:rsidRDefault="008036D7" w:rsidP="008036D7">
      <w:pPr>
        <w:pStyle w:val="Default"/>
        <w:tabs>
          <w:tab w:val="left" w:pos="1642"/>
        </w:tabs>
        <w:spacing w:after="120"/>
        <w:ind w:left="1418"/>
        <w:contextualSpacing/>
        <w:jc w:val="both"/>
        <w:rPr>
          <w:rFonts w:ascii="DejaVu Sans Condensed" w:hAnsi="DejaVu Sans Condensed" w:cs="DejaVu Sans Condensed"/>
          <w:color w:val="000000" w:themeColor="text1"/>
        </w:rPr>
      </w:pPr>
      <w:r w:rsidRPr="00F6497C">
        <w:rPr>
          <w:rFonts w:ascii="DejaVu Sans Condensed" w:hAnsi="DejaVu Sans Condensed" w:cs="DejaVu Sans Condensed"/>
          <w:color w:val="000000" w:themeColor="text1"/>
        </w:rPr>
        <w:t xml:space="preserve">Zamawiający przekazuje dokumenty na adres poczty elektronicznej wskazany w formularzu „Oferta Wykonawcy”, na co wykonawca wyraża zgodę wskazując ten adres w ofercie i zobowiązuje się do utrzymania jego funkcjonalności przez czas trwania postępowania. Domniemywa się, że dokumenty i oświadczenia przekazane na adres poczty </w:t>
      </w:r>
      <w:r w:rsidRPr="008036D7">
        <w:rPr>
          <w:rFonts w:ascii="DejaVu Sans Condensed" w:hAnsi="DejaVu Sans Condensed" w:cs="DejaVu Sans Condensed"/>
          <w:color w:val="000000" w:themeColor="text1"/>
        </w:rPr>
        <w:t>elektronicznej wskazany w formularzu „Oferta Wykonawcy” zostały doręczone skutecznie, a wykonawca zapoznał się z ich treścią.</w:t>
      </w:r>
    </w:p>
    <w:p w:rsidR="008036D7" w:rsidRPr="008036D7" w:rsidRDefault="008036D7" w:rsidP="00A70E0B">
      <w:pPr>
        <w:pStyle w:val="Standard"/>
        <w:widowControl/>
        <w:numPr>
          <w:ilvl w:val="2"/>
          <w:numId w:val="16"/>
        </w:numPr>
        <w:tabs>
          <w:tab w:val="left" w:pos="1418"/>
        </w:tabs>
        <w:spacing w:after="120"/>
        <w:ind w:left="1418" w:hanging="851"/>
        <w:contextualSpacing/>
        <w:jc w:val="both"/>
        <w:rPr>
          <w:rFonts w:ascii="DejaVu Sans Condensed" w:hAnsi="DejaVu Sans Condensed" w:cs="DejaVu Sans Condensed"/>
          <w:color w:val="000000"/>
        </w:rPr>
      </w:pPr>
      <w:r w:rsidRPr="008036D7">
        <w:rPr>
          <w:rFonts w:ascii="DejaVu Sans Condensed" w:hAnsi="DejaVu Sans Condensed" w:cs="DejaVu Sans Condensed"/>
          <w:color w:val="000000" w:themeColor="text1"/>
        </w:rPr>
        <w:t xml:space="preserve">W przypadku korzystania z rozwiązania wskazanego w pkt 10.3.1. </w:t>
      </w:r>
      <w:proofErr w:type="spellStart"/>
      <w:r w:rsidRPr="008036D7">
        <w:rPr>
          <w:rFonts w:ascii="DejaVu Sans Condensed" w:hAnsi="DejaVu Sans Condensed" w:cs="DejaVu Sans Condensed"/>
          <w:color w:val="000000" w:themeColor="text1"/>
        </w:rPr>
        <w:t>ppkt</w:t>
      </w:r>
      <w:proofErr w:type="spellEnd"/>
      <w:r w:rsidRPr="008036D7">
        <w:rPr>
          <w:rFonts w:ascii="DejaVu Sans Condensed" w:hAnsi="DejaVu Sans Condensed" w:cs="DejaVu Sans Condensed"/>
          <w:color w:val="000000" w:themeColor="text1"/>
        </w:rPr>
        <w:t xml:space="preserve"> 1) SWZ dokumenty elektroniczne, składane są przez wykonawcę za pośrednictwem „Formularza do komunikacji” jako załączniki.</w:t>
      </w:r>
    </w:p>
    <w:p w:rsidR="008036D7" w:rsidRPr="008036D7" w:rsidRDefault="008036D7" w:rsidP="008036D7">
      <w:pPr>
        <w:pStyle w:val="Tekstpodstawowywcity3"/>
        <w:widowControl/>
        <w:numPr>
          <w:ilvl w:val="1"/>
          <w:numId w:val="12"/>
        </w:numPr>
        <w:tabs>
          <w:tab w:val="clear" w:pos="720"/>
          <w:tab w:val="left" w:pos="709"/>
        </w:tabs>
        <w:contextualSpacing/>
        <w:jc w:val="both"/>
        <w:rPr>
          <w:rFonts w:ascii="DejaVu Sans Condensed" w:hAnsi="DejaVu Sans Condensed" w:cs="DejaVu Sans Condensed"/>
          <w:color w:val="000000" w:themeColor="text1"/>
          <w:sz w:val="24"/>
          <w:szCs w:val="24"/>
        </w:rPr>
      </w:pPr>
      <w:r w:rsidRPr="008036D7">
        <w:rPr>
          <w:rFonts w:ascii="DejaVu Sans Condensed" w:hAnsi="DejaVu Sans Condensed" w:cs="DejaVu Sans Condensed"/>
          <w:color w:val="000000" w:themeColor="text1"/>
          <w:sz w:val="24"/>
          <w:szCs w:val="24"/>
        </w:rPr>
        <w:t>Sposób sporządzania i przekazywania dokumentów elektronicznych:</w:t>
      </w:r>
    </w:p>
    <w:p w:rsidR="008036D7" w:rsidRPr="008036D7" w:rsidRDefault="008036D7" w:rsidP="00A70E0B">
      <w:pPr>
        <w:pStyle w:val="Default"/>
        <w:numPr>
          <w:ilvl w:val="2"/>
          <w:numId w:val="17"/>
        </w:numPr>
        <w:tabs>
          <w:tab w:val="left" w:pos="1418"/>
        </w:tabs>
        <w:spacing w:after="120"/>
        <w:ind w:left="1418" w:hanging="851"/>
        <w:contextualSpacing/>
        <w:jc w:val="both"/>
        <w:rPr>
          <w:rFonts w:ascii="DejaVu Sans Condensed" w:hAnsi="DejaVu Sans Condensed" w:cs="DejaVu Sans Condensed"/>
          <w:color w:val="000000" w:themeColor="text1"/>
        </w:rPr>
      </w:pPr>
      <w:r w:rsidRPr="00F6497C">
        <w:rPr>
          <w:rFonts w:ascii="DejaVu Sans Condensed" w:hAnsi="DejaVu Sans Condensed" w:cs="DejaVu Sans Condensed"/>
          <w:color w:val="000000" w:themeColor="text1"/>
        </w:rPr>
        <w:t xml:space="preserve">Sposób sporządzenia </w:t>
      </w:r>
      <w:r w:rsidRPr="00F6497C">
        <w:rPr>
          <w:rFonts w:ascii="DejaVu Sans Condensed" w:hAnsi="DejaVu Sans Condensed" w:cs="DejaVu Sans Condensed"/>
        </w:rPr>
        <w:t>dokumentów el</w:t>
      </w:r>
      <w:r>
        <w:rPr>
          <w:rFonts w:ascii="DejaVu Sans Condensed" w:hAnsi="DejaVu Sans Condensed" w:cs="DejaVu Sans Condensed"/>
        </w:rPr>
        <w:t>ektronicznych musi być zgodny z </w:t>
      </w:r>
      <w:r w:rsidRPr="00F6497C">
        <w:rPr>
          <w:rFonts w:ascii="DejaVu Sans Condensed" w:hAnsi="DejaVu Sans Condensed" w:cs="DejaVu Sans Condensed"/>
        </w:rPr>
        <w:t xml:space="preserve">wymaganiami określonymi w rozporządzeniu Prezesa Rady Ministrów z dnia 30 grudnia 2020 r. w </w:t>
      </w:r>
      <w:r w:rsidRPr="00F6497C">
        <w:rPr>
          <w:rFonts w:ascii="DejaVu Sans Condensed" w:hAnsi="DejaVu Sans Condensed" w:cs="DejaVu Sans Condensed"/>
          <w:i/>
          <w:iCs/>
        </w:rPr>
        <w:t>sprawie sposobu spor</w:t>
      </w:r>
      <w:r>
        <w:rPr>
          <w:rFonts w:ascii="DejaVu Sans Condensed" w:hAnsi="DejaVu Sans Condensed" w:cs="DejaVu Sans Condensed"/>
          <w:i/>
          <w:iCs/>
        </w:rPr>
        <w:t>ządzania i </w:t>
      </w:r>
      <w:r w:rsidRPr="00F6497C">
        <w:rPr>
          <w:rFonts w:ascii="DejaVu Sans Condensed" w:hAnsi="DejaVu Sans Condensed" w:cs="DejaVu Sans Condensed"/>
          <w:i/>
          <w:iCs/>
        </w:rPr>
        <w:t>przekazywania informacj</w:t>
      </w:r>
      <w:r>
        <w:rPr>
          <w:rFonts w:ascii="DejaVu Sans Condensed" w:hAnsi="DejaVu Sans Condensed" w:cs="DejaVu Sans Condensed"/>
          <w:i/>
          <w:iCs/>
        </w:rPr>
        <w:t>i oraz wymagań technicznych dla </w:t>
      </w:r>
      <w:r w:rsidRPr="00F6497C">
        <w:rPr>
          <w:rFonts w:ascii="DejaVu Sans Condensed" w:hAnsi="DejaVu Sans Condensed" w:cs="DejaVu Sans Condensed"/>
          <w:i/>
          <w:iCs/>
        </w:rPr>
        <w:t>dokumentów elektronicznych oraz środków komunikacji elektronicznej w postępowaniu o udzielenie zamówienia publicznego lub konkursie</w:t>
      </w:r>
      <w:r w:rsidRPr="00F6497C">
        <w:rPr>
          <w:rFonts w:ascii="DejaVu Sans Condensed" w:hAnsi="DejaVu Sans Condensed" w:cs="DejaVu Sans Condensed"/>
        </w:rPr>
        <w:t xml:space="preserve"> (Dz. U. z 2020 r. poz. 2452) oraz rozporządzeniu Ministra Rozwoju, Pracy i Technologii z dnia 23 grudnia 2020 r. </w:t>
      </w:r>
      <w:r>
        <w:rPr>
          <w:rFonts w:ascii="DejaVu Sans Condensed" w:hAnsi="DejaVu Sans Condensed" w:cs="DejaVu Sans Condensed"/>
          <w:i/>
          <w:iCs/>
        </w:rPr>
        <w:t>w </w:t>
      </w:r>
      <w:r w:rsidRPr="008036D7">
        <w:rPr>
          <w:rFonts w:ascii="DejaVu Sans Condensed" w:hAnsi="DejaVu Sans Condensed" w:cs="DejaVu Sans Condensed"/>
          <w:i/>
          <w:iCs/>
          <w:color w:val="000000" w:themeColor="text1"/>
        </w:rPr>
        <w:t>sprawie podmiotowych środków dowodowych oraz innych dokumentów lub oświadczeń, jakich może żądać zamawiający od wykonawcy</w:t>
      </w:r>
      <w:r w:rsidRPr="008036D7">
        <w:rPr>
          <w:rFonts w:ascii="DejaVu Sans Condensed" w:hAnsi="DejaVu Sans Condensed" w:cs="DejaVu Sans Condensed"/>
          <w:color w:val="000000" w:themeColor="text1"/>
        </w:rPr>
        <w:t xml:space="preserve"> (Dz. U. z 2020 r. poz. 2415).</w:t>
      </w:r>
    </w:p>
    <w:p w:rsidR="008036D7" w:rsidRPr="0096733D" w:rsidRDefault="008036D7" w:rsidP="0096733D">
      <w:pPr>
        <w:pStyle w:val="Default"/>
        <w:numPr>
          <w:ilvl w:val="2"/>
          <w:numId w:val="17"/>
        </w:numPr>
        <w:tabs>
          <w:tab w:val="left" w:pos="1418"/>
        </w:tabs>
        <w:spacing w:after="120"/>
        <w:ind w:left="1418" w:hanging="851"/>
        <w:contextualSpacing/>
        <w:jc w:val="both"/>
        <w:rPr>
          <w:rFonts w:ascii="DejaVu Sans Condensed" w:hAnsi="DejaVu Sans Condensed" w:cs="DejaVu Sans Condensed"/>
        </w:rPr>
      </w:pPr>
      <w:r w:rsidRPr="008036D7">
        <w:rPr>
          <w:rFonts w:ascii="DejaVu Sans Condensed" w:hAnsi="DejaVu Sans Condensed" w:cs="DejaVu Sans Condensed"/>
          <w:color w:val="000000" w:themeColor="text1"/>
        </w:rPr>
        <w:t xml:space="preserve">Podmiotowe środki dowodowe, w tym oświadczenie, o którym mowa w pkt 9.1.1. SWZ, </w:t>
      </w:r>
      <w:r w:rsidR="0096733D" w:rsidRPr="0096733D">
        <w:rPr>
          <w:rFonts w:ascii="DejaVu Sans Condensed" w:hAnsi="DejaVu Sans Condensed" w:cs="DejaVu Sans Condensed"/>
          <w:color w:val="000000" w:themeColor="text1"/>
        </w:rPr>
        <w:t>zobowiązanie podmiotu udostępniającego zasoby</w:t>
      </w:r>
      <w:r w:rsidR="0096733D">
        <w:rPr>
          <w:rFonts w:ascii="DejaVu Sans Condensed" w:hAnsi="DejaVu Sans Condensed" w:cs="DejaVu Sans Condensed"/>
        </w:rPr>
        <w:t xml:space="preserve">, o którym mowa w pkt 9.4.4 SWZ, </w:t>
      </w:r>
      <w:r w:rsidRPr="0096733D">
        <w:rPr>
          <w:rFonts w:ascii="DejaVu Sans Condensed" w:hAnsi="DejaVu Sans Condensed" w:cs="DejaVu Sans Condensed"/>
          <w:bCs/>
          <w:color w:val="000000" w:themeColor="text1"/>
        </w:rPr>
        <w:t>pełnomocnictwo</w:t>
      </w:r>
      <w:r w:rsidR="0096733D">
        <w:rPr>
          <w:rFonts w:ascii="DejaVu Sans Condensed" w:hAnsi="DejaVu Sans Condensed" w:cs="DejaVu Sans Condensed"/>
          <w:color w:val="000000" w:themeColor="text1"/>
        </w:rPr>
        <w:t>, sporządza się w </w:t>
      </w:r>
      <w:r w:rsidRPr="0096733D">
        <w:rPr>
          <w:rFonts w:ascii="DejaVu Sans Condensed" w:hAnsi="DejaVu Sans Condensed" w:cs="DejaVu Sans Condensed"/>
          <w:color w:val="000000" w:themeColor="text1"/>
        </w:rPr>
        <w:t>postaci elektronicznej, w</w:t>
      </w:r>
      <w:r w:rsidR="0096733D">
        <w:rPr>
          <w:rFonts w:ascii="DejaVu Sans Condensed" w:hAnsi="DejaVu Sans Condensed" w:cs="DejaVu Sans Condensed"/>
          <w:color w:val="000000" w:themeColor="text1"/>
        </w:rPr>
        <w:t xml:space="preserve"> formatach danych określonych w </w:t>
      </w:r>
      <w:r w:rsidRPr="0096733D">
        <w:rPr>
          <w:rFonts w:ascii="DejaVu Sans Condensed" w:hAnsi="DejaVu Sans Condensed" w:cs="DejaVu Sans Condensed"/>
          <w:color w:val="000000" w:themeColor="text1"/>
        </w:rPr>
        <w:t xml:space="preserve">przepisach wydanych na podstawie art. 18 ustawy z dnia 17 lutego 2005 r. </w:t>
      </w:r>
      <w:r w:rsidRPr="0096733D">
        <w:rPr>
          <w:rFonts w:ascii="DejaVu Sans Condensed" w:hAnsi="DejaVu Sans Condensed" w:cs="DejaVu Sans Condensed"/>
          <w:i/>
          <w:color w:val="000000" w:themeColor="text1"/>
        </w:rPr>
        <w:t>o</w:t>
      </w:r>
      <w:r w:rsidRPr="0096733D">
        <w:rPr>
          <w:rFonts w:ascii="DejaVu Sans Condensed" w:hAnsi="DejaVu Sans Condensed" w:cs="DejaVu Sans Condensed"/>
          <w:color w:val="000000" w:themeColor="text1"/>
        </w:rPr>
        <w:t> </w:t>
      </w:r>
      <w:r w:rsidRPr="0096733D">
        <w:rPr>
          <w:rFonts w:ascii="DejaVu Sans Condensed" w:hAnsi="DejaVu Sans Condensed" w:cs="DejaVu Sans Condensed"/>
          <w:i/>
          <w:iCs/>
          <w:color w:val="000000" w:themeColor="text1"/>
        </w:rPr>
        <w:t>informatyzacji działalności podmiotów realizujących zadania publiczne</w:t>
      </w:r>
      <w:r w:rsidRPr="0096733D">
        <w:rPr>
          <w:rFonts w:ascii="DejaVu Sans Condensed" w:hAnsi="DejaVu Sans Condensed" w:cs="DejaVu Sans Condensed"/>
          <w:color w:val="000000" w:themeColor="text1"/>
        </w:rPr>
        <w:t xml:space="preserve"> (Dz. U. z 2021 r. poz. 670, 952 i 1005), z zastrzeżeniem formatów, o których mowa w art. 66 ust. 1 ustawy, z uwzględnieniem rodzaju przekazywanych danych.</w:t>
      </w:r>
    </w:p>
    <w:p w:rsidR="008036D7" w:rsidRDefault="008036D7" w:rsidP="00A70E0B">
      <w:pPr>
        <w:pStyle w:val="Default"/>
        <w:numPr>
          <w:ilvl w:val="2"/>
          <w:numId w:val="17"/>
        </w:numPr>
        <w:tabs>
          <w:tab w:val="left" w:pos="1418"/>
        </w:tabs>
        <w:spacing w:after="120"/>
        <w:ind w:left="1418" w:hanging="851"/>
        <w:contextualSpacing/>
        <w:jc w:val="both"/>
        <w:rPr>
          <w:rFonts w:ascii="DejaVu Sans Condensed" w:hAnsi="DejaVu Sans Condensed" w:cs="DejaVu Sans Condensed"/>
        </w:rPr>
      </w:pPr>
      <w:r w:rsidRPr="008036D7">
        <w:rPr>
          <w:rFonts w:ascii="DejaVu Sans Condensed" w:hAnsi="DejaVu Sans Condensed" w:cs="DejaVu Sans Condensed"/>
        </w:rPr>
        <w:t>W przypadku gdy podmiotowe środ</w:t>
      </w:r>
      <w:r>
        <w:rPr>
          <w:rFonts w:ascii="DejaVu Sans Condensed" w:hAnsi="DejaVu Sans Condensed" w:cs="DejaVu Sans Condensed"/>
        </w:rPr>
        <w:t>ki dowodowe, inne dokumenty lub </w:t>
      </w:r>
      <w:r w:rsidRPr="008036D7">
        <w:rPr>
          <w:rFonts w:ascii="DejaVu Sans Condensed" w:hAnsi="DejaVu Sans Condensed" w:cs="DejaVu Sans Condensed"/>
        </w:rPr>
        <w:t>dokumenty potwierdzające umocowanie do reprezentowania odpowiednio wykonawcy, wykonaw</w:t>
      </w:r>
      <w:r>
        <w:rPr>
          <w:rFonts w:ascii="DejaVu Sans Condensed" w:hAnsi="DejaVu Sans Condensed" w:cs="DejaVu Sans Condensed"/>
        </w:rPr>
        <w:t>ców wspólnie ubiegających się o </w:t>
      </w:r>
      <w:r w:rsidRPr="008036D7">
        <w:rPr>
          <w:rFonts w:ascii="DejaVu Sans Condensed" w:hAnsi="DejaVu Sans Condensed" w:cs="DejaVu Sans Condensed"/>
        </w:rPr>
        <w:t>udzielenie zamówienia</w:t>
      </w:r>
      <w:r w:rsidR="00A93CA6">
        <w:rPr>
          <w:rFonts w:ascii="DejaVu Sans Condensed" w:hAnsi="DejaVu Sans Condensed" w:cs="DejaVu Sans Condensed"/>
        </w:rPr>
        <w:t>,</w:t>
      </w:r>
      <w:r w:rsidR="007A53C5">
        <w:rPr>
          <w:rFonts w:ascii="DejaVu Sans Condensed" w:hAnsi="DejaVu Sans Condensed" w:cs="DejaVu Sans Condensed"/>
        </w:rPr>
        <w:t xml:space="preserve"> podmiotu udostępniającego zasoby</w:t>
      </w:r>
      <w:r w:rsidRPr="008036D7">
        <w:rPr>
          <w:rFonts w:ascii="DejaVu Sans Condensed" w:hAnsi="DejaVu Sans Condensed" w:cs="DejaVu Sans Condensed"/>
        </w:rPr>
        <w:t>, zostały wystawione przez upoważnione podmioty (inne niż wykonawca, wyko</w:t>
      </w:r>
      <w:r>
        <w:rPr>
          <w:rFonts w:ascii="DejaVu Sans Condensed" w:hAnsi="DejaVu Sans Condensed" w:cs="DejaVu Sans Condensed"/>
        </w:rPr>
        <w:t>nawca wspólnie ubiegający się o </w:t>
      </w:r>
      <w:r w:rsidRPr="008036D7">
        <w:rPr>
          <w:rFonts w:ascii="DejaVu Sans Condensed" w:hAnsi="DejaVu Sans Condensed" w:cs="DejaVu Sans Condensed"/>
        </w:rPr>
        <w:t>udzielenie zamówienia</w:t>
      </w:r>
      <w:r w:rsidR="00A93CA6">
        <w:rPr>
          <w:rFonts w:ascii="DejaVu Sans Condensed" w:hAnsi="DejaVu Sans Condensed" w:cs="DejaVu Sans Condensed"/>
        </w:rPr>
        <w:t>, podmiot udostępniający zasoby</w:t>
      </w:r>
      <w:r w:rsidRPr="008036D7">
        <w:rPr>
          <w:rFonts w:ascii="DejaVu Sans Condensed" w:hAnsi="DejaVu Sans Condensed" w:cs="DejaVu Sans Condensed"/>
        </w:rPr>
        <w:t>):</w:t>
      </w:r>
    </w:p>
    <w:p w:rsidR="00402B44" w:rsidRPr="00402B44" w:rsidRDefault="00402B44" w:rsidP="006511CD">
      <w:pPr>
        <w:pStyle w:val="Default"/>
        <w:numPr>
          <w:ilvl w:val="0"/>
          <w:numId w:val="62"/>
        </w:numPr>
        <w:tabs>
          <w:tab w:val="left" w:pos="1418"/>
        </w:tabs>
        <w:spacing w:after="120"/>
        <w:contextualSpacing/>
        <w:jc w:val="both"/>
        <w:rPr>
          <w:rFonts w:ascii="DejaVu Sans Condensed" w:hAnsi="DejaVu Sans Condensed" w:cs="DejaVu Sans Condensed"/>
        </w:rPr>
      </w:pPr>
      <w:r w:rsidRPr="00402B44">
        <w:rPr>
          <w:rFonts w:ascii="DejaVu Sans Condensed" w:hAnsi="DejaVu Sans Condensed" w:cs="DejaVu Sans Condensed"/>
        </w:rPr>
        <w:t xml:space="preserve">jako dokument elektroniczny – wykonawca </w:t>
      </w:r>
      <w:r w:rsidRPr="00402B44">
        <w:rPr>
          <w:rFonts w:ascii="DejaVu Sans Condensed" w:hAnsi="DejaVu Sans Condensed" w:cs="DejaVu Sans Condensed"/>
          <w:bCs/>
        </w:rPr>
        <w:t>przekazuje ten dokument elektroniczny;</w:t>
      </w:r>
    </w:p>
    <w:p w:rsidR="00402B44" w:rsidRPr="00402B44" w:rsidRDefault="00402B44" w:rsidP="006511CD">
      <w:pPr>
        <w:pStyle w:val="Default"/>
        <w:numPr>
          <w:ilvl w:val="0"/>
          <w:numId w:val="62"/>
        </w:numPr>
        <w:tabs>
          <w:tab w:val="left" w:pos="1418"/>
        </w:tabs>
        <w:spacing w:after="120"/>
        <w:contextualSpacing/>
        <w:jc w:val="both"/>
        <w:rPr>
          <w:rFonts w:ascii="DejaVu Sans Condensed" w:hAnsi="DejaVu Sans Condensed" w:cs="DejaVu Sans Condensed"/>
        </w:rPr>
      </w:pPr>
      <w:r w:rsidRPr="00402B44">
        <w:rPr>
          <w:rFonts w:ascii="DejaVu Sans Condensed" w:hAnsi="DejaVu Sans Condensed" w:cs="DejaVu Sans Condensed"/>
        </w:rPr>
        <w:lastRenderedPageBreak/>
        <w:t xml:space="preserve">jako dokument w postaci papierowej – wykonawca </w:t>
      </w:r>
      <w:r w:rsidRPr="00402B44">
        <w:rPr>
          <w:rFonts w:ascii="DejaVu Sans Condensed" w:hAnsi="DejaVu Sans Condensed" w:cs="DejaVu Sans Condensed"/>
          <w:bCs/>
        </w:rPr>
        <w:t>przekazuje cyfrowe odwzorowanie tego dokumentu opatrzone kwalifikowanym podpisem elektronicznym, podpisem zaufanym lub podpisem osobistym</w:t>
      </w:r>
      <w:r w:rsidRPr="00402B44">
        <w:rPr>
          <w:rFonts w:ascii="DejaVu Sans Condensed" w:hAnsi="DejaVu Sans Condensed" w:cs="DejaVu Sans Condensed"/>
        </w:rPr>
        <w:t xml:space="preserve">, poświadczające zgodność </w:t>
      </w:r>
      <w:r w:rsidRPr="00402B44">
        <w:rPr>
          <w:rFonts w:ascii="DejaVu Sans Condensed" w:hAnsi="DejaVu Sans Condensed" w:cs="DejaVu Sans Condensed"/>
          <w:color w:val="000000" w:themeColor="text1"/>
        </w:rPr>
        <w:t>cyfrowego odwzorowania z dokumentem w postaci papierowej.</w:t>
      </w:r>
    </w:p>
    <w:p w:rsidR="00402B44" w:rsidRPr="00F6497C" w:rsidRDefault="00402B44" w:rsidP="00402B44">
      <w:pPr>
        <w:pStyle w:val="Standard"/>
        <w:spacing w:after="120"/>
        <w:ind w:left="1418"/>
        <w:contextualSpacing/>
        <w:jc w:val="both"/>
        <w:rPr>
          <w:rFonts w:ascii="DejaVu Sans Condensed" w:hAnsi="DejaVu Sans Condensed" w:cs="DejaVu Sans Condensed"/>
          <w:color w:val="000000" w:themeColor="text1"/>
          <w:u w:val="single"/>
        </w:rPr>
      </w:pPr>
      <w:r w:rsidRPr="00F6497C">
        <w:rPr>
          <w:rFonts w:ascii="DejaVu Sans Condensed" w:hAnsi="DejaVu Sans Condensed" w:cs="DejaVu Sans Condensed"/>
          <w:color w:val="000000" w:themeColor="text1"/>
          <w:u w:val="single"/>
        </w:rPr>
        <w:t>Poświadczenia zgodności cyfrow</w:t>
      </w:r>
      <w:r>
        <w:rPr>
          <w:rFonts w:ascii="DejaVu Sans Condensed" w:hAnsi="DejaVu Sans Condensed" w:cs="DejaVu Sans Condensed"/>
          <w:color w:val="000000" w:themeColor="text1"/>
          <w:u w:val="single"/>
        </w:rPr>
        <w:t>ego odwzorowania z dokumentem w </w:t>
      </w:r>
      <w:r w:rsidRPr="00F6497C">
        <w:rPr>
          <w:rFonts w:ascii="DejaVu Sans Condensed" w:hAnsi="DejaVu Sans Condensed" w:cs="DejaVu Sans Condensed"/>
          <w:color w:val="000000" w:themeColor="text1"/>
          <w:u w:val="single"/>
        </w:rPr>
        <w:t>postaci papierowej, o którym mowa w lit. b) może dokonać notariusz lub:</w:t>
      </w:r>
    </w:p>
    <w:p w:rsidR="00402B44" w:rsidRPr="00F6497C" w:rsidRDefault="00402B44" w:rsidP="006511CD">
      <w:pPr>
        <w:pStyle w:val="Standard"/>
        <w:numPr>
          <w:ilvl w:val="3"/>
          <w:numId w:val="63"/>
        </w:numPr>
        <w:spacing w:after="120"/>
        <w:ind w:left="2127" w:hanging="284"/>
        <w:contextualSpacing/>
        <w:jc w:val="both"/>
        <w:rPr>
          <w:rFonts w:ascii="DejaVu Sans Condensed" w:hAnsi="DejaVu Sans Condensed" w:cs="DejaVu Sans Condensed"/>
          <w:color w:val="000000" w:themeColor="text1"/>
        </w:rPr>
      </w:pPr>
      <w:r w:rsidRPr="00F6497C">
        <w:rPr>
          <w:rFonts w:ascii="DejaVu Sans Condensed" w:hAnsi="DejaVu Sans Condensed" w:cs="DejaVu Sans Condensed"/>
          <w:color w:val="000000" w:themeColor="text1"/>
        </w:rPr>
        <w:t>w przypadku podmiotowych środków dowodowych oraz dokumentów</w:t>
      </w:r>
      <w:r>
        <w:rPr>
          <w:rFonts w:ascii="DejaVu Sans Condensed" w:hAnsi="DejaVu Sans Condensed" w:cs="DejaVu Sans Condensed"/>
          <w:color w:val="000000" w:themeColor="text1"/>
        </w:rPr>
        <w:t xml:space="preserve"> potwierdzających umocowanie do </w:t>
      </w:r>
      <w:r w:rsidRPr="00F6497C">
        <w:rPr>
          <w:rFonts w:ascii="DejaVu Sans Condensed" w:hAnsi="DejaVu Sans Condensed" w:cs="DejaVu Sans Condensed"/>
          <w:color w:val="000000" w:themeColor="text1"/>
        </w:rPr>
        <w:t xml:space="preserve">reprezentowania </w:t>
      </w:r>
      <w:r>
        <w:rPr>
          <w:rFonts w:ascii="DejaVu Sans Condensed" w:hAnsi="DejaVu Sans Condensed" w:cs="DejaVu Sans Condensed"/>
          <w:color w:val="000000" w:themeColor="text1"/>
        </w:rPr>
        <w:t>–</w:t>
      </w:r>
      <w:r w:rsidR="0096733D">
        <w:rPr>
          <w:rFonts w:ascii="DejaVu Sans Condensed" w:hAnsi="DejaVu Sans Condensed" w:cs="DejaVu Sans Condensed"/>
          <w:color w:val="000000" w:themeColor="text1"/>
        </w:rPr>
        <w:t xml:space="preserve"> odpowiednio wykonawca,</w:t>
      </w:r>
      <w:r w:rsidRPr="00F6497C">
        <w:rPr>
          <w:rFonts w:ascii="DejaVu Sans Condensed" w:hAnsi="DejaVu Sans Condensed" w:cs="DejaVu Sans Condensed"/>
          <w:color w:val="000000" w:themeColor="text1"/>
        </w:rPr>
        <w:t xml:space="preserve"> wykonawca wspólnie ubiegający się o udzielenie zamówienia, </w:t>
      </w:r>
      <w:r w:rsidR="0096733D">
        <w:rPr>
          <w:rFonts w:ascii="DejaVu Sans Condensed" w:hAnsi="DejaVu Sans Condensed" w:cs="DejaVu Sans Condensed"/>
          <w:color w:val="000000" w:themeColor="text1"/>
        </w:rPr>
        <w:t xml:space="preserve">podmiot udostępniający zasoby, </w:t>
      </w:r>
      <w:r w:rsidRPr="00F6497C">
        <w:rPr>
          <w:rFonts w:ascii="DejaVu Sans Condensed" w:hAnsi="DejaVu Sans Condensed" w:cs="DejaVu Sans Condensed"/>
          <w:color w:val="000000" w:themeColor="text1"/>
        </w:rPr>
        <w:t>każdy w zakresie dokumentu, który go dotyczy;</w:t>
      </w:r>
    </w:p>
    <w:p w:rsidR="008036D7" w:rsidRPr="00402B44" w:rsidRDefault="00402B44" w:rsidP="006511CD">
      <w:pPr>
        <w:pStyle w:val="Standard"/>
        <w:numPr>
          <w:ilvl w:val="3"/>
          <w:numId w:val="63"/>
        </w:numPr>
        <w:tabs>
          <w:tab w:val="left" w:pos="1260"/>
        </w:tabs>
        <w:spacing w:after="120"/>
        <w:ind w:left="2127" w:hanging="284"/>
        <w:contextualSpacing/>
        <w:jc w:val="both"/>
        <w:rPr>
          <w:rFonts w:ascii="DejaVu Sans Condensed" w:hAnsi="DejaVu Sans Condensed" w:cs="DejaVu Sans Condensed"/>
          <w:color w:val="000000" w:themeColor="text1"/>
        </w:rPr>
      </w:pPr>
      <w:r w:rsidRPr="00F6497C">
        <w:rPr>
          <w:rFonts w:ascii="DejaVu Sans Condensed" w:hAnsi="DejaVu Sans Condensed" w:cs="DejaVu Sans Condensed"/>
          <w:color w:val="000000" w:themeColor="text1"/>
        </w:rPr>
        <w:t xml:space="preserve">w przypadku innych dokumentów </w:t>
      </w:r>
      <w:r>
        <w:rPr>
          <w:rFonts w:ascii="DejaVu Sans Condensed" w:hAnsi="DejaVu Sans Condensed" w:cs="DejaVu Sans Condensed"/>
          <w:color w:val="000000" w:themeColor="text1"/>
        </w:rPr>
        <w:t>–</w:t>
      </w:r>
      <w:r w:rsidRPr="00F6497C">
        <w:rPr>
          <w:rFonts w:ascii="DejaVu Sans Condensed" w:hAnsi="DejaVu Sans Condensed" w:cs="DejaVu Sans Condensed"/>
          <w:color w:val="000000" w:themeColor="text1"/>
        </w:rPr>
        <w:t xml:space="preserve"> odpowiednio wykonawca, wykonawca wspólnie ubiegający się o udzielenie zamówienia, każdy w zakresie dokumentu, który go dotyczy.</w:t>
      </w:r>
    </w:p>
    <w:p w:rsidR="00402B44" w:rsidRPr="009D14BC" w:rsidRDefault="008036D7" w:rsidP="009D14BC">
      <w:pPr>
        <w:pStyle w:val="Default"/>
        <w:numPr>
          <w:ilvl w:val="2"/>
          <w:numId w:val="17"/>
        </w:numPr>
        <w:tabs>
          <w:tab w:val="left" w:pos="1418"/>
        </w:tabs>
        <w:spacing w:after="120"/>
        <w:ind w:left="1418" w:hanging="851"/>
        <w:contextualSpacing/>
        <w:jc w:val="both"/>
        <w:rPr>
          <w:rFonts w:ascii="DejaVu Sans Condensed" w:hAnsi="DejaVu Sans Condensed" w:cs="DejaVu Sans Condensed"/>
        </w:rPr>
      </w:pPr>
      <w:r w:rsidRPr="00402B44">
        <w:rPr>
          <w:rFonts w:ascii="DejaVu Sans Condensed" w:hAnsi="DejaVu Sans Condensed" w:cs="DejaVu Sans Condensed"/>
          <w:color w:val="000000" w:themeColor="text1"/>
        </w:rPr>
        <w:t>Podmiotowe środki dowodowe, w ty</w:t>
      </w:r>
      <w:r w:rsidR="00402B44">
        <w:rPr>
          <w:rFonts w:ascii="DejaVu Sans Condensed" w:hAnsi="DejaVu Sans Condensed" w:cs="DejaVu Sans Condensed"/>
          <w:color w:val="000000" w:themeColor="text1"/>
        </w:rPr>
        <w:t>m oświadczenie, o którym mowa w </w:t>
      </w:r>
      <w:r w:rsidRPr="00402B44">
        <w:rPr>
          <w:rFonts w:ascii="DejaVu Sans Condensed" w:hAnsi="DejaVu Sans Condensed" w:cs="DejaVu Sans Condensed"/>
          <w:color w:val="000000" w:themeColor="text1"/>
        </w:rPr>
        <w:t xml:space="preserve">pkt 9.1.1. SWZ, </w:t>
      </w:r>
      <w:r w:rsidR="009D14BC" w:rsidRPr="009D14BC">
        <w:rPr>
          <w:rFonts w:ascii="DejaVu Sans Condensed" w:hAnsi="DejaVu Sans Condensed" w:cs="DejaVu Sans Condensed"/>
          <w:color w:val="000000" w:themeColor="text1"/>
        </w:rPr>
        <w:t>zobowiązanie podmiotu udostępniającego zasoby, o którym mowa w pkt 9.4.4. SWZ</w:t>
      </w:r>
      <w:r w:rsidR="009D14BC">
        <w:rPr>
          <w:rFonts w:ascii="DejaVu Sans Condensed" w:hAnsi="DejaVu Sans Condensed" w:cs="DejaVu Sans Condensed"/>
        </w:rPr>
        <w:t xml:space="preserve">, </w:t>
      </w:r>
      <w:r w:rsidRPr="009D14BC">
        <w:rPr>
          <w:rFonts w:ascii="DejaVu Sans Condensed" w:hAnsi="DejaVu Sans Condensed" w:cs="DejaVu Sans Condensed"/>
          <w:color w:val="000000" w:themeColor="text1"/>
        </w:rPr>
        <w:t xml:space="preserve">które nie zostały wystawione przez upoważnione podmioty </w:t>
      </w:r>
      <w:r w:rsidRPr="009D14BC">
        <w:rPr>
          <w:rFonts w:ascii="DejaVu Sans Condensed" w:hAnsi="DejaVu Sans Condensed" w:cs="DejaVu Sans Condensed"/>
        </w:rPr>
        <w:t>oraz wymagane pełnomocnictwo:</w:t>
      </w:r>
    </w:p>
    <w:p w:rsidR="00402B44" w:rsidRPr="00F6497C" w:rsidRDefault="00402B44" w:rsidP="006511CD">
      <w:pPr>
        <w:pStyle w:val="Tekstpodstawowy2"/>
        <w:numPr>
          <w:ilvl w:val="1"/>
          <w:numId w:val="64"/>
        </w:numPr>
        <w:tabs>
          <w:tab w:val="left" w:pos="1221"/>
        </w:tabs>
        <w:spacing w:after="120"/>
        <w:contextualSpacing/>
        <w:rPr>
          <w:rFonts w:ascii="DejaVu Sans Condensed" w:hAnsi="DejaVu Sans Condensed" w:cs="DejaVu Sans Condensed"/>
          <w:color w:val="000000"/>
        </w:rPr>
      </w:pPr>
      <w:r w:rsidRPr="00F6497C">
        <w:rPr>
          <w:rFonts w:ascii="DejaVu Sans Condensed" w:hAnsi="DejaVu Sans Condensed" w:cs="DejaVu Sans Condensed"/>
          <w:color w:val="000000"/>
        </w:rPr>
        <w:t>przekazuje się w postaci elektronicznej i opatruje kwalifikowanym podpisem elektronicznym, podpisem zaufanym lub podpisem osobistym;</w:t>
      </w:r>
    </w:p>
    <w:p w:rsidR="00402B44" w:rsidRPr="00402B44" w:rsidRDefault="00402B44" w:rsidP="006511CD">
      <w:pPr>
        <w:pStyle w:val="Tekstpodstawowy2"/>
        <w:numPr>
          <w:ilvl w:val="1"/>
          <w:numId w:val="64"/>
        </w:numPr>
        <w:tabs>
          <w:tab w:val="left" w:pos="1221"/>
        </w:tabs>
        <w:spacing w:after="120"/>
        <w:contextualSpacing/>
        <w:rPr>
          <w:rFonts w:ascii="DejaVu Sans Condensed" w:hAnsi="DejaVu Sans Condensed" w:cs="DejaVu Sans Condensed"/>
        </w:rPr>
      </w:pPr>
      <w:r w:rsidRPr="00F6497C">
        <w:rPr>
          <w:rFonts w:ascii="DejaVu Sans Condensed" w:hAnsi="DejaVu Sans Condensed" w:cs="DejaVu Sans Condensed"/>
          <w:color w:val="000000"/>
        </w:rPr>
        <w:t xml:space="preserve">gdy zostały sporządzone jako </w:t>
      </w:r>
      <w:r>
        <w:rPr>
          <w:rFonts w:ascii="DejaVu Sans Condensed" w:hAnsi="DejaVu Sans Condensed" w:cs="DejaVu Sans Condensed"/>
          <w:color w:val="000000"/>
        </w:rPr>
        <w:t>dokument w postaci papierowej i </w:t>
      </w:r>
      <w:r w:rsidRPr="00F6497C">
        <w:rPr>
          <w:rFonts w:ascii="DejaVu Sans Condensed" w:hAnsi="DejaVu Sans Condensed" w:cs="DejaVu Sans Condensed"/>
          <w:color w:val="000000"/>
        </w:rPr>
        <w:t xml:space="preserve">opatrzone własnoręcznym podpisem - przekazuje się </w:t>
      </w:r>
      <w:r w:rsidRPr="00402B44">
        <w:rPr>
          <w:rFonts w:ascii="DejaVu Sans Condensed" w:hAnsi="DejaVu Sans Condensed" w:cs="DejaVu Sans Condensed"/>
          <w:bCs/>
          <w:color w:val="000000"/>
        </w:rPr>
        <w:t>cyfrowe odwzorowanie tego dokumentu opatrzone kwalifikowanym podpisem elektronicznym, podpisem zaufanym lub podpisem osobistym</w:t>
      </w:r>
      <w:r w:rsidRPr="00F6497C">
        <w:rPr>
          <w:rFonts w:ascii="DejaVu Sans Condensed" w:hAnsi="DejaVu Sans Condensed" w:cs="DejaVu Sans Condensed"/>
          <w:color w:val="000000"/>
        </w:rPr>
        <w:t>, poświadczającym zgodność cyfrowego odwzorowania z dokumentem w postaci papierowej.</w:t>
      </w:r>
    </w:p>
    <w:p w:rsidR="00402B44" w:rsidRPr="00402B44" w:rsidRDefault="00402B44" w:rsidP="00402B44">
      <w:pPr>
        <w:pStyle w:val="Standard"/>
        <w:spacing w:after="120"/>
        <w:ind w:left="851"/>
        <w:contextualSpacing/>
        <w:jc w:val="both"/>
        <w:rPr>
          <w:rFonts w:ascii="DejaVu Sans Condensed" w:hAnsi="DejaVu Sans Condensed" w:cs="DejaVu Sans Condensed"/>
          <w:color w:val="000000"/>
        </w:rPr>
      </w:pPr>
      <w:r w:rsidRPr="00402B44">
        <w:rPr>
          <w:rFonts w:ascii="DejaVu Sans Condensed" w:hAnsi="DejaVu Sans Condensed" w:cs="DejaVu Sans Condensed"/>
          <w:color w:val="000000"/>
        </w:rPr>
        <w:t>Poświadczenia zgodności cyfrowego odwzorowania z dokumentem w postaci papierowej, o którym mowa w lit. b) może dokonać notariusz lub:</w:t>
      </w:r>
    </w:p>
    <w:p w:rsidR="00402B44" w:rsidRPr="00F6497C" w:rsidRDefault="00402B44" w:rsidP="006511CD">
      <w:pPr>
        <w:pStyle w:val="Standard"/>
        <w:numPr>
          <w:ilvl w:val="1"/>
          <w:numId w:val="65"/>
        </w:numPr>
        <w:tabs>
          <w:tab w:val="left" w:pos="1189"/>
        </w:tabs>
        <w:spacing w:after="120"/>
        <w:ind w:left="1985" w:hanging="425"/>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 xml:space="preserve">w przypadku podmiotowych środków dowodowych </w:t>
      </w:r>
      <w:r>
        <w:rPr>
          <w:rFonts w:ascii="DejaVu Sans Condensed" w:hAnsi="DejaVu Sans Condensed" w:cs="DejaVu Sans Condensed"/>
          <w:color w:val="000000"/>
        </w:rPr>
        <w:t>–</w:t>
      </w:r>
      <w:r w:rsidRPr="00F6497C">
        <w:rPr>
          <w:rFonts w:ascii="DejaVu Sans Condensed" w:hAnsi="DejaVu Sans Condensed" w:cs="DejaVu Sans Condensed"/>
          <w:color w:val="000000"/>
        </w:rPr>
        <w:t xml:space="preserve"> odpowiednio wykonawca, wykonawca wspólnie ubiegający się o udzielenie zamówienia, </w:t>
      </w:r>
      <w:r w:rsidR="009D14BC">
        <w:rPr>
          <w:rFonts w:ascii="DejaVu Sans Condensed" w:hAnsi="DejaVu Sans Condensed" w:cs="DejaVu Sans Condensed"/>
          <w:color w:val="000000"/>
        </w:rPr>
        <w:t xml:space="preserve">podmiot udostępniający zasoby, </w:t>
      </w:r>
      <w:r w:rsidRPr="00F6497C">
        <w:rPr>
          <w:rFonts w:ascii="DejaVu Sans Condensed" w:hAnsi="DejaVu Sans Condensed" w:cs="DejaVu Sans Condensed"/>
          <w:color w:val="000000"/>
        </w:rPr>
        <w:t>w zakresie podmiotowych środków dowodowych, które każdego z nich dotyczą;</w:t>
      </w:r>
    </w:p>
    <w:p w:rsidR="00402B44" w:rsidRPr="00B33BF5" w:rsidRDefault="00402B44" w:rsidP="006511CD">
      <w:pPr>
        <w:pStyle w:val="Standard"/>
        <w:numPr>
          <w:ilvl w:val="1"/>
          <w:numId w:val="65"/>
        </w:numPr>
        <w:tabs>
          <w:tab w:val="left" w:pos="1189"/>
        </w:tabs>
        <w:spacing w:after="120"/>
        <w:ind w:left="1985" w:hanging="425"/>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 xml:space="preserve">w przypadku oświadczenia, o którym mowa w </w:t>
      </w:r>
      <w:r w:rsidR="0096733D">
        <w:rPr>
          <w:rFonts w:ascii="DejaVu Sans Condensed" w:hAnsi="DejaVu Sans Condensed" w:cs="DejaVu Sans Condensed"/>
          <w:color w:val="000000" w:themeColor="text1"/>
        </w:rPr>
        <w:t>pkt</w:t>
      </w:r>
      <w:r w:rsidRPr="00402B44">
        <w:rPr>
          <w:rFonts w:ascii="DejaVu Sans Condensed" w:hAnsi="DejaVu Sans Condensed" w:cs="DejaVu Sans Condensed"/>
          <w:color w:val="000000" w:themeColor="text1"/>
        </w:rPr>
        <w:t xml:space="preserve"> 9.1.1. SWZ </w:t>
      </w:r>
      <w:r w:rsidR="0061391C">
        <w:rPr>
          <w:rFonts w:ascii="DejaVu Sans Condensed" w:hAnsi="DejaVu Sans Condensed" w:cs="DejaVu Sans Condensed"/>
          <w:color w:val="000000"/>
        </w:rPr>
        <w:t>lub </w:t>
      </w:r>
      <w:r w:rsidR="00B33BF5" w:rsidRPr="00B33BF5">
        <w:rPr>
          <w:rFonts w:ascii="DejaVu Sans Condensed" w:hAnsi="DejaVu Sans Condensed" w:cs="DejaVu Sans Condensed"/>
          <w:color w:val="000000"/>
        </w:rPr>
        <w:t>zobowiązania podmiotu udostępniającego zasoby, o którym mowa w pkt 9.4.4. SWZ</w:t>
      </w:r>
      <w:r w:rsidR="00B33BF5">
        <w:rPr>
          <w:rFonts w:ascii="DejaVu Sans Condensed" w:hAnsi="DejaVu Sans Condensed" w:cs="DejaVu Sans Condensed"/>
          <w:color w:val="000000"/>
        </w:rPr>
        <w:t xml:space="preserve"> </w:t>
      </w:r>
      <w:r w:rsidR="00B33BF5" w:rsidRPr="00B33BF5">
        <w:rPr>
          <w:rFonts w:ascii="DejaVu Sans Condensed" w:hAnsi="DejaVu Sans Condensed" w:cs="DejaVu Sans Condensed"/>
          <w:color w:val="000000" w:themeColor="text1"/>
        </w:rPr>
        <w:t xml:space="preserve">– </w:t>
      </w:r>
      <w:r w:rsidR="00B33BF5">
        <w:rPr>
          <w:rFonts w:ascii="DejaVu Sans Condensed" w:hAnsi="DejaVu Sans Condensed" w:cs="DejaVu Sans Condensed"/>
          <w:color w:val="000000" w:themeColor="text1"/>
        </w:rPr>
        <w:t xml:space="preserve">odpowiednio </w:t>
      </w:r>
      <w:r w:rsidRPr="00B33BF5">
        <w:rPr>
          <w:rFonts w:ascii="DejaVu Sans Condensed" w:hAnsi="DejaVu Sans Condensed" w:cs="DejaVu Sans Condensed"/>
          <w:color w:val="000000" w:themeColor="text1"/>
        </w:rPr>
        <w:t xml:space="preserve">wykonawca </w:t>
      </w:r>
      <w:r w:rsidR="0061391C">
        <w:rPr>
          <w:rFonts w:ascii="DejaVu Sans Condensed" w:hAnsi="DejaVu Sans Condensed" w:cs="DejaVu Sans Condensed"/>
          <w:color w:val="000000" w:themeColor="text1"/>
        </w:rPr>
        <w:t>lub </w:t>
      </w:r>
      <w:r w:rsidR="00B33BF5">
        <w:rPr>
          <w:rFonts w:ascii="DejaVu Sans Condensed" w:hAnsi="DejaVu Sans Condensed" w:cs="DejaVu Sans Condensed"/>
          <w:color w:val="000000" w:themeColor="text1"/>
        </w:rPr>
        <w:t xml:space="preserve">wykonawca </w:t>
      </w:r>
      <w:r w:rsidRPr="00B33BF5">
        <w:rPr>
          <w:rFonts w:ascii="DejaVu Sans Condensed" w:hAnsi="DejaVu Sans Condensed" w:cs="DejaVu Sans Condensed"/>
          <w:color w:val="000000" w:themeColor="text1"/>
        </w:rPr>
        <w:t>wspólnie ubiegający się o udzielenie za</w:t>
      </w:r>
      <w:r w:rsidRPr="00B33BF5">
        <w:rPr>
          <w:rFonts w:ascii="DejaVu Sans Condensed" w:hAnsi="DejaVu Sans Condensed" w:cs="DejaVu Sans Condensed"/>
          <w:color w:val="000000"/>
        </w:rPr>
        <w:t>mówienia;</w:t>
      </w:r>
    </w:p>
    <w:p w:rsidR="00402B44" w:rsidRPr="00402B44" w:rsidRDefault="00402B44" w:rsidP="006511CD">
      <w:pPr>
        <w:pStyle w:val="Standard"/>
        <w:numPr>
          <w:ilvl w:val="1"/>
          <w:numId w:val="65"/>
        </w:numPr>
        <w:tabs>
          <w:tab w:val="left" w:pos="1179"/>
        </w:tabs>
        <w:spacing w:after="120"/>
        <w:ind w:left="1985" w:hanging="425"/>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w przypadku pełnomocnictwa – mocodawca.</w:t>
      </w:r>
    </w:p>
    <w:p w:rsidR="00402B44" w:rsidRPr="00402B44" w:rsidRDefault="00402B44" w:rsidP="00A70E0B">
      <w:pPr>
        <w:pStyle w:val="Default"/>
        <w:numPr>
          <w:ilvl w:val="2"/>
          <w:numId w:val="17"/>
        </w:numPr>
        <w:tabs>
          <w:tab w:val="left" w:pos="1418"/>
        </w:tabs>
        <w:spacing w:after="120"/>
        <w:ind w:left="1418" w:hanging="851"/>
        <w:contextualSpacing/>
        <w:jc w:val="both"/>
        <w:rPr>
          <w:rFonts w:ascii="DejaVu Sans Condensed" w:hAnsi="DejaVu Sans Condensed" w:cs="DejaVu Sans Condensed"/>
        </w:rPr>
      </w:pPr>
      <w:r w:rsidRPr="00402B44">
        <w:rPr>
          <w:rFonts w:ascii="DejaVu Sans Condensed" w:hAnsi="DejaVu Sans Condensed" w:cs="DejaVu Sans Condensed"/>
        </w:rPr>
        <w:t>Podmiotowe środki dowodowe oraz inne dokumenty lub oświadczenia sporządzone w języku obcym przeka</w:t>
      </w:r>
      <w:r>
        <w:rPr>
          <w:rFonts w:ascii="DejaVu Sans Condensed" w:hAnsi="DejaVu Sans Condensed" w:cs="DejaVu Sans Condensed"/>
        </w:rPr>
        <w:t>zuje się wraz z tłumaczeniem na </w:t>
      </w:r>
      <w:r w:rsidRPr="00402B44">
        <w:rPr>
          <w:rFonts w:ascii="DejaVu Sans Condensed" w:hAnsi="DejaVu Sans Condensed" w:cs="DejaVu Sans Condensed"/>
        </w:rPr>
        <w:t>język polski.</w:t>
      </w:r>
    </w:p>
    <w:p w:rsidR="008036D7" w:rsidRPr="00402B44" w:rsidRDefault="008036D7" w:rsidP="00A70E0B">
      <w:pPr>
        <w:pStyle w:val="Default"/>
        <w:numPr>
          <w:ilvl w:val="2"/>
          <w:numId w:val="17"/>
        </w:numPr>
        <w:tabs>
          <w:tab w:val="left" w:pos="1418"/>
        </w:tabs>
        <w:spacing w:after="120"/>
        <w:ind w:left="1418" w:hanging="851"/>
        <w:contextualSpacing/>
        <w:jc w:val="both"/>
        <w:rPr>
          <w:rFonts w:ascii="DejaVu Sans Condensed" w:hAnsi="DejaVu Sans Condensed" w:cs="DejaVu Sans Condensed"/>
        </w:rPr>
      </w:pPr>
      <w:r w:rsidRPr="00402B44">
        <w:rPr>
          <w:rFonts w:ascii="DejaVu Sans Condensed" w:hAnsi="DejaVu Sans Condensed" w:cs="DejaVu Sans Condensed"/>
        </w:rPr>
        <w:t>Dokumenty elektroniczne muszą spełniać łącznie następujące wymagania:</w:t>
      </w:r>
    </w:p>
    <w:p w:rsidR="008036D7" w:rsidRPr="00F6497C" w:rsidRDefault="008036D7" w:rsidP="00A70E0B">
      <w:pPr>
        <w:pStyle w:val="Standard"/>
        <w:numPr>
          <w:ilvl w:val="4"/>
          <w:numId w:val="18"/>
        </w:numPr>
        <w:tabs>
          <w:tab w:val="left" w:pos="1418"/>
        </w:tabs>
        <w:spacing w:after="120"/>
        <w:ind w:left="1418" w:hanging="284"/>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lastRenderedPageBreak/>
        <w:t>są utrwalone w sposób umożliwiający ich wielokrotne odczytanie, zapisanie i powielenie, a także przekazanie przy użyciu środków komunikacji elektronicznej lub na informatycznym nośniku danych;</w:t>
      </w:r>
    </w:p>
    <w:p w:rsidR="008036D7" w:rsidRPr="00F6497C" w:rsidRDefault="008036D7" w:rsidP="00A70E0B">
      <w:pPr>
        <w:pStyle w:val="Textbody"/>
        <w:numPr>
          <w:ilvl w:val="4"/>
          <w:numId w:val="19"/>
        </w:numPr>
        <w:tabs>
          <w:tab w:val="left" w:pos="1418"/>
        </w:tabs>
        <w:ind w:left="1418" w:hanging="284"/>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umożliwiają prezentację tre</w:t>
      </w:r>
      <w:r w:rsidR="00402B44">
        <w:rPr>
          <w:rFonts w:ascii="DejaVu Sans Condensed" w:hAnsi="DejaVu Sans Condensed" w:cs="DejaVu Sans Condensed"/>
          <w:color w:val="000000"/>
        </w:rPr>
        <w:t>ści w postaci elektronicznej, w </w:t>
      </w:r>
      <w:r w:rsidRPr="00F6497C">
        <w:rPr>
          <w:rFonts w:ascii="DejaVu Sans Condensed" w:hAnsi="DejaVu Sans Condensed" w:cs="DejaVu Sans Condensed"/>
          <w:color w:val="000000"/>
        </w:rPr>
        <w:t>szczególności przez wyświetlenie tej treści na monitorze ekranowym;</w:t>
      </w:r>
    </w:p>
    <w:p w:rsidR="008036D7" w:rsidRPr="00F6497C" w:rsidRDefault="008036D7" w:rsidP="00A70E0B">
      <w:pPr>
        <w:pStyle w:val="Textbody"/>
        <w:numPr>
          <w:ilvl w:val="4"/>
          <w:numId w:val="20"/>
        </w:numPr>
        <w:tabs>
          <w:tab w:val="left" w:pos="1418"/>
        </w:tabs>
        <w:ind w:left="1418" w:hanging="284"/>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umożliwiają prezentację treści w postaci papierowej, w szczególności za pomocą wydruku;</w:t>
      </w:r>
    </w:p>
    <w:p w:rsidR="008036D7" w:rsidRPr="00402B44" w:rsidRDefault="008036D7" w:rsidP="00A70E0B">
      <w:pPr>
        <w:pStyle w:val="Textbody"/>
        <w:numPr>
          <w:ilvl w:val="4"/>
          <w:numId w:val="21"/>
        </w:numPr>
        <w:tabs>
          <w:tab w:val="left" w:pos="1418"/>
        </w:tabs>
        <w:ind w:left="1418" w:hanging="284"/>
        <w:contextualSpacing/>
        <w:jc w:val="both"/>
        <w:rPr>
          <w:rFonts w:ascii="DejaVu Sans Condensed" w:hAnsi="DejaVu Sans Condensed" w:cs="DejaVu Sans Condensed"/>
          <w:color w:val="000000"/>
        </w:rPr>
      </w:pPr>
      <w:r w:rsidRPr="00402B44">
        <w:rPr>
          <w:rFonts w:ascii="DejaVu Sans Condensed" w:hAnsi="DejaVu Sans Condensed" w:cs="DejaVu Sans Condensed"/>
          <w:color w:val="000000"/>
        </w:rPr>
        <w:t>zawierają dane w układzie niepo</w:t>
      </w:r>
      <w:r w:rsidR="00402B44" w:rsidRPr="00402B44">
        <w:rPr>
          <w:rFonts w:ascii="DejaVu Sans Condensed" w:hAnsi="DejaVu Sans Condensed" w:cs="DejaVu Sans Condensed"/>
          <w:color w:val="000000"/>
        </w:rPr>
        <w:t>zostawiającym wątpliwości co do </w:t>
      </w:r>
      <w:r w:rsidRPr="00402B44">
        <w:rPr>
          <w:rFonts w:ascii="DejaVu Sans Condensed" w:hAnsi="DejaVu Sans Condensed" w:cs="DejaVu Sans Condensed"/>
          <w:color w:val="000000"/>
        </w:rPr>
        <w:t>treści i kontekstu zapisanych informacji.</w:t>
      </w:r>
    </w:p>
    <w:p w:rsidR="00402B44" w:rsidRDefault="00402B44" w:rsidP="005E053F">
      <w:pPr>
        <w:pStyle w:val="Tekstpodstawowywcity3"/>
        <w:widowControl/>
        <w:numPr>
          <w:ilvl w:val="1"/>
          <w:numId w:val="12"/>
        </w:numPr>
        <w:tabs>
          <w:tab w:val="clear" w:pos="720"/>
          <w:tab w:val="left" w:pos="709"/>
        </w:tabs>
        <w:contextualSpacing/>
        <w:jc w:val="both"/>
        <w:rPr>
          <w:rFonts w:ascii="DejaVu Sans Condensed" w:hAnsi="DejaVu Sans Condensed" w:cs="DejaVu Sans Condensed"/>
          <w:color w:val="000000" w:themeColor="text1"/>
          <w:sz w:val="24"/>
          <w:szCs w:val="24"/>
        </w:rPr>
      </w:pPr>
      <w:r w:rsidRPr="00402B44">
        <w:rPr>
          <w:rFonts w:ascii="DejaVu Sans Condensed" w:hAnsi="DejaVu Sans Condensed" w:cs="DejaVu Sans Condensed"/>
          <w:bCs/>
          <w:color w:val="000000"/>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t>
      </w:r>
      <w:r w:rsidRPr="00402B44">
        <w:rPr>
          <w:rFonts w:ascii="DejaVu Sans Condensed" w:hAnsi="DejaVu Sans Condensed" w:cs="DejaVu Sans Condensed"/>
          <w:bCs/>
          <w:color w:val="000000" w:themeColor="text1"/>
          <w:sz w:val="24"/>
          <w:szCs w:val="24"/>
        </w:rPr>
        <w:t>wykonawca, w celu utrzymania w poufności tych informacji, przekazuje je w wydzielonym i odpowiednio oznaczonym pliku, wraz z jednoczesnym zaznaczeniem polecenia „Załącznik stanowiący tajemnicę przedsiębiorstwa”. Postanowienia punktu 10.2.5 SWZ zdanie pierwsze stosuje się.</w:t>
      </w:r>
    </w:p>
    <w:p w:rsidR="005E053F" w:rsidRPr="005E053F" w:rsidRDefault="005E053F" w:rsidP="005E053F">
      <w:pPr>
        <w:pStyle w:val="Tekstpodstawowywcity3"/>
        <w:widowControl/>
        <w:tabs>
          <w:tab w:val="left" w:pos="709"/>
        </w:tabs>
        <w:ind w:left="720"/>
        <w:contextualSpacing/>
        <w:jc w:val="both"/>
        <w:rPr>
          <w:rFonts w:ascii="DejaVu Sans Condensed" w:hAnsi="DejaVu Sans Condensed" w:cs="DejaVu Sans Condensed"/>
          <w:color w:val="000000" w:themeColor="text1"/>
          <w:sz w:val="24"/>
          <w:szCs w:val="24"/>
        </w:rPr>
      </w:pPr>
    </w:p>
    <w:p w:rsidR="00402B44" w:rsidRPr="00402B44" w:rsidRDefault="00402B44" w:rsidP="006511CD">
      <w:pPr>
        <w:pStyle w:val="Podtytu"/>
        <w:numPr>
          <w:ilvl w:val="0"/>
          <w:numId w:val="55"/>
        </w:numPr>
        <w:tabs>
          <w:tab w:val="left" w:pos="426"/>
        </w:tabs>
        <w:spacing w:after="120"/>
        <w:ind w:left="426" w:hanging="426"/>
        <w:contextualSpacing/>
        <w:rPr>
          <w:rFonts w:ascii="DejaVu Sans Condensed" w:hAnsi="DejaVu Sans Condensed" w:cs="DejaVu Sans Condensed"/>
          <w:color w:val="000000"/>
          <w:sz w:val="24"/>
          <w:szCs w:val="24"/>
        </w:rPr>
      </w:pPr>
      <w:r w:rsidRPr="00402B44">
        <w:rPr>
          <w:rFonts w:ascii="DejaVu Sans Condensed" w:hAnsi="DejaVu Sans Condensed" w:cs="DejaVu Sans Condensed"/>
          <w:color w:val="000000"/>
          <w:sz w:val="24"/>
          <w:szCs w:val="24"/>
        </w:rPr>
        <w:t>OPIS SPOSOBU PRZYGOTOWANIA OFERTY:</w:t>
      </w:r>
    </w:p>
    <w:p w:rsidR="00402B44" w:rsidRPr="00402B44" w:rsidRDefault="00402B44" w:rsidP="00402B44">
      <w:pPr>
        <w:pStyle w:val="Akapitzlist"/>
        <w:widowControl/>
        <w:numPr>
          <w:ilvl w:val="0"/>
          <w:numId w:val="12"/>
        </w:numPr>
        <w:tabs>
          <w:tab w:val="left" w:pos="709"/>
        </w:tabs>
        <w:spacing w:after="120" w:line="240" w:lineRule="auto"/>
        <w:contextualSpacing/>
        <w:jc w:val="both"/>
        <w:rPr>
          <w:rFonts w:ascii="DejaVu Sans Condensed" w:hAnsi="DejaVu Sans Condensed" w:cs="DejaVu Sans Condensed"/>
          <w:bCs/>
          <w:vanish/>
          <w:color w:val="000000"/>
          <w:sz w:val="24"/>
          <w:szCs w:val="24"/>
        </w:rPr>
      </w:pPr>
    </w:p>
    <w:p w:rsidR="00402B44" w:rsidRPr="00402B44" w:rsidRDefault="00402B44" w:rsidP="00402B44">
      <w:pPr>
        <w:pStyle w:val="Tekstpodstawowywcity3"/>
        <w:widowControl/>
        <w:numPr>
          <w:ilvl w:val="1"/>
          <w:numId w:val="12"/>
        </w:numPr>
        <w:tabs>
          <w:tab w:val="clear" w:pos="720"/>
          <w:tab w:val="left" w:pos="709"/>
        </w:tabs>
        <w:contextualSpacing/>
        <w:jc w:val="both"/>
        <w:rPr>
          <w:rFonts w:ascii="DejaVu Sans Condensed" w:hAnsi="DejaVu Sans Condensed" w:cs="DejaVu Sans Condensed"/>
          <w:color w:val="000000" w:themeColor="text1"/>
          <w:sz w:val="24"/>
          <w:szCs w:val="24"/>
        </w:rPr>
      </w:pPr>
      <w:r w:rsidRPr="00402B44">
        <w:rPr>
          <w:rFonts w:ascii="DejaVu Sans Condensed" w:hAnsi="DejaVu Sans Condensed" w:cs="DejaVu Sans Condensed"/>
          <w:color w:val="000000"/>
          <w:sz w:val="24"/>
          <w:szCs w:val="24"/>
        </w:rPr>
        <w:t>Wyk</w:t>
      </w:r>
      <w:r w:rsidR="0076330F">
        <w:rPr>
          <w:rFonts w:ascii="DejaVu Sans Condensed" w:hAnsi="DejaVu Sans Condensed" w:cs="DejaVu Sans Condensed"/>
          <w:color w:val="000000"/>
          <w:sz w:val="24"/>
          <w:szCs w:val="24"/>
        </w:rPr>
        <w:t>onawca może złożyć jedną ofertę, na każdą część zamówienia, wskazaną w pkt 3.4 SWZ.</w:t>
      </w:r>
    </w:p>
    <w:p w:rsidR="00402B44" w:rsidRPr="005E053F" w:rsidRDefault="00402B44" w:rsidP="00402B44">
      <w:pPr>
        <w:pStyle w:val="Tekstpodstawowywcity3"/>
        <w:widowControl/>
        <w:numPr>
          <w:ilvl w:val="1"/>
          <w:numId w:val="12"/>
        </w:numPr>
        <w:tabs>
          <w:tab w:val="clear" w:pos="720"/>
          <w:tab w:val="left" w:pos="709"/>
        </w:tabs>
        <w:contextualSpacing/>
        <w:jc w:val="both"/>
        <w:rPr>
          <w:rFonts w:ascii="DejaVu Sans Condensed" w:hAnsi="DejaVu Sans Condensed" w:cs="DejaVu Sans Condensed"/>
          <w:color w:val="000000" w:themeColor="text1"/>
          <w:sz w:val="24"/>
          <w:szCs w:val="24"/>
        </w:rPr>
      </w:pPr>
      <w:r w:rsidRPr="00402B44">
        <w:rPr>
          <w:rFonts w:ascii="DejaVu Sans Condensed" w:hAnsi="DejaVu Sans Condensed" w:cs="DejaVu Sans Condensed"/>
          <w:color w:val="000000"/>
          <w:sz w:val="24"/>
          <w:szCs w:val="24"/>
        </w:rPr>
        <w:t>Zł</w:t>
      </w:r>
      <w:r w:rsidR="0076330F">
        <w:rPr>
          <w:rFonts w:ascii="DejaVu Sans Condensed" w:hAnsi="DejaVu Sans Condensed" w:cs="DejaVu Sans Condensed"/>
          <w:color w:val="000000"/>
          <w:sz w:val="24"/>
          <w:szCs w:val="24"/>
        </w:rPr>
        <w:t>ożenie więcej niż jednej oferty na daną część</w:t>
      </w:r>
      <w:r w:rsidR="004F39D6">
        <w:rPr>
          <w:rFonts w:ascii="DejaVu Sans Condensed" w:hAnsi="DejaVu Sans Condensed" w:cs="DejaVu Sans Condensed"/>
          <w:color w:val="000000"/>
          <w:sz w:val="24"/>
          <w:szCs w:val="24"/>
        </w:rPr>
        <w:t>,</w:t>
      </w:r>
      <w:r w:rsidRPr="00402B44">
        <w:rPr>
          <w:rFonts w:ascii="DejaVu Sans Condensed" w:hAnsi="DejaVu Sans Condensed" w:cs="DejaVu Sans Condensed"/>
          <w:color w:val="000000"/>
          <w:sz w:val="24"/>
          <w:szCs w:val="24"/>
        </w:rPr>
        <w:t xml:space="preserve"> spowoduje odrzucenie wszystkich ofert </w:t>
      </w:r>
      <w:r w:rsidR="0076330F">
        <w:rPr>
          <w:rFonts w:ascii="DejaVu Sans Condensed" w:hAnsi="DejaVu Sans Condensed" w:cs="DejaVu Sans Condensed"/>
          <w:color w:val="000000" w:themeColor="text1"/>
          <w:sz w:val="24"/>
          <w:szCs w:val="24"/>
        </w:rPr>
        <w:t xml:space="preserve">złożonych przez wykonawcę na tę część zamówienia. </w:t>
      </w:r>
    </w:p>
    <w:p w:rsidR="00402B44" w:rsidRPr="005E053F" w:rsidRDefault="00402B44" w:rsidP="00402B44">
      <w:pPr>
        <w:pStyle w:val="Tekstpodstawowywcity3"/>
        <w:widowControl/>
        <w:numPr>
          <w:ilvl w:val="1"/>
          <w:numId w:val="12"/>
        </w:numPr>
        <w:tabs>
          <w:tab w:val="clear" w:pos="720"/>
          <w:tab w:val="left" w:pos="709"/>
        </w:tabs>
        <w:contextualSpacing/>
        <w:jc w:val="both"/>
        <w:rPr>
          <w:rFonts w:ascii="DejaVu Sans Condensed" w:hAnsi="DejaVu Sans Condensed" w:cs="DejaVu Sans Condensed"/>
          <w:color w:val="000000" w:themeColor="text1"/>
          <w:sz w:val="24"/>
          <w:szCs w:val="24"/>
        </w:rPr>
      </w:pPr>
      <w:r w:rsidRPr="005E053F">
        <w:rPr>
          <w:rFonts w:ascii="DejaVu Sans Condensed" w:hAnsi="DejaVu Sans Condensed" w:cs="DejaVu Sans Condensed"/>
          <w:color w:val="000000" w:themeColor="text1"/>
          <w:sz w:val="24"/>
          <w:szCs w:val="24"/>
        </w:rPr>
        <w:t>Treść oferty musi być zgodna z wymaganiami Zamawiającego określonymi w dokumentach zamówienia.</w:t>
      </w:r>
    </w:p>
    <w:p w:rsidR="005E053F" w:rsidRPr="005E053F" w:rsidRDefault="00402B44" w:rsidP="005E053F">
      <w:pPr>
        <w:pStyle w:val="Tekstpodstawowywcity3"/>
        <w:widowControl/>
        <w:numPr>
          <w:ilvl w:val="1"/>
          <w:numId w:val="12"/>
        </w:numPr>
        <w:tabs>
          <w:tab w:val="clear" w:pos="720"/>
          <w:tab w:val="left" w:pos="709"/>
        </w:tabs>
        <w:contextualSpacing/>
        <w:jc w:val="both"/>
        <w:rPr>
          <w:rFonts w:ascii="DejaVu Sans Condensed" w:hAnsi="DejaVu Sans Condensed" w:cs="DejaVu Sans Condensed"/>
          <w:color w:val="000000" w:themeColor="text1"/>
          <w:sz w:val="24"/>
          <w:szCs w:val="24"/>
        </w:rPr>
      </w:pPr>
      <w:r w:rsidRPr="005E053F">
        <w:rPr>
          <w:rFonts w:ascii="DejaVu Sans Condensed" w:hAnsi="DejaVu Sans Condensed" w:cs="DejaVu Sans Condensed"/>
          <w:color w:val="000000" w:themeColor="text1"/>
          <w:sz w:val="24"/>
          <w:szCs w:val="24"/>
        </w:rPr>
        <w:t>Oferta musi zawierać następujące oświadczenia i dokumenty:</w:t>
      </w:r>
    </w:p>
    <w:p w:rsidR="005E053F" w:rsidRPr="005E053F" w:rsidRDefault="005E053F" w:rsidP="006511CD">
      <w:pPr>
        <w:pStyle w:val="Standard"/>
        <w:numPr>
          <w:ilvl w:val="0"/>
          <w:numId w:val="66"/>
        </w:numPr>
        <w:spacing w:after="120"/>
        <w:ind w:left="1276" w:hanging="425"/>
        <w:contextualSpacing/>
        <w:jc w:val="both"/>
        <w:rPr>
          <w:rFonts w:ascii="DejaVu Sans Condensed" w:hAnsi="DejaVu Sans Condensed" w:cs="DejaVu Sans Condensed"/>
          <w:color w:val="000000" w:themeColor="text1"/>
        </w:rPr>
      </w:pPr>
      <w:r w:rsidRPr="005E053F">
        <w:rPr>
          <w:rFonts w:ascii="DejaVu Sans Condensed" w:hAnsi="DejaVu Sans Condensed" w:cs="DejaVu Sans Condensed"/>
          <w:color w:val="000000" w:themeColor="text1"/>
        </w:rPr>
        <w:t>Formularz „Oferta Wykonawcy” – Załącznik nr 2 do SWZ;</w:t>
      </w:r>
    </w:p>
    <w:p w:rsidR="005E053F" w:rsidRPr="005E053F" w:rsidRDefault="005E053F" w:rsidP="006511CD">
      <w:pPr>
        <w:pStyle w:val="Standard"/>
        <w:numPr>
          <w:ilvl w:val="0"/>
          <w:numId w:val="66"/>
        </w:numPr>
        <w:spacing w:after="120"/>
        <w:ind w:left="1276" w:hanging="425"/>
        <w:contextualSpacing/>
        <w:jc w:val="both"/>
        <w:rPr>
          <w:rFonts w:ascii="DejaVu Sans Condensed" w:hAnsi="DejaVu Sans Condensed" w:cs="DejaVu Sans Condensed"/>
          <w:color w:val="000000" w:themeColor="text1"/>
        </w:rPr>
      </w:pPr>
      <w:r w:rsidRPr="005E053F">
        <w:rPr>
          <w:rFonts w:ascii="DejaVu Sans Condensed" w:hAnsi="DejaVu Sans Condensed" w:cs="DejaVu Sans Condensed"/>
          <w:color w:val="000000" w:themeColor="text1"/>
        </w:rPr>
        <w:t>Oświadczenie, o którym mowa w pkt 9.1. SWZ;</w:t>
      </w:r>
    </w:p>
    <w:p w:rsidR="005E053F" w:rsidRDefault="005E053F" w:rsidP="006511CD">
      <w:pPr>
        <w:pStyle w:val="Standard"/>
        <w:numPr>
          <w:ilvl w:val="0"/>
          <w:numId w:val="66"/>
        </w:numPr>
        <w:spacing w:after="120"/>
        <w:ind w:left="1276" w:hanging="425"/>
        <w:contextualSpacing/>
        <w:jc w:val="both"/>
        <w:rPr>
          <w:rFonts w:ascii="DejaVu Sans Condensed" w:hAnsi="DejaVu Sans Condensed" w:cs="DejaVu Sans Condensed"/>
          <w:color w:val="000000" w:themeColor="text1"/>
        </w:rPr>
      </w:pPr>
      <w:r w:rsidRPr="005E053F">
        <w:rPr>
          <w:rFonts w:ascii="DejaVu Sans Condensed" w:hAnsi="DejaVu Sans Condensed" w:cs="DejaVu Sans Condensed"/>
          <w:color w:val="000000" w:themeColor="text1"/>
        </w:rPr>
        <w:t xml:space="preserve">Oświadczenie, o którym mowa w pkt 9.1.1. SWZ </w:t>
      </w:r>
      <w:r w:rsidRPr="005E053F">
        <w:rPr>
          <w:rFonts w:ascii="DejaVu Sans Condensed" w:hAnsi="DejaVu Sans Condensed" w:cs="DejaVu Sans Condensed"/>
          <w:i/>
          <w:color w:val="000000" w:themeColor="text1"/>
        </w:rPr>
        <w:t>(jeżeli dotyczy)</w:t>
      </w:r>
      <w:r w:rsidRPr="005E053F">
        <w:rPr>
          <w:rFonts w:ascii="DejaVu Sans Condensed" w:hAnsi="DejaVu Sans Condensed" w:cs="DejaVu Sans Condensed"/>
          <w:color w:val="000000" w:themeColor="text1"/>
        </w:rPr>
        <w:t>;</w:t>
      </w:r>
    </w:p>
    <w:p w:rsidR="004F39D6" w:rsidRDefault="004F39D6" w:rsidP="006511CD">
      <w:pPr>
        <w:pStyle w:val="Standard"/>
        <w:numPr>
          <w:ilvl w:val="0"/>
          <w:numId w:val="66"/>
        </w:numPr>
        <w:spacing w:after="120"/>
        <w:ind w:left="1276" w:hanging="425"/>
        <w:contextualSpacing/>
        <w:jc w:val="both"/>
        <w:rPr>
          <w:rFonts w:ascii="DejaVu Sans Condensed" w:hAnsi="DejaVu Sans Condensed" w:cs="DejaVu Sans Condensed"/>
          <w:color w:val="000000" w:themeColor="text1"/>
        </w:rPr>
      </w:pPr>
      <w:r w:rsidRPr="004F39D6">
        <w:rPr>
          <w:rFonts w:ascii="DejaVu Sans Condensed" w:hAnsi="DejaVu Sans Condensed" w:cs="DejaVu Sans Condensed"/>
          <w:color w:val="000000" w:themeColor="text1"/>
        </w:rPr>
        <w:t>Zobowiązanie lub inny podmiotowy środek dowodowy, o którym mowa w pkt 9.4.4. SWZ (jeżeli dotyczy);</w:t>
      </w:r>
    </w:p>
    <w:p w:rsidR="004F39D6" w:rsidRPr="004F39D6" w:rsidRDefault="004F39D6" w:rsidP="006511CD">
      <w:pPr>
        <w:pStyle w:val="Standard"/>
        <w:numPr>
          <w:ilvl w:val="0"/>
          <w:numId w:val="66"/>
        </w:numPr>
        <w:spacing w:after="120"/>
        <w:ind w:left="1276" w:hanging="425"/>
        <w:contextualSpacing/>
        <w:jc w:val="both"/>
        <w:rPr>
          <w:rFonts w:ascii="DejaVu Sans Condensed" w:hAnsi="DejaVu Sans Condensed" w:cs="DejaVu Sans Condensed"/>
          <w:color w:val="000000" w:themeColor="text1"/>
        </w:rPr>
      </w:pPr>
      <w:r w:rsidRPr="004F39D6">
        <w:rPr>
          <w:rFonts w:ascii="DejaVu Sans Condensed" w:hAnsi="DejaVu Sans Condensed" w:cs="DejaVu Sans Condensed"/>
          <w:color w:val="000000" w:themeColor="text1"/>
        </w:rPr>
        <w:t>Oświadczenie, o którym mowa w pkt 9.4.8. SWZ (jeżeli dotyczy);</w:t>
      </w:r>
    </w:p>
    <w:p w:rsidR="005E053F" w:rsidRPr="005E053F" w:rsidRDefault="005E053F" w:rsidP="006511CD">
      <w:pPr>
        <w:pStyle w:val="Standard"/>
        <w:numPr>
          <w:ilvl w:val="0"/>
          <w:numId w:val="66"/>
        </w:numPr>
        <w:spacing w:after="120"/>
        <w:ind w:left="1276" w:hanging="425"/>
        <w:contextualSpacing/>
        <w:jc w:val="both"/>
        <w:rPr>
          <w:rFonts w:ascii="DejaVu Sans Condensed" w:hAnsi="DejaVu Sans Condensed" w:cs="DejaVu Sans Condensed"/>
          <w:color w:val="000000" w:themeColor="text1"/>
        </w:rPr>
      </w:pPr>
      <w:r w:rsidRPr="005E053F">
        <w:rPr>
          <w:rFonts w:ascii="DejaVu Sans Condensed" w:hAnsi="DejaVu Sans Condensed" w:cs="DejaVu Sans Condensed"/>
          <w:color w:val="000000" w:themeColor="text1"/>
        </w:rPr>
        <w:t>Dokument potwierdzający umocowanie do działania w imieniu wykonawcy, tj.:</w:t>
      </w:r>
    </w:p>
    <w:p w:rsidR="005E053F" w:rsidRPr="005E053F" w:rsidRDefault="005E053F" w:rsidP="006511CD">
      <w:pPr>
        <w:pStyle w:val="Standard"/>
        <w:numPr>
          <w:ilvl w:val="0"/>
          <w:numId w:val="67"/>
        </w:numPr>
        <w:spacing w:after="120"/>
        <w:contextualSpacing/>
        <w:jc w:val="both"/>
        <w:rPr>
          <w:rFonts w:ascii="DejaVu Sans Condensed" w:hAnsi="DejaVu Sans Condensed" w:cs="DejaVu Sans Condensed"/>
          <w:color w:val="000000"/>
        </w:rPr>
      </w:pPr>
      <w:r w:rsidRPr="005E053F">
        <w:rPr>
          <w:rFonts w:ascii="DejaVu Sans Condensed" w:hAnsi="DejaVu Sans Condensed" w:cs="DejaVu Sans Condensed"/>
          <w:color w:val="000000" w:themeColor="text1"/>
        </w:rPr>
        <w:t xml:space="preserve">odpis lub informacja z Krajowego Rejestru Sądowego, Centralnej Ewidencji i Informacji o Działalności Gospodarczej lub innego właściwego rejestru, chyba że Zamawiający może je </w:t>
      </w:r>
      <w:r w:rsidRPr="004F39D6">
        <w:rPr>
          <w:rFonts w:ascii="DejaVu Sans Condensed" w:hAnsi="DejaVu Sans Condensed" w:cs="DejaVu Sans Condensed"/>
          <w:iCs/>
          <w:color w:val="000000" w:themeColor="text1"/>
        </w:rPr>
        <w:t xml:space="preserve">uzyskać za pomocą bezpłatnych i </w:t>
      </w:r>
      <w:r w:rsidRPr="004F39D6">
        <w:rPr>
          <w:rFonts w:ascii="DejaVu Sans Condensed" w:hAnsi="DejaVu Sans Condensed" w:cs="DejaVu Sans Condensed"/>
          <w:iCs/>
          <w:color w:val="000000"/>
        </w:rPr>
        <w:t>ogólnodostępnych baz danych, o ile wykonawca w formularzu „Oferta Wykonawcy” wskazał dane umożliwiające dostęp do tych dokumentów,</w:t>
      </w:r>
    </w:p>
    <w:p w:rsidR="005E053F" w:rsidRPr="005E053F" w:rsidRDefault="005E053F" w:rsidP="006511CD">
      <w:pPr>
        <w:pStyle w:val="Standard"/>
        <w:numPr>
          <w:ilvl w:val="0"/>
          <w:numId w:val="67"/>
        </w:numPr>
        <w:spacing w:after="120"/>
        <w:contextualSpacing/>
        <w:jc w:val="both"/>
        <w:rPr>
          <w:rFonts w:ascii="DejaVu Sans Condensed" w:hAnsi="DejaVu Sans Condensed" w:cs="DejaVu Sans Condensed"/>
          <w:color w:val="000000"/>
        </w:rPr>
      </w:pPr>
      <w:r w:rsidRPr="005E053F">
        <w:rPr>
          <w:rFonts w:ascii="DejaVu Sans Condensed" w:hAnsi="DejaVu Sans Condensed" w:cs="DejaVu Sans Condensed"/>
          <w:color w:val="000000"/>
        </w:rPr>
        <w:t xml:space="preserve">pełnomocnictwo lub inny dokument potwierdzający umocowanie do reprezentowania, jeżeli w imieniu wykonawcy działa osoba, której umocowanie </w:t>
      </w:r>
      <w:r>
        <w:rPr>
          <w:rFonts w:ascii="DejaVu Sans Condensed" w:hAnsi="DejaVu Sans Condensed" w:cs="DejaVu Sans Condensed"/>
          <w:color w:val="000000"/>
        </w:rPr>
        <w:t>do reprezentowania nie wynika z </w:t>
      </w:r>
      <w:r w:rsidRPr="005E053F">
        <w:rPr>
          <w:rFonts w:ascii="DejaVu Sans Condensed" w:hAnsi="DejaVu Sans Condensed" w:cs="DejaVu Sans Condensed"/>
          <w:color w:val="000000"/>
        </w:rPr>
        <w:t>dokumentów, o których mowa w lit. a),</w:t>
      </w:r>
    </w:p>
    <w:p w:rsidR="005E053F" w:rsidRPr="005E053F" w:rsidRDefault="005E053F" w:rsidP="006511CD">
      <w:pPr>
        <w:pStyle w:val="Standard"/>
        <w:numPr>
          <w:ilvl w:val="0"/>
          <w:numId w:val="66"/>
        </w:numPr>
        <w:spacing w:after="120"/>
        <w:ind w:left="1276" w:hanging="425"/>
        <w:contextualSpacing/>
        <w:jc w:val="both"/>
        <w:rPr>
          <w:rFonts w:ascii="DejaVu Sans Condensed" w:hAnsi="DejaVu Sans Condensed" w:cs="DejaVu Sans Condensed"/>
          <w:color w:val="000000" w:themeColor="text1"/>
        </w:rPr>
      </w:pPr>
      <w:r w:rsidRPr="005E053F">
        <w:rPr>
          <w:rFonts w:ascii="DejaVu Sans Condensed" w:hAnsi="DejaVu Sans Condensed" w:cs="DejaVu Sans Condensed"/>
          <w:color w:val="000000"/>
        </w:rPr>
        <w:t>Pełnomocnictwo lub inny dokume</w:t>
      </w:r>
      <w:r>
        <w:rPr>
          <w:rFonts w:ascii="DejaVu Sans Condensed" w:hAnsi="DejaVu Sans Condensed" w:cs="DejaVu Sans Condensed"/>
          <w:color w:val="000000"/>
        </w:rPr>
        <w:t xml:space="preserve">nt potwierdzający umocowanie </w:t>
      </w:r>
      <w:r>
        <w:rPr>
          <w:rFonts w:ascii="DejaVu Sans Condensed" w:hAnsi="DejaVu Sans Condensed" w:cs="DejaVu Sans Condensed"/>
          <w:color w:val="000000"/>
        </w:rPr>
        <w:lastRenderedPageBreak/>
        <w:t>do </w:t>
      </w:r>
      <w:r w:rsidRPr="005E053F">
        <w:rPr>
          <w:rFonts w:ascii="DejaVu Sans Condensed" w:hAnsi="DejaVu Sans Condensed" w:cs="DejaVu Sans Condensed"/>
          <w:color w:val="000000"/>
        </w:rPr>
        <w:t>reprezentowania wykonaw</w:t>
      </w:r>
      <w:r>
        <w:rPr>
          <w:rFonts w:ascii="DejaVu Sans Condensed" w:hAnsi="DejaVu Sans Condensed" w:cs="DejaVu Sans Condensed"/>
          <w:color w:val="000000"/>
        </w:rPr>
        <w:t>ców wspólnie ubiegających się o </w:t>
      </w:r>
      <w:r w:rsidRPr="005E053F">
        <w:rPr>
          <w:rFonts w:ascii="DejaVu Sans Condensed" w:hAnsi="DejaVu Sans Condensed" w:cs="DejaVu Sans Condensed"/>
          <w:color w:val="000000"/>
        </w:rPr>
        <w:t>udzielenie zamówienia w postępowaniu o udzielenie zamówienia albo do reprezentowania ich w postępowaniu i zawarcia umowy w sprawie zamówienia publicznego (</w:t>
      </w:r>
      <w:r w:rsidRPr="005E053F">
        <w:rPr>
          <w:rFonts w:ascii="DejaVu Sans Condensed" w:hAnsi="DejaVu Sans Condensed" w:cs="DejaVu Sans Condensed"/>
          <w:i/>
          <w:iCs/>
          <w:color w:val="000000"/>
        </w:rPr>
        <w:t>jeżeli dotyczy)</w:t>
      </w:r>
      <w:r w:rsidRPr="005E053F">
        <w:rPr>
          <w:rFonts w:ascii="DejaVu Sans Condensed" w:hAnsi="DejaVu Sans Condensed" w:cs="DejaVu Sans Condensed"/>
          <w:iCs/>
          <w:color w:val="000000"/>
        </w:rPr>
        <w:t>.</w:t>
      </w:r>
    </w:p>
    <w:p w:rsidR="00402B44" w:rsidRPr="005E053F" w:rsidRDefault="00402B44" w:rsidP="005E053F">
      <w:pPr>
        <w:pStyle w:val="Tekstpodstawowywcity3"/>
        <w:widowControl/>
        <w:numPr>
          <w:ilvl w:val="1"/>
          <w:numId w:val="12"/>
        </w:numPr>
        <w:tabs>
          <w:tab w:val="clear" w:pos="720"/>
          <w:tab w:val="left" w:pos="709"/>
        </w:tabs>
        <w:contextualSpacing/>
        <w:jc w:val="both"/>
        <w:rPr>
          <w:rFonts w:ascii="DejaVu Sans Condensed" w:hAnsi="DejaVu Sans Condensed" w:cs="DejaVu Sans Condensed"/>
          <w:color w:val="000000" w:themeColor="text1"/>
          <w:sz w:val="24"/>
          <w:szCs w:val="24"/>
        </w:rPr>
      </w:pPr>
      <w:r w:rsidRPr="005E053F">
        <w:rPr>
          <w:rFonts w:ascii="DejaVu Sans Condensed" w:hAnsi="DejaVu Sans Condensed" w:cs="DejaVu Sans Condensed"/>
          <w:color w:val="000000"/>
          <w:sz w:val="24"/>
          <w:szCs w:val="24"/>
        </w:rPr>
        <w:t xml:space="preserve">Pełnomocnictwo, o którym </w:t>
      </w:r>
      <w:r w:rsidR="004F39D6">
        <w:rPr>
          <w:rFonts w:ascii="DejaVu Sans Condensed" w:hAnsi="DejaVu Sans Condensed" w:cs="DejaVu Sans Condensed"/>
          <w:color w:val="000000" w:themeColor="text1"/>
          <w:sz w:val="24"/>
          <w:szCs w:val="24"/>
        </w:rPr>
        <w:t xml:space="preserve">mowa w pkt 11.4. </w:t>
      </w:r>
      <w:proofErr w:type="spellStart"/>
      <w:r w:rsidR="004F39D6">
        <w:rPr>
          <w:rFonts w:ascii="DejaVu Sans Condensed" w:hAnsi="DejaVu Sans Condensed" w:cs="DejaVu Sans Condensed"/>
          <w:color w:val="000000" w:themeColor="text1"/>
          <w:sz w:val="24"/>
          <w:szCs w:val="24"/>
        </w:rPr>
        <w:t>ppkt</w:t>
      </w:r>
      <w:proofErr w:type="spellEnd"/>
      <w:r w:rsidR="004F39D6">
        <w:rPr>
          <w:rFonts w:ascii="DejaVu Sans Condensed" w:hAnsi="DejaVu Sans Condensed" w:cs="DejaVu Sans Condensed"/>
          <w:color w:val="000000" w:themeColor="text1"/>
          <w:sz w:val="24"/>
          <w:szCs w:val="24"/>
        </w:rPr>
        <w:t xml:space="preserve"> 6) lit b) i </w:t>
      </w:r>
      <w:proofErr w:type="spellStart"/>
      <w:r w:rsidR="004F39D6">
        <w:rPr>
          <w:rFonts w:ascii="DejaVu Sans Condensed" w:hAnsi="DejaVu Sans Condensed" w:cs="DejaVu Sans Condensed"/>
          <w:color w:val="000000" w:themeColor="text1"/>
          <w:sz w:val="24"/>
          <w:szCs w:val="24"/>
        </w:rPr>
        <w:t>ppkt</w:t>
      </w:r>
      <w:proofErr w:type="spellEnd"/>
      <w:r w:rsidR="004F39D6">
        <w:rPr>
          <w:rFonts w:ascii="DejaVu Sans Condensed" w:hAnsi="DejaVu Sans Condensed" w:cs="DejaVu Sans Condensed"/>
          <w:color w:val="000000" w:themeColor="text1"/>
          <w:sz w:val="24"/>
          <w:szCs w:val="24"/>
        </w:rPr>
        <w:t xml:space="preserve"> 7</w:t>
      </w:r>
      <w:r w:rsidRPr="005E053F">
        <w:rPr>
          <w:rFonts w:ascii="DejaVu Sans Condensed" w:hAnsi="DejaVu Sans Condensed" w:cs="DejaVu Sans Condensed"/>
          <w:color w:val="000000" w:themeColor="text1"/>
          <w:sz w:val="24"/>
          <w:szCs w:val="24"/>
        </w:rPr>
        <w:t xml:space="preserve">) składa się pod rygorem nieważności w </w:t>
      </w:r>
      <w:r w:rsidRPr="005E053F">
        <w:rPr>
          <w:rFonts w:ascii="DejaVu Sans Condensed" w:hAnsi="DejaVu Sans Condensed" w:cs="DejaVu Sans Condensed"/>
          <w:color w:val="000000"/>
          <w:sz w:val="24"/>
          <w:szCs w:val="24"/>
        </w:rPr>
        <w:t>formie elektronicznej (tj. opatrzonej kwalifikowanym podpisem elektronicznym) lub w postaci elektronicznej opatrzonej podpisem zaufanym lub podpisem osobistym lub w formie elektronicznej kopii poświadczonej za zgodność notarialnie. Elektroniczne poświadczenie zgodności z okazanym dokumentem notariusz opatruje kwalifikowanym podpisem elektronicznym.</w:t>
      </w:r>
    </w:p>
    <w:p w:rsidR="00402B44" w:rsidRPr="005E053F" w:rsidRDefault="00402B44" w:rsidP="005E053F">
      <w:pPr>
        <w:pStyle w:val="Tekstpodstawowywcity3"/>
        <w:widowControl/>
        <w:numPr>
          <w:ilvl w:val="1"/>
          <w:numId w:val="12"/>
        </w:numPr>
        <w:tabs>
          <w:tab w:val="clear" w:pos="720"/>
          <w:tab w:val="left" w:pos="709"/>
        </w:tabs>
        <w:contextualSpacing/>
        <w:jc w:val="both"/>
        <w:rPr>
          <w:rFonts w:ascii="DejaVu Sans Condensed" w:hAnsi="DejaVu Sans Condensed" w:cs="DejaVu Sans Condensed"/>
          <w:color w:val="000000" w:themeColor="text1"/>
          <w:sz w:val="24"/>
          <w:szCs w:val="24"/>
        </w:rPr>
      </w:pPr>
      <w:r w:rsidRPr="005E053F">
        <w:rPr>
          <w:rFonts w:ascii="DejaVu Sans Condensed" w:hAnsi="DejaVu Sans Condensed" w:cs="DejaVu Sans Condensed"/>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E053F" w:rsidRPr="005E053F" w:rsidRDefault="00402B44" w:rsidP="005E053F">
      <w:pPr>
        <w:pStyle w:val="Tekstpodstawowywcity3"/>
        <w:widowControl/>
        <w:numPr>
          <w:ilvl w:val="1"/>
          <w:numId w:val="12"/>
        </w:numPr>
        <w:tabs>
          <w:tab w:val="clear" w:pos="720"/>
          <w:tab w:val="left" w:pos="709"/>
        </w:tabs>
        <w:contextualSpacing/>
        <w:jc w:val="both"/>
        <w:rPr>
          <w:rFonts w:ascii="DejaVu Sans Condensed" w:hAnsi="DejaVu Sans Condensed" w:cs="DejaVu Sans Condensed"/>
          <w:color w:val="000000" w:themeColor="text1"/>
          <w:sz w:val="24"/>
          <w:szCs w:val="24"/>
        </w:rPr>
      </w:pPr>
      <w:r w:rsidRPr="005E053F">
        <w:rPr>
          <w:rFonts w:ascii="DejaVu Sans Condensed" w:hAnsi="DejaVu Sans Condensed" w:cs="DejaVu Sans Condensed"/>
          <w:color w:val="000000"/>
          <w:sz w:val="24"/>
          <w:szCs w:val="24"/>
        </w:rPr>
        <w:t>W zależności od formatu kwalifikowanego podpisu (</w:t>
      </w:r>
      <w:proofErr w:type="spellStart"/>
      <w:r w:rsidRPr="005E053F">
        <w:rPr>
          <w:rFonts w:ascii="DejaVu Sans Condensed" w:hAnsi="DejaVu Sans Condensed" w:cs="DejaVu Sans Condensed"/>
          <w:color w:val="000000"/>
          <w:sz w:val="24"/>
          <w:szCs w:val="24"/>
        </w:rPr>
        <w:t>PAdES</w:t>
      </w:r>
      <w:proofErr w:type="spellEnd"/>
      <w:r w:rsidRPr="005E053F">
        <w:rPr>
          <w:rFonts w:ascii="DejaVu Sans Condensed" w:hAnsi="DejaVu Sans Condensed" w:cs="DejaVu Sans Condensed"/>
          <w:color w:val="000000"/>
          <w:sz w:val="24"/>
          <w:szCs w:val="24"/>
        </w:rPr>
        <w:t xml:space="preserve">, </w:t>
      </w:r>
      <w:proofErr w:type="spellStart"/>
      <w:r w:rsidRPr="005E053F">
        <w:rPr>
          <w:rFonts w:ascii="DejaVu Sans Condensed" w:hAnsi="DejaVu Sans Condensed" w:cs="DejaVu Sans Condensed"/>
          <w:color w:val="000000"/>
          <w:sz w:val="24"/>
          <w:szCs w:val="24"/>
        </w:rPr>
        <w:t>XadES</w:t>
      </w:r>
      <w:proofErr w:type="spellEnd"/>
      <w:r w:rsidRPr="005E053F">
        <w:rPr>
          <w:rFonts w:ascii="DejaVu Sans Condensed" w:hAnsi="DejaVu Sans Condensed" w:cs="DejaVu Sans Condensed"/>
          <w:color w:val="000000"/>
          <w:sz w:val="24"/>
          <w:szCs w:val="24"/>
        </w:rPr>
        <w:t xml:space="preserve">) i jego typu (zewnętrzny, wewnętrzny), wykonawca składa uprzednio podpisane dokumenty wraz z wygenerowanym plikiem podpisu (typ zewnętrzny) lub dokument </w:t>
      </w:r>
      <w:r w:rsidRPr="005E053F">
        <w:rPr>
          <w:rFonts w:ascii="DejaVu Sans Condensed" w:hAnsi="DejaVu Sans Condensed" w:cs="DejaVu Sans Condensed"/>
          <w:color w:val="000000" w:themeColor="text1"/>
          <w:sz w:val="24"/>
          <w:szCs w:val="24"/>
        </w:rPr>
        <w:t>z wszytym podpisem (typ wewnętrzny):</w:t>
      </w:r>
    </w:p>
    <w:p w:rsidR="005E053F" w:rsidRPr="005E053F" w:rsidRDefault="005E053F" w:rsidP="006511CD">
      <w:pPr>
        <w:pStyle w:val="Textbody"/>
        <w:numPr>
          <w:ilvl w:val="0"/>
          <w:numId w:val="68"/>
        </w:numPr>
        <w:contextualSpacing/>
        <w:jc w:val="both"/>
        <w:rPr>
          <w:rFonts w:ascii="DejaVu Sans Condensed" w:hAnsi="DejaVu Sans Condensed" w:cs="DejaVu Sans Condensed"/>
          <w:color w:val="000000" w:themeColor="text1"/>
        </w:rPr>
      </w:pPr>
      <w:r w:rsidRPr="005E053F">
        <w:rPr>
          <w:rFonts w:ascii="DejaVu Sans Condensed" w:hAnsi="DejaVu Sans Condensed" w:cs="DejaVu Sans Condensed"/>
          <w:color w:val="000000" w:themeColor="text1"/>
        </w:rPr>
        <w:t xml:space="preserve">dokument w formacie „pdf” należy podpisywać formatem </w:t>
      </w:r>
      <w:proofErr w:type="spellStart"/>
      <w:r w:rsidRPr="005E053F">
        <w:rPr>
          <w:rFonts w:ascii="DejaVu Sans Condensed" w:hAnsi="DejaVu Sans Condensed" w:cs="DejaVu Sans Condensed"/>
          <w:color w:val="000000" w:themeColor="text1"/>
        </w:rPr>
        <w:t>PAdES</w:t>
      </w:r>
      <w:proofErr w:type="spellEnd"/>
      <w:r w:rsidRPr="005E053F">
        <w:rPr>
          <w:rFonts w:ascii="DejaVu Sans Condensed" w:hAnsi="DejaVu Sans Condensed" w:cs="DejaVu Sans Condensed"/>
          <w:color w:val="000000" w:themeColor="text1"/>
        </w:rPr>
        <w:t>;</w:t>
      </w:r>
    </w:p>
    <w:p w:rsidR="005E053F" w:rsidRPr="005E053F" w:rsidRDefault="005E053F" w:rsidP="006511CD">
      <w:pPr>
        <w:pStyle w:val="Textbody"/>
        <w:numPr>
          <w:ilvl w:val="0"/>
          <w:numId w:val="68"/>
        </w:numPr>
        <w:contextualSpacing/>
        <w:jc w:val="both"/>
        <w:rPr>
          <w:rFonts w:ascii="DejaVu Sans Condensed" w:hAnsi="DejaVu Sans Condensed" w:cs="DejaVu Sans Condensed"/>
          <w:color w:val="000000" w:themeColor="text1"/>
        </w:rPr>
      </w:pPr>
      <w:r w:rsidRPr="005E053F">
        <w:rPr>
          <w:rFonts w:ascii="DejaVu Sans Condensed" w:hAnsi="DejaVu Sans Condensed" w:cs="DejaVu Sans Condensed"/>
          <w:color w:val="000000" w:themeColor="text1"/>
        </w:rPr>
        <w:t xml:space="preserve">Zamawiający dopuszcza podpisanie dokumentów w formacie innym niż „pdf”, wtedy należy użyć formatu </w:t>
      </w:r>
      <w:proofErr w:type="spellStart"/>
      <w:r w:rsidRPr="005E053F">
        <w:rPr>
          <w:rFonts w:ascii="DejaVu Sans Condensed" w:hAnsi="DejaVu Sans Condensed" w:cs="DejaVu Sans Condensed"/>
          <w:color w:val="000000" w:themeColor="text1"/>
        </w:rPr>
        <w:t>XAdES</w:t>
      </w:r>
      <w:proofErr w:type="spellEnd"/>
      <w:r w:rsidRPr="005E053F">
        <w:rPr>
          <w:rFonts w:ascii="DejaVu Sans Condensed" w:hAnsi="DejaVu Sans Condensed" w:cs="DejaVu Sans Condensed"/>
          <w:color w:val="000000" w:themeColor="text1"/>
        </w:rPr>
        <w:t xml:space="preserve"> (w przypadku pliku </w:t>
      </w:r>
      <w:proofErr w:type="spellStart"/>
      <w:r w:rsidRPr="005E053F">
        <w:rPr>
          <w:rFonts w:ascii="DejaVu Sans Condensed" w:hAnsi="DejaVu Sans Condensed" w:cs="DejaVu Sans Condensed"/>
          <w:color w:val="000000" w:themeColor="text1"/>
        </w:rPr>
        <w:t>XadES</w:t>
      </w:r>
      <w:proofErr w:type="spellEnd"/>
      <w:r w:rsidRPr="005E053F">
        <w:rPr>
          <w:rFonts w:ascii="DejaVu Sans Condensed" w:hAnsi="DejaVu Sans Condensed" w:cs="DejaVu Sans Condensed"/>
          <w:color w:val="000000" w:themeColor="text1"/>
        </w:rPr>
        <w:t xml:space="preserve"> należy dołączyć dwa pliki: plik z podpisem oraz plik podpisywany).</w:t>
      </w:r>
    </w:p>
    <w:p w:rsidR="00402B44" w:rsidRDefault="00402B44" w:rsidP="00402B44">
      <w:pPr>
        <w:pStyle w:val="Tekstpodstawowywcity3"/>
        <w:widowControl/>
        <w:numPr>
          <w:ilvl w:val="1"/>
          <w:numId w:val="12"/>
        </w:numPr>
        <w:tabs>
          <w:tab w:val="clear" w:pos="720"/>
          <w:tab w:val="left" w:pos="709"/>
        </w:tabs>
        <w:contextualSpacing/>
        <w:jc w:val="both"/>
        <w:rPr>
          <w:rFonts w:ascii="DejaVu Sans Condensed" w:hAnsi="DejaVu Sans Condensed" w:cs="DejaVu Sans Condensed"/>
          <w:color w:val="000000" w:themeColor="text1"/>
          <w:sz w:val="24"/>
          <w:szCs w:val="24"/>
        </w:rPr>
      </w:pPr>
      <w:r w:rsidRPr="005E053F">
        <w:rPr>
          <w:rFonts w:ascii="DejaVu Sans Condensed" w:hAnsi="DejaVu Sans Condensed" w:cs="DejaVu Sans Condensed"/>
          <w:color w:val="000000" w:themeColor="text1"/>
          <w:sz w:val="24"/>
          <w:szCs w:val="24"/>
        </w:rPr>
        <w:t>Szczegółowe informacje dotyczące sposobu złożenia oferty zostały zawarte w pkt 10.2. SWZ.</w:t>
      </w:r>
    </w:p>
    <w:p w:rsidR="005E053F" w:rsidRPr="005E053F" w:rsidRDefault="005E053F" w:rsidP="005E053F">
      <w:pPr>
        <w:pStyle w:val="Tekstpodstawowywcity3"/>
        <w:widowControl/>
        <w:tabs>
          <w:tab w:val="left" w:pos="709"/>
        </w:tabs>
        <w:ind w:left="720"/>
        <w:contextualSpacing/>
        <w:jc w:val="both"/>
        <w:rPr>
          <w:rFonts w:ascii="DejaVu Sans Condensed" w:hAnsi="DejaVu Sans Condensed" w:cs="DejaVu Sans Condensed"/>
          <w:color w:val="000000" w:themeColor="text1"/>
          <w:sz w:val="24"/>
          <w:szCs w:val="24"/>
        </w:rPr>
      </w:pPr>
    </w:p>
    <w:p w:rsidR="005E053F" w:rsidRPr="005E053F" w:rsidRDefault="005E053F" w:rsidP="006511CD">
      <w:pPr>
        <w:pStyle w:val="Podtytu"/>
        <w:numPr>
          <w:ilvl w:val="0"/>
          <w:numId w:val="55"/>
        </w:numPr>
        <w:tabs>
          <w:tab w:val="left" w:pos="426"/>
        </w:tabs>
        <w:spacing w:after="120"/>
        <w:ind w:left="714" w:hanging="714"/>
        <w:contextualSpacing/>
        <w:rPr>
          <w:rFonts w:ascii="DejaVu Sans Condensed" w:hAnsi="DejaVu Sans Condensed" w:cs="DejaVu Sans Condensed"/>
          <w:color w:val="000000"/>
          <w:sz w:val="24"/>
          <w:szCs w:val="24"/>
        </w:rPr>
      </w:pPr>
      <w:r w:rsidRPr="005E053F">
        <w:rPr>
          <w:rFonts w:ascii="DejaVu Sans Condensed" w:hAnsi="DejaVu Sans Condensed" w:cs="DejaVu Sans Condensed"/>
          <w:color w:val="000000"/>
          <w:sz w:val="24"/>
          <w:szCs w:val="24"/>
        </w:rPr>
        <w:t>WYMAGANIA DOTYCZACE WADIUM:</w:t>
      </w:r>
    </w:p>
    <w:p w:rsidR="005E053F" w:rsidRDefault="005E053F" w:rsidP="005E053F">
      <w:pPr>
        <w:pStyle w:val="Standard"/>
        <w:widowControl/>
        <w:tabs>
          <w:tab w:val="left" w:pos="-2930"/>
          <w:tab w:val="left" w:pos="1192"/>
        </w:tabs>
        <w:spacing w:after="120"/>
        <w:ind w:left="426"/>
        <w:contextualSpacing/>
        <w:jc w:val="both"/>
        <w:rPr>
          <w:rFonts w:ascii="DejaVu Sans Condensed" w:hAnsi="DejaVu Sans Condensed" w:cs="DejaVu Sans Condensed"/>
          <w:color w:val="000000"/>
        </w:rPr>
      </w:pPr>
      <w:r w:rsidRPr="005E053F">
        <w:rPr>
          <w:rFonts w:ascii="DejaVu Sans Condensed" w:hAnsi="DejaVu Sans Condensed" w:cs="DejaVu Sans Condensed"/>
          <w:color w:val="000000"/>
        </w:rPr>
        <w:t xml:space="preserve">Zamawiający </w:t>
      </w:r>
      <w:r w:rsidRPr="005E053F">
        <w:rPr>
          <w:rFonts w:ascii="DejaVu Sans Condensed" w:hAnsi="DejaVu Sans Condensed" w:cs="DejaVu Sans Condensed"/>
          <w:bCs/>
          <w:color w:val="000000"/>
        </w:rPr>
        <w:t>nie żąda</w:t>
      </w:r>
      <w:r w:rsidRPr="00F6497C">
        <w:rPr>
          <w:rFonts w:ascii="DejaVu Sans Condensed" w:hAnsi="DejaVu Sans Condensed" w:cs="DejaVu Sans Condensed"/>
          <w:color w:val="000000"/>
        </w:rPr>
        <w:t xml:space="preserve"> od wykonawców wniesienia wadium.</w:t>
      </w:r>
    </w:p>
    <w:p w:rsidR="005E053F" w:rsidRPr="005E053F" w:rsidRDefault="005E053F" w:rsidP="005E053F">
      <w:pPr>
        <w:pStyle w:val="Standard"/>
        <w:widowControl/>
        <w:tabs>
          <w:tab w:val="left" w:pos="-2930"/>
          <w:tab w:val="left" w:pos="1192"/>
        </w:tabs>
        <w:spacing w:after="120"/>
        <w:contextualSpacing/>
        <w:jc w:val="both"/>
        <w:rPr>
          <w:rFonts w:ascii="DejaVu Sans Condensed" w:hAnsi="DejaVu Sans Condensed" w:cs="DejaVu Sans Condensed"/>
        </w:rPr>
      </w:pPr>
    </w:p>
    <w:p w:rsidR="005E053F" w:rsidRPr="005E053F" w:rsidRDefault="005E053F" w:rsidP="006511CD">
      <w:pPr>
        <w:pStyle w:val="Podtytu"/>
        <w:numPr>
          <w:ilvl w:val="0"/>
          <w:numId w:val="55"/>
        </w:numPr>
        <w:tabs>
          <w:tab w:val="left" w:pos="426"/>
        </w:tabs>
        <w:spacing w:after="120"/>
        <w:ind w:left="714" w:hanging="714"/>
        <w:contextualSpacing/>
        <w:rPr>
          <w:rFonts w:ascii="DejaVu Sans Condensed" w:hAnsi="DejaVu Sans Condensed" w:cs="DejaVu Sans Condensed"/>
          <w:color w:val="000000"/>
          <w:sz w:val="24"/>
          <w:szCs w:val="24"/>
        </w:rPr>
      </w:pPr>
      <w:r w:rsidRPr="005E053F">
        <w:rPr>
          <w:rFonts w:ascii="DejaVu Sans Condensed" w:hAnsi="DejaVu Sans Condensed" w:cs="DejaVu Sans Condensed"/>
          <w:color w:val="000000"/>
          <w:sz w:val="24"/>
          <w:szCs w:val="24"/>
        </w:rPr>
        <w:t>SPOSÓB ORAZ TERMIN SKŁADANIA I OTWARCIA OFERT:</w:t>
      </w:r>
    </w:p>
    <w:p w:rsidR="005E053F" w:rsidRPr="005E053F" w:rsidRDefault="005E053F" w:rsidP="005E053F">
      <w:pPr>
        <w:pStyle w:val="Akapitzlist"/>
        <w:widowControl/>
        <w:numPr>
          <w:ilvl w:val="0"/>
          <w:numId w:val="12"/>
        </w:numPr>
        <w:tabs>
          <w:tab w:val="left" w:pos="709"/>
        </w:tabs>
        <w:spacing w:after="120" w:line="240" w:lineRule="auto"/>
        <w:contextualSpacing/>
        <w:jc w:val="both"/>
        <w:rPr>
          <w:rFonts w:ascii="DejaVu Sans Condensed" w:hAnsi="DejaVu Sans Condensed" w:cs="DejaVu Sans Condensed"/>
          <w:vanish/>
          <w:color w:val="000000" w:themeColor="text1"/>
          <w:sz w:val="24"/>
          <w:szCs w:val="24"/>
        </w:rPr>
      </w:pPr>
    </w:p>
    <w:p w:rsidR="005E053F" w:rsidRPr="005E053F" w:rsidRDefault="005E053F" w:rsidP="005E053F">
      <w:pPr>
        <w:pStyle w:val="Akapitzlist"/>
        <w:widowControl/>
        <w:numPr>
          <w:ilvl w:val="0"/>
          <w:numId w:val="12"/>
        </w:numPr>
        <w:tabs>
          <w:tab w:val="left" w:pos="709"/>
        </w:tabs>
        <w:spacing w:after="120" w:line="240" w:lineRule="auto"/>
        <w:contextualSpacing/>
        <w:jc w:val="both"/>
        <w:rPr>
          <w:rFonts w:ascii="DejaVu Sans Condensed" w:hAnsi="DejaVu Sans Condensed" w:cs="DejaVu Sans Condensed"/>
          <w:vanish/>
          <w:color w:val="000000" w:themeColor="text1"/>
          <w:sz w:val="24"/>
          <w:szCs w:val="24"/>
        </w:rPr>
      </w:pPr>
    </w:p>
    <w:p w:rsidR="005E053F" w:rsidRPr="00D1146F" w:rsidRDefault="005E053F" w:rsidP="005E053F">
      <w:pPr>
        <w:pStyle w:val="Tekstpodstawowywcity3"/>
        <w:widowControl/>
        <w:numPr>
          <w:ilvl w:val="1"/>
          <w:numId w:val="12"/>
        </w:numPr>
        <w:contextualSpacing/>
        <w:jc w:val="both"/>
        <w:rPr>
          <w:rFonts w:ascii="DejaVu Sans Condensed" w:hAnsi="DejaVu Sans Condensed" w:cs="DejaVu Sans Condensed"/>
          <w:color w:val="000000" w:themeColor="text1"/>
          <w:sz w:val="24"/>
          <w:szCs w:val="24"/>
        </w:rPr>
      </w:pPr>
      <w:r w:rsidRPr="005E053F">
        <w:rPr>
          <w:rFonts w:ascii="DejaVu Sans Condensed" w:hAnsi="DejaVu Sans Condensed" w:cs="DejaVu Sans Condensed"/>
          <w:color w:val="000000"/>
          <w:sz w:val="24"/>
          <w:szCs w:val="24"/>
        </w:rPr>
        <w:t>Wykonawca składa ofertę za pośrednictwem „</w:t>
      </w:r>
      <w:r w:rsidRPr="005E053F">
        <w:rPr>
          <w:rFonts w:ascii="DejaVu Sans Condensed" w:hAnsi="DejaVu Sans Condensed" w:cs="DejaVu Sans Condensed"/>
          <w:i/>
          <w:color w:val="000000"/>
          <w:sz w:val="24"/>
          <w:szCs w:val="24"/>
        </w:rPr>
        <w:t xml:space="preserve">Formularza do złożenia, zmiany, </w:t>
      </w:r>
      <w:r w:rsidRPr="00D1146F">
        <w:rPr>
          <w:rFonts w:ascii="DejaVu Sans Condensed" w:hAnsi="DejaVu Sans Condensed" w:cs="DejaVu Sans Condensed"/>
          <w:i/>
          <w:color w:val="000000" w:themeColor="text1"/>
          <w:sz w:val="24"/>
          <w:szCs w:val="24"/>
        </w:rPr>
        <w:t>wycofania oferty lub wniosku”</w:t>
      </w:r>
      <w:r w:rsidRPr="00D1146F">
        <w:rPr>
          <w:rFonts w:ascii="DejaVu Sans Condensed" w:hAnsi="DejaVu Sans Condensed" w:cs="DejaVu Sans Condensed"/>
          <w:color w:val="000000" w:themeColor="text1"/>
          <w:sz w:val="24"/>
          <w:szCs w:val="24"/>
        </w:rPr>
        <w:t xml:space="preserve"> dostępnego na </w:t>
      </w:r>
      <w:proofErr w:type="spellStart"/>
      <w:r w:rsidRPr="00D1146F">
        <w:rPr>
          <w:rFonts w:ascii="DejaVu Sans Condensed" w:hAnsi="DejaVu Sans Condensed" w:cs="DejaVu Sans Condensed"/>
          <w:color w:val="000000" w:themeColor="text1"/>
          <w:sz w:val="24"/>
          <w:szCs w:val="24"/>
        </w:rPr>
        <w:t>ePUAP</w:t>
      </w:r>
      <w:proofErr w:type="spellEnd"/>
      <w:r w:rsidRPr="00D1146F">
        <w:rPr>
          <w:rFonts w:ascii="DejaVu Sans Condensed" w:hAnsi="DejaVu Sans Condensed" w:cs="DejaVu Sans Condensed"/>
          <w:color w:val="000000" w:themeColor="text1"/>
          <w:sz w:val="24"/>
          <w:szCs w:val="24"/>
        </w:rPr>
        <w:t xml:space="preserve"> i udostępnionego również na </w:t>
      </w:r>
      <w:proofErr w:type="spellStart"/>
      <w:r w:rsidRPr="00D1146F">
        <w:rPr>
          <w:rFonts w:ascii="DejaVu Sans Condensed" w:hAnsi="DejaVu Sans Condensed" w:cs="DejaVu Sans Condensed"/>
          <w:color w:val="000000" w:themeColor="text1"/>
          <w:sz w:val="24"/>
          <w:szCs w:val="24"/>
        </w:rPr>
        <w:t>miniPortalu</w:t>
      </w:r>
      <w:proofErr w:type="spellEnd"/>
      <w:r w:rsidRPr="00D1146F">
        <w:rPr>
          <w:rFonts w:ascii="DejaVu Sans Condensed" w:hAnsi="DejaVu Sans Condensed" w:cs="DejaVu Sans Condensed"/>
          <w:color w:val="000000" w:themeColor="text1"/>
          <w:sz w:val="24"/>
          <w:szCs w:val="24"/>
        </w:rPr>
        <w:t>.</w:t>
      </w:r>
    </w:p>
    <w:p w:rsidR="005E053F" w:rsidRPr="00D1146F" w:rsidRDefault="005E053F" w:rsidP="005E053F">
      <w:pPr>
        <w:pStyle w:val="Tekstpodstawowywcity3"/>
        <w:widowControl/>
        <w:numPr>
          <w:ilvl w:val="1"/>
          <w:numId w:val="12"/>
        </w:numPr>
        <w:contextualSpacing/>
        <w:jc w:val="both"/>
        <w:rPr>
          <w:rFonts w:ascii="DejaVu Sans Condensed" w:hAnsi="DejaVu Sans Condensed" w:cs="DejaVu Sans Condensed"/>
          <w:color w:val="000000" w:themeColor="text1"/>
          <w:sz w:val="24"/>
          <w:szCs w:val="24"/>
        </w:rPr>
      </w:pPr>
      <w:r w:rsidRPr="00D1146F">
        <w:rPr>
          <w:rFonts w:ascii="DejaVu Sans Condensed" w:hAnsi="DejaVu Sans Condensed" w:cs="DejaVu Sans Condensed"/>
          <w:b/>
          <w:bCs/>
          <w:color w:val="000000" w:themeColor="text1"/>
          <w:sz w:val="24"/>
          <w:szCs w:val="24"/>
        </w:rPr>
        <w:t xml:space="preserve">Termin składania ofert: </w:t>
      </w:r>
      <w:r w:rsidR="00F57EF1" w:rsidRPr="00D1146F">
        <w:rPr>
          <w:rFonts w:ascii="DejaVu Sans Condensed" w:hAnsi="DejaVu Sans Condensed" w:cs="DejaVu Sans Condensed"/>
          <w:b/>
          <w:bCs/>
          <w:color w:val="000000" w:themeColor="text1"/>
          <w:sz w:val="24"/>
          <w:szCs w:val="24"/>
        </w:rPr>
        <w:t>2</w:t>
      </w:r>
      <w:r w:rsidR="00D94B9C" w:rsidRPr="00D1146F">
        <w:rPr>
          <w:rFonts w:ascii="DejaVu Sans Condensed" w:hAnsi="DejaVu Sans Condensed" w:cs="DejaVu Sans Condensed"/>
          <w:b/>
          <w:bCs/>
          <w:color w:val="000000" w:themeColor="text1"/>
          <w:sz w:val="24"/>
          <w:szCs w:val="24"/>
        </w:rPr>
        <w:t>5</w:t>
      </w:r>
      <w:r w:rsidR="00F57EF1" w:rsidRPr="00D1146F">
        <w:rPr>
          <w:rFonts w:ascii="DejaVu Sans Condensed" w:hAnsi="DejaVu Sans Condensed" w:cs="DejaVu Sans Condensed"/>
          <w:b/>
          <w:bCs/>
          <w:color w:val="000000" w:themeColor="text1"/>
          <w:sz w:val="24"/>
          <w:szCs w:val="24"/>
        </w:rPr>
        <w:t xml:space="preserve"> listopad</w:t>
      </w:r>
      <w:r w:rsidRPr="00D1146F">
        <w:rPr>
          <w:rFonts w:ascii="DejaVu Sans Condensed" w:hAnsi="DejaVu Sans Condensed" w:cs="DejaVu Sans Condensed"/>
          <w:b/>
          <w:bCs/>
          <w:color w:val="000000" w:themeColor="text1"/>
          <w:sz w:val="24"/>
          <w:szCs w:val="24"/>
        </w:rPr>
        <w:t>a 2021 r. godz. 10:00</w:t>
      </w:r>
      <w:r w:rsidRPr="00D1146F">
        <w:rPr>
          <w:rFonts w:ascii="DejaVu Sans Condensed" w:hAnsi="DejaVu Sans Condensed" w:cs="DejaVu Sans Condensed"/>
          <w:color w:val="000000" w:themeColor="text1"/>
          <w:sz w:val="24"/>
          <w:szCs w:val="24"/>
        </w:rPr>
        <w:t>.</w:t>
      </w:r>
    </w:p>
    <w:p w:rsidR="005E053F" w:rsidRPr="00D1146F" w:rsidRDefault="005E053F" w:rsidP="005E053F">
      <w:pPr>
        <w:pStyle w:val="Tekstpodstawowywcity3"/>
        <w:widowControl/>
        <w:numPr>
          <w:ilvl w:val="1"/>
          <w:numId w:val="12"/>
        </w:numPr>
        <w:contextualSpacing/>
        <w:jc w:val="both"/>
        <w:rPr>
          <w:rFonts w:ascii="DejaVu Sans Condensed" w:hAnsi="DejaVu Sans Condensed" w:cs="DejaVu Sans Condensed"/>
          <w:color w:val="000000" w:themeColor="text1"/>
          <w:sz w:val="24"/>
          <w:szCs w:val="24"/>
        </w:rPr>
      </w:pPr>
      <w:r w:rsidRPr="00D1146F">
        <w:rPr>
          <w:rFonts w:ascii="DejaVu Sans Condensed" w:hAnsi="DejaVu Sans Condensed" w:cs="DejaVu Sans Condensed"/>
          <w:b/>
          <w:bCs/>
          <w:color w:val="000000" w:themeColor="text1"/>
          <w:sz w:val="24"/>
          <w:szCs w:val="24"/>
        </w:rPr>
        <w:t xml:space="preserve">Termin otwarcia ofert: </w:t>
      </w:r>
      <w:r w:rsidR="00F57EF1" w:rsidRPr="00D1146F">
        <w:rPr>
          <w:rFonts w:ascii="DejaVu Sans Condensed" w:hAnsi="DejaVu Sans Condensed" w:cs="DejaVu Sans Condensed"/>
          <w:b/>
          <w:bCs/>
          <w:color w:val="000000" w:themeColor="text1"/>
          <w:sz w:val="24"/>
          <w:szCs w:val="24"/>
        </w:rPr>
        <w:t>2</w:t>
      </w:r>
      <w:r w:rsidR="00D94B9C" w:rsidRPr="00D1146F">
        <w:rPr>
          <w:rFonts w:ascii="DejaVu Sans Condensed" w:hAnsi="DejaVu Sans Condensed" w:cs="DejaVu Sans Condensed"/>
          <w:b/>
          <w:bCs/>
          <w:color w:val="000000" w:themeColor="text1"/>
          <w:sz w:val="24"/>
          <w:szCs w:val="24"/>
        </w:rPr>
        <w:t>5</w:t>
      </w:r>
      <w:r w:rsidR="00F57EF1" w:rsidRPr="00D1146F">
        <w:rPr>
          <w:rFonts w:ascii="DejaVu Sans Condensed" w:hAnsi="DejaVu Sans Condensed" w:cs="DejaVu Sans Condensed"/>
          <w:b/>
          <w:bCs/>
          <w:color w:val="000000" w:themeColor="text1"/>
          <w:sz w:val="24"/>
          <w:szCs w:val="24"/>
        </w:rPr>
        <w:t xml:space="preserve"> listopada 2021 r. </w:t>
      </w:r>
      <w:r w:rsidRPr="00D1146F">
        <w:rPr>
          <w:rFonts w:ascii="DejaVu Sans Condensed" w:hAnsi="DejaVu Sans Condensed" w:cs="DejaVu Sans Condensed"/>
          <w:b/>
          <w:bCs/>
          <w:color w:val="000000" w:themeColor="text1"/>
          <w:sz w:val="24"/>
          <w:szCs w:val="24"/>
        </w:rPr>
        <w:t>godz. 1</w:t>
      </w:r>
      <w:r w:rsidR="00F57EF1" w:rsidRPr="00D1146F">
        <w:rPr>
          <w:rFonts w:ascii="DejaVu Sans Condensed" w:hAnsi="DejaVu Sans Condensed" w:cs="DejaVu Sans Condensed"/>
          <w:b/>
          <w:bCs/>
          <w:color w:val="000000" w:themeColor="text1"/>
          <w:sz w:val="24"/>
          <w:szCs w:val="24"/>
        </w:rPr>
        <w:t>0</w:t>
      </w:r>
      <w:r w:rsidRPr="00D1146F">
        <w:rPr>
          <w:rFonts w:ascii="DejaVu Sans Condensed" w:hAnsi="DejaVu Sans Condensed" w:cs="DejaVu Sans Condensed"/>
          <w:b/>
          <w:bCs/>
          <w:color w:val="000000" w:themeColor="text1"/>
          <w:sz w:val="24"/>
          <w:szCs w:val="24"/>
        </w:rPr>
        <w:t>:</w:t>
      </w:r>
      <w:r w:rsidR="00F57EF1" w:rsidRPr="00D1146F">
        <w:rPr>
          <w:rFonts w:ascii="DejaVu Sans Condensed" w:hAnsi="DejaVu Sans Condensed" w:cs="DejaVu Sans Condensed"/>
          <w:b/>
          <w:bCs/>
          <w:color w:val="000000" w:themeColor="text1"/>
          <w:sz w:val="24"/>
          <w:szCs w:val="24"/>
        </w:rPr>
        <w:t>15</w:t>
      </w:r>
      <w:r w:rsidRPr="00D1146F">
        <w:rPr>
          <w:rFonts w:ascii="DejaVu Sans Condensed" w:hAnsi="DejaVu Sans Condensed" w:cs="DejaVu Sans Condensed"/>
          <w:color w:val="000000" w:themeColor="text1"/>
          <w:sz w:val="24"/>
          <w:szCs w:val="24"/>
        </w:rPr>
        <w:t>.</w:t>
      </w:r>
    </w:p>
    <w:p w:rsidR="005E053F" w:rsidRPr="005E053F" w:rsidRDefault="005E053F" w:rsidP="005E053F">
      <w:pPr>
        <w:pStyle w:val="Tekstpodstawowywcity3"/>
        <w:widowControl/>
        <w:numPr>
          <w:ilvl w:val="1"/>
          <w:numId w:val="12"/>
        </w:numPr>
        <w:contextualSpacing/>
        <w:jc w:val="both"/>
        <w:rPr>
          <w:rFonts w:ascii="DejaVu Sans Condensed" w:hAnsi="DejaVu Sans Condensed" w:cs="DejaVu Sans Condensed"/>
          <w:color w:val="000000" w:themeColor="text1"/>
          <w:sz w:val="24"/>
          <w:szCs w:val="24"/>
        </w:rPr>
      </w:pPr>
      <w:r w:rsidRPr="00D1146F">
        <w:rPr>
          <w:rFonts w:ascii="DejaVu Sans Condensed" w:hAnsi="DejaVu Sans Condensed" w:cs="DejaVu Sans Condensed"/>
          <w:color w:val="000000" w:themeColor="text1"/>
          <w:sz w:val="24"/>
          <w:szCs w:val="24"/>
        </w:rPr>
        <w:t>Zamawiający, najpóźniej przed otwarciem ofert, udostępnia na stronie internetowej prowadzonego postępowania informację o kwocie, jaką zamierza przeznaczyć na sfinansowanie zamówienia</w:t>
      </w:r>
      <w:r w:rsidRPr="005E053F">
        <w:rPr>
          <w:rFonts w:ascii="DejaVu Sans Condensed" w:hAnsi="DejaVu Sans Condensed" w:cs="DejaVu Sans Condensed"/>
          <w:color w:val="000000"/>
          <w:sz w:val="24"/>
          <w:szCs w:val="24"/>
        </w:rPr>
        <w:t>.</w:t>
      </w:r>
    </w:p>
    <w:p w:rsidR="005E053F" w:rsidRPr="005E053F" w:rsidRDefault="005E053F" w:rsidP="005E053F">
      <w:pPr>
        <w:pStyle w:val="Tekstpodstawowywcity3"/>
        <w:widowControl/>
        <w:numPr>
          <w:ilvl w:val="1"/>
          <w:numId w:val="12"/>
        </w:numPr>
        <w:contextualSpacing/>
        <w:jc w:val="both"/>
        <w:rPr>
          <w:rFonts w:ascii="DejaVu Sans Condensed" w:hAnsi="DejaVu Sans Condensed" w:cs="DejaVu Sans Condensed"/>
          <w:color w:val="000000" w:themeColor="text1"/>
          <w:sz w:val="24"/>
          <w:szCs w:val="24"/>
        </w:rPr>
      </w:pPr>
      <w:r w:rsidRPr="005E053F">
        <w:rPr>
          <w:rFonts w:ascii="DejaVu Sans Condensed" w:hAnsi="DejaVu Sans Condensed" w:cs="DejaVu Sans Condensed"/>
          <w:color w:val="000000"/>
          <w:sz w:val="24"/>
          <w:szCs w:val="24"/>
        </w:rPr>
        <w:t>Zamawiający, niezwłocznie po otwarciu ofert, udostępnia na stronie internetowej prowadzonego postępowania informacje o:</w:t>
      </w:r>
    </w:p>
    <w:p w:rsidR="005E053F" w:rsidRPr="005E053F" w:rsidRDefault="005E053F" w:rsidP="006511CD">
      <w:pPr>
        <w:pStyle w:val="Tekstpodstawowywcity3"/>
        <w:widowControl/>
        <w:numPr>
          <w:ilvl w:val="0"/>
          <w:numId w:val="69"/>
        </w:numPr>
        <w:contextualSpacing/>
        <w:jc w:val="both"/>
        <w:rPr>
          <w:rFonts w:ascii="DejaVu Sans Condensed" w:hAnsi="DejaVu Sans Condensed" w:cs="DejaVu Sans Condensed"/>
          <w:color w:val="000000"/>
          <w:sz w:val="24"/>
          <w:szCs w:val="24"/>
        </w:rPr>
      </w:pPr>
      <w:r w:rsidRPr="005E053F">
        <w:rPr>
          <w:rFonts w:ascii="DejaVu Sans Condensed" w:hAnsi="DejaVu Sans Condensed" w:cs="DejaVu Sans Condensed"/>
          <w:color w:val="000000"/>
          <w:sz w:val="24"/>
          <w:szCs w:val="24"/>
        </w:rPr>
        <w:t>nazwach albo imionach i nazwiskach oraz siedzibach lub miejscach prowadzonej działalności gospodarczej albo miejscach zamieszkania wykonawców, których oferty zostały otwarte;</w:t>
      </w:r>
    </w:p>
    <w:p w:rsidR="005E053F" w:rsidRPr="005E053F" w:rsidRDefault="005E053F" w:rsidP="006511CD">
      <w:pPr>
        <w:pStyle w:val="Tekstpodstawowywcity3"/>
        <w:widowControl/>
        <w:numPr>
          <w:ilvl w:val="0"/>
          <w:numId w:val="69"/>
        </w:numPr>
        <w:contextualSpacing/>
        <w:jc w:val="both"/>
        <w:rPr>
          <w:rFonts w:ascii="DejaVu Sans Condensed" w:hAnsi="DejaVu Sans Condensed" w:cs="DejaVu Sans Condensed"/>
          <w:color w:val="000000"/>
          <w:sz w:val="24"/>
          <w:szCs w:val="24"/>
        </w:rPr>
      </w:pPr>
      <w:r w:rsidRPr="005E053F">
        <w:rPr>
          <w:rFonts w:ascii="DejaVu Sans Condensed" w:hAnsi="DejaVu Sans Condensed" w:cs="DejaVu Sans Condensed"/>
          <w:color w:val="000000"/>
          <w:sz w:val="24"/>
          <w:szCs w:val="24"/>
        </w:rPr>
        <w:t>cenach lub kosztach zawartych w ofertach.</w:t>
      </w:r>
    </w:p>
    <w:p w:rsidR="005E053F" w:rsidRPr="005E053F" w:rsidRDefault="005E053F" w:rsidP="005E053F">
      <w:pPr>
        <w:pStyle w:val="Tekstpodstawowywcity3"/>
        <w:widowControl/>
        <w:numPr>
          <w:ilvl w:val="1"/>
          <w:numId w:val="12"/>
        </w:numPr>
        <w:contextualSpacing/>
        <w:jc w:val="both"/>
        <w:rPr>
          <w:rFonts w:ascii="DejaVu Sans Condensed" w:hAnsi="DejaVu Sans Condensed" w:cs="DejaVu Sans Condensed"/>
          <w:color w:val="000000" w:themeColor="text1"/>
          <w:sz w:val="24"/>
          <w:szCs w:val="24"/>
        </w:rPr>
      </w:pPr>
      <w:r w:rsidRPr="005E053F">
        <w:rPr>
          <w:rFonts w:ascii="DejaVu Sans Condensed" w:hAnsi="DejaVu Sans Condensed" w:cs="DejaVu Sans Condensed"/>
          <w:color w:val="000000"/>
          <w:sz w:val="24"/>
          <w:szCs w:val="24"/>
        </w:rPr>
        <w:lastRenderedPageBreak/>
        <w:t xml:space="preserve">Zamawiający odrzuca </w:t>
      </w:r>
      <w:r w:rsidRPr="005E053F">
        <w:rPr>
          <w:rFonts w:ascii="DejaVu Sans Condensed" w:hAnsi="DejaVu Sans Condensed" w:cs="DejaVu Sans Condensed"/>
          <w:color w:val="000000" w:themeColor="text1"/>
          <w:sz w:val="24"/>
          <w:szCs w:val="24"/>
        </w:rPr>
        <w:t>ofertę, jeżeli została złożona po terminie skład</w:t>
      </w:r>
      <w:r w:rsidR="0096733D">
        <w:rPr>
          <w:rFonts w:ascii="DejaVu Sans Condensed" w:hAnsi="DejaVu Sans Condensed" w:cs="DejaVu Sans Condensed"/>
          <w:color w:val="000000" w:themeColor="text1"/>
          <w:sz w:val="24"/>
          <w:szCs w:val="24"/>
        </w:rPr>
        <w:t>ania ofert, o którym mowa w pkt</w:t>
      </w:r>
      <w:r w:rsidRPr="005E053F">
        <w:rPr>
          <w:rFonts w:ascii="DejaVu Sans Condensed" w:hAnsi="DejaVu Sans Condensed" w:cs="DejaVu Sans Condensed"/>
          <w:color w:val="000000" w:themeColor="text1"/>
          <w:sz w:val="24"/>
          <w:szCs w:val="24"/>
        </w:rPr>
        <w:t xml:space="preserve"> 13.2 SWZ.</w:t>
      </w:r>
    </w:p>
    <w:p w:rsidR="005E053F" w:rsidRPr="00F57EF1" w:rsidRDefault="005E053F" w:rsidP="005E053F">
      <w:pPr>
        <w:pStyle w:val="Textbody"/>
        <w:rPr>
          <w:color w:val="000000" w:themeColor="text1"/>
        </w:rPr>
      </w:pPr>
    </w:p>
    <w:p w:rsidR="00A70E0B" w:rsidRPr="00D1146F" w:rsidRDefault="00A70E0B" w:rsidP="006511CD">
      <w:pPr>
        <w:pStyle w:val="Podtytu"/>
        <w:numPr>
          <w:ilvl w:val="0"/>
          <w:numId w:val="55"/>
        </w:numPr>
        <w:tabs>
          <w:tab w:val="left" w:pos="426"/>
        </w:tabs>
        <w:spacing w:after="120"/>
        <w:ind w:left="714" w:hanging="714"/>
        <w:contextualSpacing/>
        <w:rPr>
          <w:rFonts w:ascii="DejaVu Sans Condensed" w:hAnsi="DejaVu Sans Condensed" w:cs="DejaVu Sans Condensed"/>
          <w:color w:val="000000" w:themeColor="text1"/>
          <w:sz w:val="24"/>
          <w:szCs w:val="24"/>
        </w:rPr>
      </w:pPr>
      <w:r w:rsidRPr="00F57EF1">
        <w:rPr>
          <w:rFonts w:ascii="DejaVu Sans Condensed" w:hAnsi="DejaVu Sans Condensed" w:cs="DejaVu Sans Condensed"/>
          <w:color w:val="000000" w:themeColor="text1"/>
          <w:sz w:val="24"/>
          <w:szCs w:val="24"/>
        </w:rPr>
        <w:t>TERMIN ZWIĄZANIA OFERTĄ:</w:t>
      </w:r>
    </w:p>
    <w:p w:rsidR="00A70E0B" w:rsidRPr="00D1146F" w:rsidRDefault="00A70E0B" w:rsidP="007A53C5">
      <w:pPr>
        <w:pStyle w:val="Standard"/>
        <w:widowControl/>
        <w:numPr>
          <w:ilvl w:val="1"/>
          <w:numId w:val="22"/>
        </w:numPr>
        <w:tabs>
          <w:tab w:val="clear" w:pos="0"/>
          <w:tab w:val="left" w:pos="685"/>
        </w:tabs>
        <w:spacing w:after="120"/>
        <w:ind w:left="709" w:hanging="709"/>
        <w:contextualSpacing/>
        <w:jc w:val="both"/>
        <w:rPr>
          <w:rFonts w:ascii="DejaVu Sans Condensed" w:hAnsi="DejaVu Sans Condensed" w:cs="DejaVu Sans Condensed"/>
          <w:color w:val="000000" w:themeColor="text1"/>
        </w:rPr>
      </w:pPr>
      <w:r w:rsidRPr="00D1146F">
        <w:rPr>
          <w:rFonts w:ascii="DejaVu Sans Condensed" w:hAnsi="DejaVu Sans Condensed" w:cs="DejaVu Sans Condensed"/>
          <w:color w:val="000000" w:themeColor="text1"/>
        </w:rPr>
        <w:t xml:space="preserve">Wykonawca jest związany ofertą </w:t>
      </w:r>
      <w:r w:rsidRPr="00D1146F">
        <w:rPr>
          <w:rFonts w:ascii="DejaVu Sans Condensed" w:hAnsi="DejaVu Sans Condensed" w:cs="DejaVu Sans Condensed"/>
          <w:b/>
          <w:bCs/>
          <w:color w:val="000000" w:themeColor="text1"/>
        </w:rPr>
        <w:t xml:space="preserve">do dnia </w:t>
      </w:r>
      <w:r w:rsidR="00F57EF1" w:rsidRPr="00D1146F">
        <w:rPr>
          <w:rFonts w:ascii="DejaVu Sans Condensed" w:hAnsi="DejaVu Sans Condensed" w:cs="DejaVu Sans Condensed"/>
          <w:b/>
          <w:bCs/>
          <w:color w:val="000000" w:themeColor="text1"/>
        </w:rPr>
        <w:t>2</w:t>
      </w:r>
      <w:r w:rsidR="000B0296" w:rsidRPr="00D1146F">
        <w:rPr>
          <w:rFonts w:ascii="DejaVu Sans Condensed" w:hAnsi="DejaVu Sans Condensed" w:cs="DejaVu Sans Condensed"/>
          <w:b/>
          <w:bCs/>
          <w:color w:val="000000" w:themeColor="text1"/>
        </w:rPr>
        <w:t>4</w:t>
      </w:r>
      <w:r w:rsidRPr="00D1146F">
        <w:rPr>
          <w:rFonts w:ascii="DejaVu Sans Condensed" w:hAnsi="DejaVu Sans Condensed" w:cs="DejaVu Sans Condensed"/>
          <w:b/>
          <w:bCs/>
          <w:color w:val="000000" w:themeColor="text1"/>
        </w:rPr>
        <w:t xml:space="preserve"> </w:t>
      </w:r>
      <w:r w:rsidR="00F57EF1" w:rsidRPr="00D1146F">
        <w:rPr>
          <w:rFonts w:ascii="DejaVu Sans Condensed" w:hAnsi="DejaVu Sans Condensed" w:cs="DejaVu Sans Condensed"/>
          <w:b/>
          <w:bCs/>
          <w:color w:val="000000" w:themeColor="text1"/>
        </w:rPr>
        <w:t>grudnia</w:t>
      </w:r>
      <w:r w:rsidRPr="00D1146F">
        <w:rPr>
          <w:rFonts w:ascii="DejaVu Sans Condensed" w:hAnsi="DejaVu Sans Condensed" w:cs="DejaVu Sans Condensed"/>
          <w:b/>
          <w:bCs/>
          <w:color w:val="000000" w:themeColor="text1"/>
        </w:rPr>
        <w:t xml:space="preserve"> 2021 r. włącznie</w:t>
      </w:r>
      <w:r w:rsidRPr="00D1146F">
        <w:rPr>
          <w:rFonts w:ascii="DejaVu Sans Condensed" w:hAnsi="DejaVu Sans Condensed" w:cs="DejaVu Sans Condensed"/>
          <w:color w:val="000000" w:themeColor="text1"/>
        </w:rPr>
        <w:t>.</w:t>
      </w:r>
    </w:p>
    <w:p w:rsidR="00A70E0B" w:rsidRPr="00A70E0B" w:rsidRDefault="00A70E0B" w:rsidP="00A70E0B">
      <w:pPr>
        <w:pStyle w:val="Standard"/>
        <w:widowControl/>
        <w:numPr>
          <w:ilvl w:val="1"/>
          <w:numId w:val="23"/>
        </w:numPr>
        <w:tabs>
          <w:tab w:val="left" w:pos="662"/>
        </w:tabs>
        <w:spacing w:after="120"/>
        <w:ind w:left="673" w:hanging="685"/>
        <w:contextualSpacing/>
        <w:jc w:val="both"/>
        <w:rPr>
          <w:rFonts w:ascii="DejaVu Sans Condensed" w:hAnsi="DejaVu Sans Condensed" w:cs="DejaVu Sans Condensed"/>
          <w:color w:val="000000" w:themeColor="text1"/>
        </w:rPr>
      </w:pPr>
      <w:r w:rsidRPr="00D1146F">
        <w:rPr>
          <w:rFonts w:ascii="DejaVu Sans Condensed" w:hAnsi="DejaVu Sans Condensed" w:cs="DejaVu Sans Condensed"/>
          <w:color w:val="000000" w:themeColor="text1"/>
        </w:rPr>
        <w:t xml:space="preserve">W przypadku gdy wybór najkorzystniejszej oferty nie nastąpi przed upływem terminu związania ofertą określonego w dokumentach </w:t>
      </w:r>
      <w:r w:rsidRPr="00F6497C">
        <w:rPr>
          <w:rFonts w:ascii="DejaVu Sans Condensed" w:hAnsi="DejaVu Sans Condensed" w:cs="DejaVu Sans Condensed"/>
          <w:color w:val="000000" w:themeColor="text1"/>
        </w:rPr>
        <w:t xml:space="preserve">zamówienia, Zamawiający przed upływem terminu związania ofertą zwraca się jednokrotnie do wykonawców o wyrażenie zgody na przedłużenie tego terminu o wskazywany przez niego okres, nie dłuższy niż </w:t>
      </w:r>
      <w:r w:rsidRPr="00A70E0B">
        <w:rPr>
          <w:rFonts w:ascii="DejaVu Sans Condensed" w:hAnsi="DejaVu Sans Condensed" w:cs="DejaVu Sans Condensed"/>
          <w:color w:val="000000" w:themeColor="text1"/>
        </w:rPr>
        <w:t>30 dni.</w:t>
      </w:r>
    </w:p>
    <w:p w:rsidR="00A70E0B" w:rsidRPr="00F6497C" w:rsidRDefault="00A70E0B" w:rsidP="00A70E0B">
      <w:pPr>
        <w:pStyle w:val="Standard"/>
        <w:widowControl/>
        <w:numPr>
          <w:ilvl w:val="1"/>
          <w:numId w:val="24"/>
        </w:numPr>
        <w:tabs>
          <w:tab w:val="left" w:pos="662"/>
        </w:tabs>
        <w:spacing w:after="120"/>
        <w:ind w:left="673" w:hanging="685"/>
        <w:contextualSpacing/>
        <w:jc w:val="both"/>
        <w:rPr>
          <w:rFonts w:ascii="DejaVu Sans Condensed" w:hAnsi="DejaVu Sans Condensed" w:cs="DejaVu Sans Condensed"/>
          <w:color w:val="000000" w:themeColor="text1"/>
        </w:rPr>
      </w:pPr>
      <w:r w:rsidRPr="00A70E0B">
        <w:rPr>
          <w:rFonts w:ascii="DejaVu Sans Condensed" w:hAnsi="DejaVu Sans Condensed" w:cs="DejaVu Sans Condensed"/>
          <w:color w:val="000000" w:themeColor="text1"/>
        </w:rPr>
        <w:t xml:space="preserve">Przedłużenie terminu związania ofertą, o którym mowa w pkt 14.2, wymaga złożenia przez wykonawcę pisemnego oświadczenia o wyrażeniu zgody </w:t>
      </w:r>
      <w:r>
        <w:rPr>
          <w:rFonts w:ascii="DejaVu Sans Condensed" w:hAnsi="DejaVu Sans Condensed" w:cs="DejaVu Sans Condensed"/>
          <w:color w:val="000000" w:themeColor="text1"/>
        </w:rPr>
        <w:t>na </w:t>
      </w:r>
      <w:r w:rsidRPr="00F6497C">
        <w:rPr>
          <w:rFonts w:ascii="DejaVu Sans Condensed" w:hAnsi="DejaVu Sans Condensed" w:cs="DejaVu Sans Condensed"/>
          <w:color w:val="000000" w:themeColor="text1"/>
        </w:rPr>
        <w:t>przedłużenie terminu związania ofertą.</w:t>
      </w:r>
    </w:p>
    <w:p w:rsidR="005E053F" w:rsidRPr="005E053F" w:rsidRDefault="005E053F" w:rsidP="005E053F">
      <w:pPr>
        <w:pStyle w:val="Textbody"/>
      </w:pPr>
    </w:p>
    <w:p w:rsidR="004F39D6" w:rsidRPr="004F39D6" w:rsidRDefault="004F39D6" w:rsidP="006511CD">
      <w:pPr>
        <w:pStyle w:val="Podtytu"/>
        <w:numPr>
          <w:ilvl w:val="0"/>
          <w:numId w:val="55"/>
        </w:numPr>
        <w:tabs>
          <w:tab w:val="left" w:pos="426"/>
        </w:tabs>
        <w:spacing w:after="120"/>
        <w:ind w:left="426" w:hanging="426"/>
        <w:contextualSpacing/>
        <w:rPr>
          <w:rFonts w:ascii="DejaVu Sans Condensed" w:hAnsi="DejaVu Sans Condensed" w:cs="DejaVu Sans Condensed"/>
          <w:sz w:val="24"/>
          <w:szCs w:val="24"/>
        </w:rPr>
      </w:pPr>
      <w:r w:rsidRPr="004F39D6">
        <w:rPr>
          <w:rFonts w:ascii="DejaVu Sans Condensed" w:hAnsi="DejaVu Sans Condensed" w:cs="DejaVu Sans Condensed"/>
          <w:sz w:val="24"/>
        </w:rPr>
        <w:t>OPIS SPOSOBU OBLICZENIA CENY:</w:t>
      </w:r>
    </w:p>
    <w:p w:rsidR="00B1381B" w:rsidRPr="00B1381B" w:rsidRDefault="004F39D6" w:rsidP="006511CD">
      <w:pPr>
        <w:pStyle w:val="NormalnyWeb"/>
        <w:widowControl/>
        <w:numPr>
          <w:ilvl w:val="1"/>
          <w:numId w:val="86"/>
        </w:numPr>
        <w:tabs>
          <w:tab w:val="clear" w:pos="1288"/>
          <w:tab w:val="num" w:pos="720"/>
        </w:tabs>
        <w:suppressAutoHyphens w:val="0"/>
        <w:spacing w:before="0" w:after="0"/>
        <w:ind w:left="720"/>
        <w:jc w:val="both"/>
        <w:rPr>
          <w:color w:val="000000" w:themeColor="text1"/>
        </w:rPr>
      </w:pPr>
      <w:r w:rsidRPr="00B1381B">
        <w:rPr>
          <w:rFonts w:ascii="DejaVu Sans Condensed" w:hAnsi="DejaVu Sans Condensed" w:cs="DejaVu Sans Condensed"/>
          <w:color w:val="000000" w:themeColor="text1"/>
        </w:rPr>
        <w:t xml:space="preserve">Łączne ceny brutto poszczególnych ofert częściowych zostaną wyliczone przez wykonawcę na podstawie wypełnionych tabel w formularzu </w:t>
      </w:r>
      <w:r w:rsidRPr="00B1381B">
        <w:rPr>
          <w:rFonts w:ascii="DejaVu Sans Condensed" w:hAnsi="DejaVu Sans Condensed" w:cs="DejaVu Sans Condensed"/>
          <w:iCs/>
          <w:color w:val="000000" w:themeColor="text1"/>
        </w:rPr>
        <w:t>„Oferta Wykonawcy”</w:t>
      </w:r>
      <w:r w:rsidRPr="00B1381B">
        <w:rPr>
          <w:rFonts w:ascii="DejaVu Sans Condensed" w:hAnsi="DejaVu Sans Condensed" w:cs="DejaVu Sans Condensed"/>
          <w:color w:val="000000" w:themeColor="text1"/>
        </w:rPr>
        <w:t xml:space="preserve">, stanowiącym Załącznik nr 2 do SWZ. W odpowiednich rubrykach tabel, dotyczących każdej z części zamówienia, wykonawca określa kolejno: </w:t>
      </w:r>
      <w:r w:rsidR="00B1381B" w:rsidRPr="00B1381B">
        <w:rPr>
          <w:rFonts w:ascii="DejaVu Sans Condensed" w:hAnsi="DejaVu Sans Condensed" w:cs="DejaVu Sans Condensed"/>
          <w:color w:val="000000" w:themeColor="text1"/>
        </w:rPr>
        <w:t>nr części, rodzaj usługi, s</w:t>
      </w:r>
      <w:r w:rsidR="00B1381B">
        <w:rPr>
          <w:rFonts w:ascii="DejaVu Sans Condensed" w:hAnsi="DejaVu Sans Condensed" w:cs="DejaVu Sans Condensed"/>
          <w:color w:val="000000" w:themeColor="text1"/>
        </w:rPr>
        <w:t>tawkę</w:t>
      </w:r>
      <w:r w:rsidR="00B1381B" w:rsidRPr="00B1381B">
        <w:rPr>
          <w:rFonts w:ascii="DejaVu Sans Condensed" w:hAnsi="DejaVu Sans Condensed" w:cs="DejaVu Sans Condensed"/>
          <w:color w:val="000000" w:themeColor="text1"/>
        </w:rPr>
        <w:t xml:space="preserve"> podatku VAT w %, c</w:t>
      </w:r>
      <w:r w:rsidR="00B1381B">
        <w:rPr>
          <w:rFonts w:ascii="DejaVu Sans Condensed" w:hAnsi="DejaVu Sans Condensed" w:cs="DejaVu Sans Condensed"/>
          <w:color w:val="000000" w:themeColor="text1"/>
        </w:rPr>
        <w:t>enę jednostkową netto w zł</w:t>
      </w:r>
      <w:r w:rsidR="00B1381B" w:rsidRPr="00B1381B">
        <w:rPr>
          <w:rFonts w:ascii="DejaVu Sans Condensed" w:hAnsi="DejaVu Sans Condensed" w:cs="DejaVu Sans Condensed"/>
          <w:color w:val="000000" w:themeColor="text1"/>
        </w:rPr>
        <w:t xml:space="preserve"> za 1 godz. wykonywania usług, c</w:t>
      </w:r>
      <w:r w:rsidR="00B1381B">
        <w:rPr>
          <w:rFonts w:ascii="DejaVu Sans Condensed" w:hAnsi="DejaVu Sans Condensed" w:cs="DejaVu Sans Condensed"/>
          <w:color w:val="000000" w:themeColor="text1"/>
        </w:rPr>
        <w:t>enę jednostkową brutto w zł za 1 </w:t>
      </w:r>
      <w:r w:rsidR="00B1381B" w:rsidRPr="00B1381B">
        <w:rPr>
          <w:rFonts w:ascii="DejaVu Sans Condensed" w:hAnsi="DejaVu Sans Condensed" w:cs="DejaVu Sans Condensed"/>
          <w:color w:val="000000" w:themeColor="text1"/>
        </w:rPr>
        <w:t>godz. wykonywania usług, szacunk</w:t>
      </w:r>
      <w:r w:rsidR="00B1381B">
        <w:rPr>
          <w:rFonts w:ascii="DejaVu Sans Condensed" w:hAnsi="DejaVu Sans Condensed" w:cs="DejaVu Sans Condensed"/>
          <w:color w:val="000000" w:themeColor="text1"/>
        </w:rPr>
        <w:t>ową łączną liczbę</w:t>
      </w:r>
      <w:r w:rsidR="00B1381B" w:rsidRPr="00B1381B">
        <w:rPr>
          <w:rFonts w:ascii="DejaVu Sans Condensed" w:hAnsi="DejaVu Sans Condensed" w:cs="DejaVu Sans Condensed"/>
          <w:color w:val="000000" w:themeColor="text1"/>
        </w:rPr>
        <w:t xml:space="preserve"> godzin usług</w:t>
      </w:r>
      <w:r w:rsidR="00B1381B">
        <w:rPr>
          <w:rFonts w:ascii="DejaVu Sans Condensed" w:hAnsi="DejaVu Sans Condensed" w:cs="DejaVu Sans Condensed"/>
          <w:color w:val="000000" w:themeColor="text1"/>
        </w:rPr>
        <w:t xml:space="preserve">, </w:t>
      </w:r>
      <w:r w:rsidR="00B1381B" w:rsidRPr="00B1381B">
        <w:rPr>
          <w:rFonts w:ascii="DejaVu Sans Condensed" w:hAnsi="DejaVu Sans Condensed" w:cs="DejaVu Sans Condensed"/>
          <w:color w:val="000000" w:themeColor="text1"/>
        </w:rPr>
        <w:t>w</w:t>
      </w:r>
      <w:r w:rsidR="00B1381B">
        <w:rPr>
          <w:rFonts w:ascii="DejaVu Sans Condensed" w:hAnsi="DejaVu Sans Condensed" w:cs="DejaVu Sans Condensed"/>
          <w:color w:val="000000" w:themeColor="text1"/>
        </w:rPr>
        <w:t>artość netto w zł,</w:t>
      </w:r>
      <w:r w:rsidR="00A93CA6">
        <w:rPr>
          <w:rFonts w:ascii="DejaVu Sans Condensed" w:hAnsi="DejaVu Sans Condensed" w:cs="DejaVu Sans Condensed"/>
          <w:color w:val="000000" w:themeColor="text1"/>
        </w:rPr>
        <w:t xml:space="preserve"> wynikającą z pomnożenia ceny netto za 1 godzinę przez pomnożenie przez szacunkową liczbę godzin,</w:t>
      </w:r>
      <w:r w:rsidR="00B1381B">
        <w:rPr>
          <w:rFonts w:ascii="DejaVu Sans Condensed" w:hAnsi="DejaVu Sans Condensed" w:cs="DejaVu Sans Condensed"/>
          <w:color w:val="000000" w:themeColor="text1"/>
        </w:rPr>
        <w:t xml:space="preserve"> </w:t>
      </w:r>
      <w:r w:rsidR="00B1381B" w:rsidRPr="00B1381B">
        <w:rPr>
          <w:rFonts w:ascii="DejaVu Sans Condensed" w:hAnsi="DejaVu Sans Condensed" w:cs="DejaVu Sans Condensed"/>
          <w:color w:val="000000" w:themeColor="text1"/>
        </w:rPr>
        <w:t>w</w:t>
      </w:r>
      <w:r w:rsidR="00B1381B">
        <w:rPr>
          <w:rFonts w:ascii="DejaVu Sans Condensed" w:hAnsi="DejaVu Sans Condensed" w:cs="DejaVu Sans Condensed"/>
          <w:color w:val="000000" w:themeColor="text1"/>
        </w:rPr>
        <w:t>artość brutto</w:t>
      </w:r>
      <w:r w:rsidR="00B1381B" w:rsidRPr="00B1381B">
        <w:rPr>
          <w:rFonts w:ascii="DejaVu Sans Condensed" w:hAnsi="DejaVu Sans Condensed" w:cs="DejaVu Sans Condensed"/>
          <w:color w:val="000000" w:themeColor="text1"/>
        </w:rPr>
        <w:t xml:space="preserve"> </w:t>
      </w:r>
      <w:r w:rsidR="00A93CA6">
        <w:rPr>
          <w:rFonts w:ascii="DejaVu Sans Condensed" w:hAnsi="DejaVu Sans Condensed" w:cs="DejaVu Sans Condensed"/>
          <w:color w:val="000000" w:themeColor="text1"/>
        </w:rPr>
        <w:t>w zł, wynikającą z pomnożenia ceny brutto za 1 godzinę przez pomnożenie przez szacunkową liczbę godzin.</w:t>
      </w:r>
    </w:p>
    <w:p w:rsidR="004F39D6" w:rsidRPr="00B1381B" w:rsidRDefault="004F39D6" w:rsidP="006511CD">
      <w:pPr>
        <w:pStyle w:val="NormalnyWeb"/>
        <w:widowControl/>
        <w:numPr>
          <w:ilvl w:val="1"/>
          <w:numId w:val="86"/>
        </w:numPr>
        <w:tabs>
          <w:tab w:val="clear" w:pos="1288"/>
          <w:tab w:val="num" w:pos="720"/>
        </w:tabs>
        <w:suppressAutoHyphens w:val="0"/>
        <w:spacing w:before="0" w:after="0"/>
        <w:ind w:left="720"/>
        <w:jc w:val="both"/>
        <w:rPr>
          <w:color w:val="000000" w:themeColor="text1"/>
        </w:rPr>
      </w:pPr>
      <w:r w:rsidRPr="00B1381B">
        <w:rPr>
          <w:rFonts w:ascii="DejaVu Sans Condensed" w:hAnsi="DejaVu Sans Condensed" w:cs="DejaVu Sans Condensed"/>
          <w:color w:val="000000" w:themeColor="text1"/>
        </w:rPr>
        <w:t>Wykonawca uwzględniając wszystkie wymogi, o których mowa w niniejszej SWZ, powinien w łącznej cenie brutto ująć wszystkie koszty niezbędne dla prawidłowego i pełnego wykonania przedmiotu zamówienia oraz uwzględniać inne opłaty i podatki.</w:t>
      </w:r>
    </w:p>
    <w:p w:rsidR="004F39D6" w:rsidRPr="00C1306D" w:rsidRDefault="00A93CA6" w:rsidP="006511CD">
      <w:pPr>
        <w:pStyle w:val="NormalnyWeb"/>
        <w:widowControl/>
        <w:numPr>
          <w:ilvl w:val="1"/>
          <w:numId w:val="86"/>
        </w:numPr>
        <w:tabs>
          <w:tab w:val="clear" w:pos="1288"/>
          <w:tab w:val="num" w:pos="720"/>
        </w:tabs>
        <w:suppressAutoHyphens w:val="0"/>
        <w:spacing w:before="0" w:after="0"/>
        <w:ind w:left="720"/>
        <w:jc w:val="both"/>
      </w:pPr>
      <w:r>
        <w:rPr>
          <w:rFonts w:ascii="DejaVu Sans Condensed" w:hAnsi="DejaVu Sans Condensed" w:cs="DejaVu Sans Condensed"/>
        </w:rPr>
        <w:t>Łączna cena brutto określona w ofercie będzie stanowiła jedynie podstawę oceny ofert i wyboru oferty najkorzystniejszej</w:t>
      </w:r>
      <w:r w:rsidR="00C1306D">
        <w:rPr>
          <w:rFonts w:ascii="DejaVu Sans Condensed" w:hAnsi="DejaVu Sans Condensed" w:cs="DejaVu Sans Condensed"/>
        </w:rPr>
        <w:t xml:space="preserve">. Wskazane w formularzu „Oferta Wykonawcy” szacunkowe łączne liczby godzin są wielkościami orientacyjnymi i Wykonawcy nie przysługuje roszczenie o realizację zamówienia w tych ilościach. </w:t>
      </w:r>
    </w:p>
    <w:p w:rsidR="00C1306D" w:rsidRPr="004F39D6" w:rsidRDefault="00C1306D" w:rsidP="006511CD">
      <w:pPr>
        <w:pStyle w:val="NormalnyWeb"/>
        <w:widowControl/>
        <w:numPr>
          <w:ilvl w:val="1"/>
          <w:numId w:val="86"/>
        </w:numPr>
        <w:tabs>
          <w:tab w:val="clear" w:pos="1288"/>
          <w:tab w:val="num" w:pos="720"/>
        </w:tabs>
        <w:suppressAutoHyphens w:val="0"/>
        <w:spacing w:before="0" w:after="0"/>
        <w:ind w:left="720"/>
        <w:jc w:val="both"/>
      </w:pPr>
      <w:r>
        <w:rPr>
          <w:rFonts w:ascii="DejaVu Sans Condensed" w:hAnsi="DejaVu Sans Condensed" w:cs="DejaVu Sans Condensed"/>
        </w:rPr>
        <w:t>Wykonawca może zaoferować tylko jedną cenę na daną część zamówienia.</w:t>
      </w:r>
    </w:p>
    <w:p w:rsidR="004F39D6" w:rsidRDefault="004F39D6" w:rsidP="006511CD">
      <w:pPr>
        <w:pStyle w:val="NormalnyWeb"/>
        <w:widowControl/>
        <w:numPr>
          <w:ilvl w:val="1"/>
          <w:numId w:val="86"/>
        </w:numPr>
        <w:tabs>
          <w:tab w:val="clear" w:pos="1288"/>
          <w:tab w:val="num" w:pos="720"/>
        </w:tabs>
        <w:suppressAutoHyphens w:val="0"/>
        <w:spacing w:before="0" w:after="0"/>
        <w:ind w:left="720"/>
        <w:jc w:val="both"/>
      </w:pPr>
      <w:r w:rsidRPr="004F39D6">
        <w:rPr>
          <w:rFonts w:ascii="DejaVu Sans Condensed" w:hAnsi="DejaVu Sans Condensed" w:cs="DejaVu Sans Condensed"/>
        </w:rPr>
        <w:t>Wszystkie ceny zawarte w formularzu „</w:t>
      </w:r>
      <w:r w:rsidRPr="004F39D6">
        <w:rPr>
          <w:rFonts w:ascii="DejaVu Sans Condensed" w:hAnsi="DejaVu Sans Condensed" w:cs="DejaVu Sans Condensed"/>
          <w:iCs/>
        </w:rPr>
        <w:t>Oferta Wykonawcy”</w:t>
      </w:r>
      <w:r w:rsidRPr="004F39D6">
        <w:rPr>
          <w:rFonts w:ascii="DejaVu Sans Condensed" w:hAnsi="DejaVu Sans Condensed" w:cs="DejaVu Sans Condensed"/>
        </w:rPr>
        <w:t xml:space="preserve"> winny być podane w złotych polskich, z dokładnością do dwóch miejsc po przecinku. Łączna cena brutto oferty winna być podana</w:t>
      </w:r>
      <w:r>
        <w:rPr>
          <w:rFonts w:ascii="DejaVu Sans Condensed" w:hAnsi="DejaVu Sans Condensed" w:cs="DejaVu Sans Condensed"/>
        </w:rPr>
        <w:t xml:space="preserve"> liczbowo i słownie.</w:t>
      </w:r>
    </w:p>
    <w:p w:rsidR="004F39D6" w:rsidRPr="0015586B" w:rsidRDefault="004F39D6" w:rsidP="006511CD">
      <w:pPr>
        <w:pStyle w:val="NormalnyWeb"/>
        <w:widowControl/>
        <w:numPr>
          <w:ilvl w:val="1"/>
          <w:numId w:val="86"/>
        </w:numPr>
        <w:tabs>
          <w:tab w:val="clear" w:pos="1288"/>
          <w:tab w:val="num" w:pos="720"/>
        </w:tabs>
        <w:suppressAutoHyphens w:val="0"/>
        <w:spacing w:before="0" w:after="0"/>
        <w:ind w:left="720"/>
        <w:jc w:val="both"/>
        <w:rPr>
          <w:color w:val="000000" w:themeColor="text1"/>
        </w:rPr>
      </w:pPr>
      <w:r>
        <w:rPr>
          <w:rFonts w:ascii="DejaVu Sans Condensed" w:hAnsi="DejaVu Sans Condensed" w:cs="DejaVu Sans Condensed"/>
        </w:rPr>
        <w:t xml:space="preserve">Jeżeli złożono ofertę, której wybór prowadziłby do powstania u Zamawiającego obowiązku podatkowego zgodnie z ustawą z dnia 11 marca 2004 r. </w:t>
      </w:r>
      <w:r>
        <w:rPr>
          <w:rFonts w:ascii="DejaVu Sans Condensed" w:hAnsi="DejaVu Sans Condensed" w:cs="DejaVu Sans Condensed"/>
          <w:i/>
          <w:iCs/>
        </w:rPr>
        <w:t>o podatku od towarów i usług</w:t>
      </w:r>
      <w:r>
        <w:rPr>
          <w:rFonts w:ascii="DejaVu Sans Condensed" w:hAnsi="DejaVu Sans Condensed" w:cs="DejaVu Sans Condensed"/>
        </w:rPr>
        <w:t xml:space="preserve">, dla celów zastosowania kryterium ceny Zamawiający doliczy do przedstawionej w tej ofercie ceny kwotę podatku od towarów i usług, którą miałby obowiązek rozliczyć. </w:t>
      </w:r>
      <w:r w:rsidRPr="004F39D6">
        <w:rPr>
          <w:rFonts w:ascii="DejaVu Sans Condensed" w:hAnsi="DejaVu Sans Condensed" w:cs="DejaVu Sans Condensed"/>
        </w:rPr>
        <w:t xml:space="preserve">Wykonawca, składając ofertę, informuje Zamawiającego, czy wybór oferty będzie </w:t>
      </w:r>
      <w:r w:rsidRPr="0015586B">
        <w:rPr>
          <w:rFonts w:ascii="DejaVu Sans Condensed" w:hAnsi="DejaVu Sans Condensed" w:cs="DejaVu Sans Condensed"/>
        </w:rPr>
        <w:t xml:space="preserve">prowadzić do powstania u Zamawiającego obowiązku podatkowego, </w:t>
      </w:r>
      <w:r w:rsidRPr="0015586B">
        <w:rPr>
          <w:rFonts w:ascii="DejaVu Sans Condensed" w:hAnsi="DejaVu Sans Condensed" w:cs="DejaVu Sans Condensed"/>
          <w:color w:val="000000" w:themeColor="text1"/>
        </w:rPr>
        <w:t xml:space="preserve">wskazując nazwę (rodzaj) towaru lub usługi, których dostawa </w:t>
      </w:r>
      <w:r w:rsidRPr="0015586B">
        <w:rPr>
          <w:rFonts w:ascii="DejaVu Sans Condensed" w:hAnsi="DejaVu Sans Condensed" w:cs="DejaVu Sans Condensed"/>
          <w:color w:val="000000" w:themeColor="text1"/>
        </w:rPr>
        <w:lastRenderedPageBreak/>
        <w:t>lub świadczenie będą prowadziły do jego powstania, a także wskazując ich wartość bez kwoty podatku oraz stawkę podatku od towarów i usług, która zgodnie z wiedzą wykonawcy będzie miała zastosowanie.</w:t>
      </w:r>
    </w:p>
    <w:p w:rsidR="004F39D6" w:rsidRDefault="004F39D6" w:rsidP="004F39D6">
      <w:pPr>
        <w:pStyle w:val="Textbody"/>
        <w:rPr>
          <w:rFonts w:ascii="DejaVu Sans Condensed" w:hAnsi="DejaVu Sans Condensed" w:cs="DejaVu Sans Condensed"/>
          <w:color w:val="000000" w:themeColor="text1"/>
        </w:rPr>
      </w:pPr>
    </w:p>
    <w:p w:rsidR="00177E31" w:rsidRPr="0015586B" w:rsidRDefault="00177E31" w:rsidP="004F39D6">
      <w:pPr>
        <w:pStyle w:val="Textbody"/>
        <w:rPr>
          <w:rFonts w:ascii="DejaVu Sans Condensed" w:hAnsi="DejaVu Sans Condensed" w:cs="DejaVu Sans Condensed"/>
          <w:color w:val="000000" w:themeColor="text1"/>
        </w:rPr>
      </w:pPr>
    </w:p>
    <w:p w:rsidR="004F39D6" w:rsidRPr="0015586B" w:rsidRDefault="004F39D6" w:rsidP="006511CD">
      <w:pPr>
        <w:pStyle w:val="Podtytu"/>
        <w:numPr>
          <w:ilvl w:val="0"/>
          <w:numId w:val="55"/>
        </w:numPr>
        <w:tabs>
          <w:tab w:val="left" w:pos="426"/>
        </w:tabs>
        <w:spacing w:after="120"/>
        <w:ind w:left="426" w:hanging="426"/>
        <w:contextualSpacing/>
        <w:rPr>
          <w:rFonts w:ascii="DejaVu Sans Condensed" w:hAnsi="DejaVu Sans Condensed" w:cs="DejaVu Sans Condensed"/>
          <w:color w:val="000000" w:themeColor="text1"/>
          <w:sz w:val="24"/>
        </w:rPr>
      </w:pPr>
      <w:r w:rsidRPr="0015586B">
        <w:rPr>
          <w:rFonts w:ascii="DejaVu Sans Condensed" w:hAnsi="DejaVu Sans Condensed" w:cs="DejaVu Sans Condensed"/>
          <w:color w:val="000000" w:themeColor="text1"/>
          <w:sz w:val="24"/>
          <w:szCs w:val="24"/>
        </w:rPr>
        <w:t>O</w:t>
      </w:r>
      <w:r w:rsidRPr="0015586B">
        <w:rPr>
          <w:rFonts w:ascii="DejaVu Sans Condensed" w:hAnsi="DejaVu Sans Condensed" w:cs="DejaVu Sans Condensed"/>
          <w:color w:val="000000" w:themeColor="text1"/>
          <w:sz w:val="24"/>
        </w:rPr>
        <w:t>PIS KRYTERIÓW OCENY OFERT, WRAZ Z PODANIEM WAG TYCH KRYTERIÓW I SPOSOBU OCENY OFERT:</w:t>
      </w:r>
    </w:p>
    <w:p w:rsidR="00A70E0B" w:rsidRPr="0015586B" w:rsidRDefault="00A70E0B" w:rsidP="00A70E0B">
      <w:pPr>
        <w:pStyle w:val="Standard"/>
        <w:widowControl/>
        <w:autoSpaceDN w:val="0"/>
        <w:spacing w:after="120"/>
        <w:ind w:left="643"/>
        <w:contextualSpacing/>
        <w:jc w:val="both"/>
        <w:rPr>
          <w:rFonts w:ascii="DejaVu Sans Condensed" w:hAnsi="DejaVu Sans Condensed" w:cs="DejaVu Sans Condensed"/>
          <w:bCs/>
          <w:color w:val="000000" w:themeColor="text1"/>
          <w:u w:val="single"/>
        </w:rPr>
      </w:pPr>
      <w:r w:rsidRPr="0015586B">
        <w:rPr>
          <w:rFonts w:ascii="DejaVu Sans Condensed" w:hAnsi="DejaVu Sans Condensed" w:cs="DejaVu Sans Condensed"/>
          <w:bCs/>
          <w:color w:val="000000" w:themeColor="text1"/>
          <w:u w:val="single"/>
        </w:rPr>
        <w:t>Kryteria oceny ofert i wybór oferty najkorzystniejszej</w:t>
      </w:r>
    </w:p>
    <w:p w:rsidR="00A70E0B" w:rsidRPr="0015586B" w:rsidRDefault="00A70E0B" w:rsidP="00A70E0B">
      <w:pPr>
        <w:pStyle w:val="Standard"/>
        <w:widowControl/>
        <w:autoSpaceDN w:val="0"/>
        <w:spacing w:after="120"/>
        <w:ind w:left="643"/>
        <w:contextualSpacing/>
        <w:jc w:val="both"/>
        <w:rPr>
          <w:rFonts w:ascii="DejaVu Sans Condensed" w:hAnsi="DejaVu Sans Condensed" w:cs="DejaVu Sans Condensed"/>
          <w:bCs/>
          <w:color w:val="000000" w:themeColor="text1"/>
        </w:rPr>
      </w:pPr>
    </w:p>
    <w:p w:rsidR="00A70E0B" w:rsidRPr="0015586B" w:rsidRDefault="00A70E0B" w:rsidP="006511CD">
      <w:pPr>
        <w:pStyle w:val="Standard"/>
        <w:widowControl/>
        <w:numPr>
          <w:ilvl w:val="0"/>
          <w:numId w:val="51"/>
        </w:numPr>
        <w:autoSpaceDN w:val="0"/>
        <w:contextualSpacing/>
        <w:jc w:val="both"/>
        <w:rPr>
          <w:rFonts w:ascii="DejaVu Sans Condensed" w:hAnsi="DejaVu Sans Condensed" w:cs="DejaVu Sans Condensed"/>
          <w:color w:val="000000" w:themeColor="text1"/>
        </w:rPr>
      </w:pPr>
      <w:r w:rsidRPr="0015586B">
        <w:rPr>
          <w:rFonts w:ascii="DejaVu Sans Condensed" w:hAnsi="DejaVu Sans Condensed" w:cs="DejaVu Sans Condensed"/>
          <w:color w:val="000000" w:themeColor="text1"/>
        </w:rPr>
        <w:t xml:space="preserve">Kryteria </w:t>
      </w:r>
      <w:r w:rsidR="004F39D6" w:rsidRPr="0015586B">
        <w:rPr>
          <w:rFonts w:ascii="DejaVu Sans Condensed" w:hAnsi="DejaVu Sans Condensed" w:cs="DejaVu Sans Condensed"/>
          <w:color w:val="000000" w:themeColor="text1"/>
        </w:rPr>
        <w:t xml:space="preserve">i ich znaczenie </w:t>
      </w:r>
      <w:r w:rsidRPr="0015586B">
        <w:rPr>
          <w:rFonts w:ascii="DejaVu Sans Condensed" w:hAnsi="DejaVu Sans Condensed" w:cs="DejaVu Sans Condensed"/>
          <w:color w:val="000000" w:themeColor="text1"/>
        </w:rPr>
        <w:t xml:space="preserve">dla </w:t>
      </w:r>
      <w:r w:rsidRPr="0015586B">
        <w:rPr>
          <w:rFonts w:ascii="DejaVu Sans Condensed" w:hAnsi="DejaVu Sans Condensed" w:cs="DejaVu Sans Condensed"/>
          <w:color w:val="000000" w:themeColor="text1"/>
          <w:u w:val="single"/>
        </w:rPr>
        <w:t>części I</w:t>
      </w:r>
      <w:r w:rsidRPr="0015586B">
        <w:rPr>
          <w:rFonts w:ascii="DejaVu Sans Condensed" w:hAnsi="DejaVu Sans Condensed" w:cs="DejaVu Sans Condensed"/>
          <w:color w:val="000000" w:themeColor="text1"/>
        </w:rPr>
        <w:t>:</w:t>
      </w:r>
    </w:p>
    <w:p w:rsidR="00A70E0B" w:rsidRPr="0015586B" w:rsidRDefault="00A70E0B" w:rsidP="00A70E0B">
      <w:pPr>
        <w:pStyle w:val="Standard"/>
        <w:ind w:left="720"/>
        <w:contextualSpacing/>
        <w:jc w:val="both"/>
        <w:rPr>
          <w:rFonts w:ascii="DejaVu Sans Condensed" w:hAnsi="DejaVu Sans Condensed" w:cs="DejaVu Sans Condensed"/>
          <w:color w:val="000000" w:themeColor="text1"/>
        </w:rPr>
      </w:pPr>
    </w:p>
    <w:p w:rsidR="00A70E0B" w:rsidRPr="0015586B" w:rsidRDefault="00A70E0B" w:rsidP="006511CD">
      <w:pPr>
        <w:pStyle w:val="Standard"/>
        <w:widowControl/>
        <w:numPr>
          <w:ilvl w:val="1"/>
          <w:numId w:val="52"/>
        </w:numPr>
        <w:tabs>
          <w:tab w:val="left" w:pos="284"/>
        </w:tabs>
        <w:autoSpaceDN w:val="0"/>
        <w:contextualSpacing/>
        <w:jc w:val="both"/>
        <w:rPr>
          <w:rStyle w:val="StrongEmphasis"/>
          <w:rFonts w:ascii="DejaVu Sans Condensed" w:hAnsi="DejaVu Sans Condensed" w:cs="DejaVu Sans Condensed"/>
          <w:b w:val="0"/>
          <w:color w:val="000000" w:themeColor="text1"/>
        </w:rPr>
      </w:pPr>
      <w:r w:rsidRPr="0015586B">
        <w:rPr>
          <w:rStyle w:val="StrongEmphasis"/>
          <w:rFonts w:ascii="DejaVu Sans Condensed" w:eastAsia="Arial" w:hAnsi="DejaVu Sans Condensed" w:cs="DejaVu Sans Condensed"/>
          <w:b w:val="0"/>
          <w:bCs/>
          <w:color w:val="000000" w:themeColor="text1"/>
        </w:rPr>
        <w:t>cena (</w:t>
      </w:r>
      <w:r w:rsidR="004D38C7" w:rsidRPr="0015586B">
        <w:rPr>
          <w:rStyle w:val="StrongEmphasis"/>
          <w:rFonts w:ascii="DejaVu Sans Condensed" w:eastAsia="Arial" w:hAnsi="DejaVu Sans Condensed" w:cs="DejaVu Sans Condensed"/>
          <w:b w:val="0"/>
          <w:bCs/>
          <w:color w:val="000000" w:themeColor="text1"/>
        </w:rPr>
        <w:t xml:space="preserve">łączna </w:t>
      </w:r>
      <w:r w:rsidRPr="0015586B">
        <w:rPr>
          <w:rStyle w:val="StrongEmphasis"/>
          <w:rFonts w:ascii="DejaVu Sans Condensed" w:eastAsia="Arial" w:hAnsi="DejaVu Sans Condensed" w:cs="DejaVu Sans Condensed"/>
          <w:b w:val="0"/>
          <w:bCs/>
          <w:color w:val="000000" w:themeColor="text1"/>
        </w:rPr>
        <w:t xml:space="preserve">cena oferty brutto) – </w:t>
      </w:r>
      <w:r w:rsidR="001607E7" w:rsidRPr="0015586B">
        <w:rPr>
          <w:rStyle w:val="StrongEmphasis"/>
          <w:rFonts w:ascii="DejaVu Sans Condensed" w:eastAsia="Arial" w:hAnsi="DejaVu Sans Condensed" w:cs="DejaVu Sans Condensed"/>
          <w:b w:val="0"/>
          <w:bCs/>
          <w:color w:val="000000" w:themeColor="text1"/>
        </w:rPr>
        <w:t>6</w:t>
      </w:r>
      <w:r w:rsidRPr="0015586B">
        <w:rPr>
          <w:rStyle w:val="StrongEmphasis"/>
          <w:rFonts w:ascii="DejaVu Sans Condensed" w:eastAsia="Arial" w:hAnsi="DejaVu Sans Condensed" w:cs="DejaVu Sans Condensed"/>
          <w:b w:val="0"/>
          <w:bCs/>
          <w:color w:val="000000" w:themeColor="text1"/>
        </w:rPr>
        <w:t>0 punktów</w:t>
      </w:r>
    </w:p>
    <w:p w:rsidR="004D38C7" w:rsidRPr="0015586B" w:rsidRDefault="004D38C7" w:rsidP="004D38C7">
      <w:pPr>
        <w:widowControl/>
        <w:suppressAutoHyphens w:val="0"/>
        <w:jc w:val="both"/>
        <w:rPr>
          <w:rFonts w:ascii="DejaVu Sans Condensed" w:eastAsia="Times New Roman" w:hAnsi="DejaVu Sans Condensed" w:cs="DejaVu Sans Condensed"/>
          <w:kern w:val="0"/>
          <w:sz w:val="16"/>
          <w:lang w:eastAsia="pl-PL" w:bidi="ar-SA"/>
        </w:rPr>
      </w:pPr>
    </w:p>
    <w:p w:rsidR="004D38C7" w:rsidRPr="004D38C7" w:rsidRDefault="004D38C7" w:rsidP="004D38C7">
      <w:pPr>
        <w:widowControl/>
        <w:suppressAutoHyphens w:val="0"/>
        <w:ind w:left="363"/>
        <w:jc w:val="both"/>
        <w:rPr>
          <w:rFonts w:eastAsia="Times New Roman" w:cs="Times New Roman"/>
          <w:kern w:val="0"/>
          <w:lang w:eastAsia="pl-PL" w:bidi="ar-SA"/>
        </w:rPr>
      </w:pPr>
      <w:r w:rsidRPr="0015586B">
        <w:rPr>
          <w:rFonts w:ascii="DejaVu Sans Condensed" w:eastAsia="Times New Roman" w:hAnsi="DejaVu Sans Condensed" w:cs="DejaVu Sans Condensed"/>
          <w:kern w:val="0"/>
          <w:lang w:eastAsia="pl-PL" w:bidi="ar-SA"/>
        </w:rPr>
        <w:t>Oferta niepodlegająca</w:t>
      </w:r>
      <w:r w:rsidRPr="004D38C7">
        <w:rPr>
          <w:rFonts w:ascii="DejaVu Sans Condensed" w:eastAsia="Times New Roman" w:hAnsi="DejaVu Sans Condensed" w:cs="DejaVu Sans Condensed"/>
          <w:kern w:val="0"/>
          <w:lang w:eastAsia="pl-PL" w:bidi="ar-SA"/>
        </w:rPr>
        <w:t xml:space="preserve"> odrzuceniu z najniższą łączną ceną brutto otrzyma maksymalną ilość punktów (60 pkt), a pozostałe oferty niepodlegające odrzuceniu otrzymają punkty obliczone według wzoru:</w:t>
      </w:r>
    </w:p>
    <w:p w:rsidR="004D38C7" w:rsidRPr="004D38C7" w:rsidRDefault="004D38C7" w:rsidP="004D38C7">
      <w:pPr>
        <w:widowControl/>
        <w:suppressAutoHyphens w:val="0"/>
        <w:ind w:left="363"/>
        <w:rPr>
          <w:rFonts w:ascii="DejaVu Sans Condensed" w:eastAsia="Times New Roman" w:hAnsi="DejaVu Sans Condensed" w:cs="DejaVu Sans Condensed"/>
          <w:b/>
          <w:bCs/>
          <w:kern w:val="0"/>
          <w:sz w:val="10"/>
          <w:lang w:eastAsia="pl-PL" w:bidi="ar-SA"/>
        </w:rPr>
      </w:pPr>
    </w:p>
    <w:p w:rsidR="0015586B" w:rsidRPr="0015586B" w:rsidRDefault="004D38C7" w:rsidP="0015586B">
      <w:pPr>
        <w:widowControl/>
        <w:suppressAutoHyphens w:val="0"/>
        <w:spacing w:before="120" w:after="120"/>
        <w:ind w:left="363"/>
        <w:rPr>
          <w:rFonts w:ascii="DejaVu Sans Condensed" w:eastAsia="Times New Roman" w:hAnsi="DejaVu Sans Condensed" w:cs="DejaVu Sans Condensed"/>
          <w:bCs/>
          <w:kern w:val="0"/>
          <w:lang w:eastAsia="pl-PL" w:bidi="ar-SA"/>
        </w:rPr>
      </w:pPr>
      <w:r w:rsidRPr="004D38C7">
        <w:rPr>
          <w:rFonts w:ascii="DejaVu Sans Condensed" w:eastAsia="Times New Roman" w:hAnsi="DejaVu Sans Condensed" w:cs="DejaVu Sans Condensed"/>
          <w:bCs/>
          <w:kern w:val="0"/>
          <w:lang w:eastAsia="pl-PL" w:bidi="ar-SA"/>
        </w:rPr>
        <w:t>P1</w:t>
      </w:r>
      <w:r w:rsidR="00430625">
        <w:rPr>
          <w:rFonts w:ascii="DejaVu Sans Condensed" w:eastAsia="Times New Roman" w:hAnsi="DejaVu Sans Condensed" w:cs="DejaVu Sans Condensed"/>
          <w:bCs/>
          <w:kern w:val="0"/>
          <w:lang w:eastAsia="pl-PL" w:bidi="ar-SA"/>
        </w:rPr>
        <w:t xml:space="preserve"> = (</w:t>
      </w:r>
      <w:proofErr w:type="spellStart"/>
      <w:r w:rsidR="00430625">
        <w:rPr>
          <w:rFonts w:ascii="DejaVu Sans Condensed" w:eastAsia="Times New Roman" w:hAnsi="DejaVu Sans Condensed" w:cs="DejaVu Sans Condensed"/>
          <w:bCs/>
          <w:kern w:val="0"/>
          <w:lang w:eastAsia="pl-PL" w:bidi="ar-SA"/>
        </w:rPr>
        <w:t>Cmin</w:t>
      </w:r>
      <w:proofErr w:type="spellEnd"/>
      <w:r w:rsidR="00430625">
        <w:rPr>
          <w:rFonts w:ascii="DejaVu Sans Condensed" w:eastAsia="Times New Roman" w:hAnsi="DejaVu Sans Condensed" w:cs="DejaVu Sans Condensed"/>
          <w:bCs/>
          <w:kern w:val="0"/>
          <w:lang w:eastAsia="pl-PL" w:bidi="ar-SA"/>
        </w:rPr>
        <w:t xml:space="preserve"> / C</w:t>
      </w:r>
      <w:r w:rsidRPr="004D38C7">
        <w:rPr>
          <w:rFonts w:ascii="DejaVu Sans Condensed" w:eastAsia="Times New Roman" w:hAnsi="DejaVu Sans Condensed" w:cs="DejaVu Sans Condensed"/>
          <w:bCs/>
          <w:kern w:val="0"/>
          <w:lang w:eastAsia="pl-PL" w:bidi="ar-SA"/>
        </w:rPr>
        <w:t>) x 60 pkt</w:t>
      </w:r>
    </w:p>
    <w:p w:rsidR="0015586B" w:rsidRDefault="004D38C7" w:rsidP="0015586B">
      <w:pPr>
        <w:widowControl/>
        <w:suppressAutoHyphens w:val="0"/>
        <w:spacing w:before="120" w:after="120"/>
        <w:ind w:firstLine="482"/>
        <w:rPr>
          <w:rFonts w:ascii="DejaVu Sans Condensed" w:eastAsia="Times New Roman" w:hAnsi="DejaVu Sans Condensed" w:cs="DejaVu Sans Condensed"/>
          <w:kern w:val="0"/>
          <w:lang w:eastAsia="pl-PL" w:bidi="ar-SA"/>
        </w:rPr>
      </w:pPr>
      <w:r w:rsidRPr="004D38C7">
        <w:rPr>
          <w:rFonts w:ascii="DejaVu Sans Condensed" w:eastAsia="Times New Roman" w:hAnsi="DejaVu Sans Condensed" w:cs="DejaVu Sans Condensed"/>
          <w:kern w:val="0"/>
          <w:lang w:eastAsia="pl-PL" w:bidi="ar-SA"/>
        </w:rPr>
        <w:t>gdzie:</w:t>
      </w:r>
    </w:p>
    <w:p w:rsidR="004D38C7" w:rsidRPr="004D38C7" w:rsidRDefault="004D38C7" w:rsidP="0015586B">
      <w:pPr>
        <w:widowControl/>
        <w:suppressAutoHyphens w:val="0"/>
        <w:spacing w:before="120" w:after="120"/>
        <w:ind w:left="902" w:hanging="539"/>
        <w:rPr>
          <w:rFonts w:eastAsia="Times New Roman" w:cs="Times New Roman"/>
          <w:kern w:val="0"/>
          <w:lang w:eastAsia="pl-PL" w:bidi="ar-SA"/>
        </w:rPr>
      </w:pPr>
      <w:r w:rsidRPr="004D38C7">
        <w:rPr>
          <w:rFonts w:ascii="DejaVu Sans Condensed" w:eastAsia="Times New Roman" w:hAnsi="DejaVu Sans Condensed" w:cs="DejaVu Sans Condensed"/>
          <w:bCs/>
          <w:kern w:val="0"/>
          <w:lang w:eastAsia="pl-PL" w:bidi="ar-SA"/>
        </w:rPr>
        <w:t xml:space="preserve">P1 </w:t>
      </w:r>
      <w:r w:rsidRPr="004D38C7">
        <w:rPr>
          <w:rFonts w:ascii="DejaVu Sans Condensed" w:eastAsia="Times New Roman" w:hAnsi="DejaVu Sans Condensed" w:cs="DejaVu Sans Condensed"/>
          <w:kern w:val="0"/>
          <w:lang w:eastAsia="pl-PL" w:bidi="ar-SA"/>
        </w:rPr>
        <w:t xml:space="preserve">- liczba punktów obliczona dla oferty badanej, </w:t>
      </w:r>
    </w:p>
    <w:p w:rsidR="004D38C7" w:rsidRPr="004D38C7" w:rsidRDefault="004D38C7" w:rsidP="0015586B">
      <w:pPr>
        <w:widowControl/>
        <w:suppressAutoHyphens w:val="0"/>
        <w:spacing w:before="120" w:after="120"/>
        <w:ind w:left="363"/>
        <w:rPr>
          <w:rFonts w:eastAsia="Times New Roman" w:cs="Times New Roman"/>
          <w:kern w:val="0"/>
          <w:lang w:eastAsia="pl-PL" w:bidi="ar-SA"/>
        </w:rPr>
      </w:pPr>
      <w:proofErr w:type="spellStart"/>
      <w:r w:rsidRPr="004D38C7">
        <w:rPr>
          <w:rFonts w:ascii="DejaVu Sans Condensed" w:eastAsia="Times New Roman" w:hAnsi="DejaVu Sans Condensed" w:cs="DejaVu Sans Condensed"/>
          <w:bCs/>
          <w:kern w:val="0"/>
          <w:lang w:eastAsia="pl-PL" w:bidi="ar-SA"/>
        </w:rPr>
        <w:t>Cmin</w:t>
      </w:r>
      <w:proofErr w:type="spellEnd"/>
      <w:r w:rsidRPr="004D38C7">
        <w:rPr>
          <w:rFonts w:ascii="DejaVu Sans Condensed" w:eastAsia="Times New Roman" w:hAnsi="DejaVu Sans Condensed" w:cs="DejaVu Sans Condensed"/>
          <w:bCs/>
          <w:kern w:val="0"/>
          <w:lang w:eastAsia="pl-PL" w:bidi="ar-SA"/>
        </w:rPr>
        <w:t xml:space="preserve"> </w:t>
      </w:r>
      <w:r w:rsidRPr="004D38C7">
        <w:rPr>
          <w:rFonts w:ascii="DejaVu Sans Condensed" w:eastAsia="Times New Roman" w:hAnsi="DejaVu Sans Condensed" w:cs="DejaVu Sans Condensed"/>
          <w:kern w:val="0"/>
          <w:lang w:eastAsia="pl-PL" w:bidi="ar-SA"/>
        </w:rPr>
        <w:t>- najniższa łączna cena brutto spośród wszystkich ofert niepodlegających odrzuceniu,</w:t>
      </w:r>
    </w:p>
    <w:p w:rsidR="004D38C7" w:rsidRPr="004D38C7" w:rsidRDefault="004D38C7" w:rsidP="0015586B">
      <w:pPr>
        <w:widowControl/>
        <w:suppressAutoHyphens w:val="0"/>
        <w:spacing w:before="120" w:after="120"/>
        <w:ind w:left="363"/>
        <w:rPr>
          <w:rFonts w:eastAsia="Times New Roman" w:cs="Times New Roman"/>
          <w:kern w:val="0"/>
          <w:lang w:eastAsia="pl-PL" w:bidi="ar-SA"/>
        </w:rPr>
      </w:pPr>
      <w:r w:rsidRPr="004D38C7">
        <w:rPr>
          <w:rFonts w:ascii="DejaVu Sans Condensed" w:eastAsia="Times New Roman" w:hAnsi="DejaVu Sans Condensed" w:cs="DejaVu Sans Condensed"/>
          <w:bCs/>
          <w:kern w:val="0"/>
          <w:lang w:eastAsia="pl-PL" w:bidi="ar-SA"/>
        </w:rPr>
        <w:t xml:space="preserve">C </w:t>
      </w:r>
      <w:r w:rsidRPr="004D38C7">
        <w:rPr>
          <w:rFonts w:ascii="DejaVu Sans Condensed" w:eastAsia="Times New Roman" w:hAnsi="DejaVu Sans Condensed" w:cs="DejaVu Sans Condensed"/>
          <w:kern w:val="0"/>
          <w:lang w:eastAsia="pl-PL" w:bidi="ar-SA"/>
        </w:rPr>
        <w:t>– łączna cena brutto w ofercie badanej,</w:t>
      </w:r>
    </w:p>
    <w:p w:rsidR="004D38C7" w:rsidRPr="004D38C7" w:rsidRDefault="004D38C7" w:rsidP="0015586B">
      <w:pPr>
        <w:widowControl/>
        <w:suppressAutoHyphens w:val="0"/>
        <w:spacing w:before="120" w:after="120"/>
        <w:ind w:left="363"/>
        <w:rPr>
          <w:rFonts w:eastAsia="Times New Roman" w:cs="Times New Roman"/>
          <w:kern w:val="0"/>
          <w:lang w:eastAsia="pl-PL" w:bidi="ar-SA"/>
        </w:rPr>
      </w:pPr>
      <w:r w:rsidRPr="004D38C7">
        <w:rPr>
          <w:rFonts w:ascii="DejaVu Sans Condensed" w:eastAsia="Times New Roman" w:hAnsi="DejaVu Sans Condensed" w:cs="DejaVu Sans Condensed"/>
          <w:bCs/>
          <w:kern w:val="0"/>
          <w:lang w:eastAsia="pl-PL" w:bidi="ar-SA"/>
        </w:rPr>
        <w:t xml:space="preserve">60 </w:t>
      </w:r>
      <w:r w:rsidRPr="004D38C7">
        <w:rPr>
          <w:rFonts w:ascii="DejaVu Sans Condensed" w:eastAsia="Times New Roman" w:hAnsi="DejaVu Sans Condensed" w:cs="DejaVu Sans Condensed"/>
          <w:kern w:val="0"/>
          <w:lang w:eastAsia="pl-PL" w:bidi="ar-SA"/>
        </w:rPr>
        <w:t>– maksymalna ilość punktów w kryterium cena.</w:t>
      </w:r>
    </w:p>
    <w:p w:rsidR="004D38C7" w:rsidRPr="004D38C7" w:rsidRDefault="004D38C7" w:rsidP="004D38C7">
      <w:pPr>
        <w:widowControl/>
        <w:suppressAutoHyphens w:val="0"/>
        <w:ind w:left="363"/>
        <w:rPr>
          <w:rFonts w:ascii="DejaVu Sans Condensed" w:eastAsia="Times New Roman" w:hAnsi="DejaVu Sans Condensed" w:cs="DejaVu Sans Condensed"/>
          <w:kern w:val="0"/>
          <w:lang w:eastAsia="pl-PL" w:bidi="ar-SA"/>
        </w:rPr>
      </w:pPr>
    </w:p>
    <w:p w:rsidR="004D38C7" w:rsidRPr="004D38C7" w:rsidRDefault="004D38C7" w:rsidP="004D38C7">
      <w:pPr>
        <w:widowControl/>
        <w:suppressAutoHyphens w:val="0"/>
        <w:ind w:left="363"/>
        <w:rPr>
          <w:rFonts w:ascii="DejaVu Sans Condensed" w:eastAsia="Times New Roman" w:hAnsi="DejaVu Sans Condensed" w:cs="DejaVu Sans Condensed"/>
          <w:bCs/>
          <w:kern w:val="0"/>
          <w:lang w:eastAsia="pl-PL" w:bidi="ar-SA"/>
        </w:rPr>
      </w:pPr>
      <w:r w:rsidRPr="004D38C7">
        <w:rPr>
          <w:rFonts w:ascii="DejaVu Sans Condensed" w:eastAsia="Times New Roman" w:hAnsi="DejaVu Sans Condensed" w:cs="DejaVu Sans Condensed"/>
          <w:kern w:val="0"/>
          <w:lang w:eastAsia="pl-PL" w:bidi="ar-SA"/>
        </w:rPr>
        <w:t xml:space="preserve">Tak wyliczona punktacja będzie stanowiła </w:t>
      </w:r>
      <w:r w:rsidRPr="004D38C7">
        <w:rPr>
          <w:rFonts w:ascii="DejaVu Sans Condensed" w:eastAsia="Times New Roman" w:hAnsi="DejaVu Sans Condensed" w:cs="DejaVu Sans Condensed"/>
          <w:bCs/>
          <w:kern w:val="0"/>
          <w:u w:val="single"/>
          <w:lang w:eastAsia="pl-PL" w:bidi="ar-SA"/>
        </w:rPr>
        <w:t>komponent P1</w:t>
      </w:r>
      <w:r w:rsidRPr="004D38C7">
        <w:rPr>
          <w:rFonts w:ascii="DejaVu Sans Condensed" w:eastAsia="Times New Roman" w:hAnsi="DejaVu Sans Condensed" w:cs="DejaVu Sans Condensed"/>
          <w:bCs/>
          <w:kern w:val="0"/>
          <w:lang w:eastAsia="pl-PL" w:bidi="ar-SA"/>
        </w:rPr>
        <w:t>.</w:t>
      </w:r>
    </w:p>
    <w:p w:rsidR="001607E7" w:rsidRPr="00377409" w:rsidRDefault="001607E7" w:rsidP="00A70E0B">
      <w:pPr>
        <w:contextualSpacing/>
        <w:jc w:val="both"/>
        <w:rPr>
          <w:rStyle w:val="StrongEmphasis"/>
          <w:rFonts w:ascii="DejaVu Sans Condensed" w:eastAsia="Arial" w:hAnsi="DejaVu Sans Condensed" w:cs="DejaVu Sans Condensed"/>
          <w:b w:val="0"/>
          <w:bCs/>
          <w:color w:val="000000" w:themeColor="text1"/>
          <w:vertAlign w:val="superscript"/>
        </w:rPr>
      </w:pPr>
    </w:p>
    <w:p w:rsidR="002A1DC5" w:rsidRPr="00377409" w:rsidRDefault="001607E7" w:rsidP="002A1DC5">
      <w:pPr>
        <w:pStyle w:val="Standard"/>
        <w:widowControl/>
        <w:numPr>
          <w:ilvl w:val="1"/>
          <w:numId w:val="52"/>
        </w:numPr>
        <w:tabs>
          <w:tab w:val="left" w:pos="284"/>
        </w:tabs>
        <w:autoSpaceDN w:val="0"/>
        <w:contextualSpacing/>
        <w:jc w:val="both"/>
        <w:rPr>
          <w:rStyle w:val="StrongEmphasis"/>
          <w:rFonts w:ascii="DejaVu Sans Condensed" w:hAnsi="DejaVu Sans Condensed" w:cs="DejaVu Sans Condensed"/>
          <w:b w:val="0"/>
          <w:color w:val="000000" w:themeColor="text1"/>
        </w:rPr>
      </w:pPr>
      <w:r w:rsidRPr="00377409">
        <w:rPr>
          <w:rStyle w:val="StrongEmphasis"/>
          <w:rFonts w:ascii="DejaVu Sans Condensed" w:hAnsi="DejaVu Sans Condensed" w:cs="DejaVu Sans Condensed"/>
          <w:b w:val="0"/>
          <w:color w:val="000000" w:themeColor="text1"/>
        </w:rPr>
        <w:t>liczba osób zdolnych do wykonywania zamówienia</w:t>
      </w:r>
      <w:r w:rsidR="00FA3DF9">
        <w:rPr>
          <w:rStyle w:val="StrongEmphasis"/>
          <w:rFonts w:ascii="DejaVu Sans Condensed" w:hAnsi="DejaVu Sans Condensed" w:cs="DejaVu Sans Condensed"/>
          <w:b w:val="0"/>
          <w:color w:val="000000" w:themeColor="text1"/>
        </w:rPr>
        <w:t xml:space="preserve">, które posiadają </w:t>
      </w:r>
      <w:r w:rsidR="006E62D1">
        <w:rPr>
          <w:rStyle w:val="StrongEmphasis"/>
          <w:rFonts w:ascii="DejaVu Sans Condensed" w:hAnsi="DejaVu Sans Condensed" w:cs="DejaVu Sans Condensed"/>
          <w:b w:val="0"/>
          <w:color w:val="000000" w:themeColor="text1"/>
        </w:rPr>
        <w:t>doświadczenie</w:t>
      </w:r>
      <w:r w:rsidR="00FA3DF9">
        <w:rPr>
          <w:rStyle w:val="StrongEmphasis"/>
          <w:rFonts w:ascii="DejaVu Sans Condensed" w:hAnsi="DejaVu Sans Condensed" w:cs="DejaVu Sans Condensed"/>
          <w:b w:val="0"/>
          <w:color w:val="000000" w:themeColor="text1"/>
        </w:rPr>
        <w:t xml:space="preserve"> w wykonywaniu usług opiekuńczych przez okres co najmniej </w:t>
      </w:r>
      <w:r w:rsidR="00390194">
        <w:rPr>
          <w:rStyle w:val="StrongEmphasis"/>
          <w:rFonts w:ascii="DejaVu Sans Condensed" w:hAnsi="DejaVu Sans Condensed" w:cs="DejaVu Sans Condensed"/>
          <w:b w:val="0"/>
          <w:color w:val="000000" w:themeColor="text1"/>
        </w:rPr>
        <w:t>36 miesięcy</w:t>
      </w:r>
      <w:r w:rsidR="002A1DC5" w:rsidRPr="00377409">
        <w:rPr>
          <w:rStyle w:val="StrongEmphasis"/>
          <w:rFonts w:ascii="DejaVu Sans Condensed" w:hAnsi="DejaVu Sans Condensed" w:cs="DejaVu Sans Condensed"/>
          <w:b w:val="0"/>
          <w:color w:val="000000" w:themeColor="text1"/>
        </w:rPr>
        <w:t xml:space="preserve"> </w:t>
      </w:r>
      <w:r w:rsidR="00FA3DF9">
        <w:rPr>
          <w:rStyle w:val="StrongEmphasis"/>
          <w:rFonts w:ascii="DejaVu Sans Condensed" w:hAnsi="DejaVu Sans Condensed" w:cs="DejaVu Sans Condensed"/>
          <w:b w:val="0"/>
          <w:color w:val="000000" w:themeColor="text1"/>
        </w:rPr>
        <w:t>–</w:t>
      </w:r>
      <w:r w:rsidR="002A1DC5" w:rsidRPr="00377409">
        <w:rPr>
          <w:rStyle w:val="StrongEmphasis"/>
          <w:rFonts w:ascii="DejaVu Sans Condensed" w:hAnsi="DejaVu Sans Condensed" w:cs="DejaVu Sans Condensed"/>
          <w:b w:val="0"/>
          <w:color w:val="000000" w:themeColor="text1"/>
        </w:rPr>
        <w:t xml:space="preserve"> 4</w:t>
      </w:r>
      <w:r w:rsidR="002A1DC5" w:rsidRPr="00377409">
        <w:rPr>
          <w:rStyle w:val="StrongEmphasis"/>
          <w:rFonts w:ascii="DejaVu Sans Condensed" w:eastAsia="Arial" w:hAnsi="DejaVu Sans Condensed" w:cs="DejaVu Sans Condensed"/>
          <w:b w:val="0"/>
          <w:bCs/>
          <w:color w:val="000000" w:themeColor="text1"/>
        </w:rPr>
        <w:t>0 punktów</w:t>
      </w:r>
    </w:p>
    <w:p w:rsidR="002A1DC5" w:rsidRDefault="002A1DC5" w:rsidP="001607E7">
      <w:pPr>
        <w:pStyle w:val="Standard"/>
        <w:widowControl/>
        <w:tabs>
          <w:tab w:val="left" w:pos="284"/>
        </w:tabs>
        <w:autoSpaceDN w:val="0"/>
        <w:contextualSpacing/>
        <w:jc w:val="both"/>
        <w:rPr>
          <w:rStyle w:val="StrongEmphasis"/>
          <w:rFonts w:ascii="DejaVu Sans Condensed" w:hAnsi="DejaVu Sans Condensed" w:cs="DejaVu Sans Condensed"/>
          <w:b w:val="0"/>
          <w:color w:val="000000" w:themeColor="text1"/>
        </w:rPr>
      </w:pPr>
    </w:p>
    <w:p w:rsidR="00C1306D" w:rsidRDefault="00C1306D" w:rsidP="001607E7">
      <w:pPr>
        <w:pStyle w:val="Standard"/>
        <w:widowControl/>
        <w:tabs>
          <w:tab w:val="left" w:pos="284"/>
        </w:tabs>
        <w:autoSpaceDN w:val="0"/>
        <w:contextualSpacing/>
        <w:jc w:val="both"/>
        <w:rPr>
          <w:rStyle w:val="StrongEmphasis"/>
          <w:rFonts w:ascii="DejaVu Sans Condensed" w:hAnsi="DejaVu Sans Condensed" w:cs="DejaVu Sans Condensed"/>
          <w:b w:val="0"/>
          <w:color w:val="000000" w:themeColor="text1"/>
        </w:rPr>
      </w:pPr>
      <w:r w:rsidRPr="00C1306D">
        <w:rPr>
          <w:rStyle w:val="StrongEmphasis"/>
          <w:rFonts w:ascii="DejaVu Sans Condensed" w:hAnsi="DejaVu Sans Condensed" w:cs="DejaVu Sans Condensed"/>
          <w:b w:val="0"/>
          <w:color w:val="000000" w:themeColor="text1"/>
        </w:rPr>
        <w:t>Zamawiający w ramach wskazanego kryterium przyzna punkty na podstawie oświadczenia wykonawcy złożonego w formularzu „Oferta Wykonawcy”. Wykonawca zobowiązany jest w formularzu „Oferta Wykonawcy” zaznaczyć właściwy kwadrat, stosownie do składanego oświadczenia w przedmiocie</w:t>
      </w:r>
      <w:r>
        <w:rPr>
          <w:rStyle w:val="StrongEmphasis"/>
          <w:rFonts w:ascii="DejaVu Sans Condensed" w:hAnsi="DejaVu Sans Condensed" w:cs="DejaVu Sans Condensed"/>
          <w:b w:val="0"/>
          <w:color w:val="000000" w:themeColor="text1"/>
        </w:rPr>
        <w:t xml:space="preserve"> dysponowania osobami.</w:t>
      </w:r>
    </w:p>
    <w:p w:rsidR="00C1306D" w:rsidRPr="00377409" w:rsidRDefault="00C1306D" w:rsidP="001607E7">
      <w:pPr>
        <w:pStyle w:val="Standard"/>
        <w:widowControl/>
        <w:tabs>
          <w:tab w:val="left" w:pos="284"/>
        </w:tabs>
        <w:autoSpaceDN w:val="0"/>
        <w:contextualSpacing/>
        <w:jc w:val="both"/>
        <w:rPr>
          <w:rStyle w:val="StrongEmphasis"/>
          <w:rFonts w:ascii="DejaVu Sans Condensed" w:hAnsi="DejaVu Sans Condensed" w:cs="DejaVu Sans Condensed"/>
          <w:b w:val="0"/>
          <w:color w:val="000000" w:themeColor="text1"/>
        </w:rPr>
      </w:pPr>
    </w:p>
    <w:p w:rsidR="002A1DC5" w:rsidRPr="00377409" w:rsidRDefault="002A1DC5" w:rsidP="001607E7">
      <w:pPr>
        <w:pStyle w:val="Standard"/>
        <w:widowControl/>
        <w:tabs>
          <w:tab w:val="left" w:pos="284"/>
        </w:tabs>
        <w:autoSpaceDN w:val="0"/>
        <w:contextualSpacing/>
        <w:jc w:val="both"/>
        <w:rPr>
          <w:rStyle w:val="StrongEmphasis"/>
          <w:rFonts w:ascii="DejaVu Sans Condensed" w:hAnsi="DejaVu Sans Condensed" w:cs="DejaVu Sans Condensed"/>
          <w:b w:val="0"/>
          <w:color w:val="000000" w:themeColor="text1"/>
        </w:rPr>
      </w:pPr>
      <w:r w:rsidRPr="00377409">
        <w:rPr>
          <w:rFonts w:ascii="DejaVu Sans Condensed" w:eastAsia="Arial" w:hAnsi="DejaVu Sans Condensed" w:cs="DejaVu Sans Condensed"/>
          <w:bCs/>
          <w:color w:val="000000" w:themeColor="text1"/>
        </w:rPr>
        <w:t>Maksymalna liczba punktów możliwa do uzyskania w tym kryterium wynosi 40 punktów.</w:t>
      </w:r>
    </w:p>
    <w:p w:rsidR="001607E7" w:rsidRPr="005A7563" w:rsidRDefault="001607E7" w:rsidP="001607E7">
      <w:pPr>
        <w:pStyle w:val="Standard"/>
        <w:widowControl/>
        <w:tabs>
          <w:tab w:val="left" w:pos="284"/>
        </w:tabs>
        <w:autoSpaceDN w:val="0"/>
        <w:contextualSpacing/>
        <w:jc w:val="both"/>
        <w:rPr>
          <w:rStyle w:val="StrongEmphasis"/>
          <w:rFonts w:ascii="DejaVu Sans Condensed" w:hAnsi="DejaVu Sans Condensed" w:cs="DejaVu Sans Condensed"/>
          <w:b w:val="0"/>
          <w:color w:val="000000" w:themeColor="text1"/>
        </w:rPr>
      </w:pPr>
      <w:r w:rsidRPr="005A7563">
        <w:rPr>
          <w:rStyle w:val="StrongEmphasis"/>
          <w:rFonts w:ascii="DejaVu Sans Condensed" w:hAnsi="DejaVu Sans Condensed" w:cs="DejaVu Sans Condensed"/>
          <w:b w:val="0"/>
          <w:color w:val="000000" w:themeColor="text1"/>
        </w:rPr>
        <w:t>W zakresie tego kryterium punkty będą przyznawane według następujących zasad:</w:t>
      </w:r>
    </w:p>
    <w:p w:rsidR="002A1DC5" w:rsidRPr="005A7563" w:rsidRDefault="00A93CA6" w:rsidP="002A1DC5">
      <w:pPr>
        <w:pStyle w:val="Standard"/>
        <w:numPr>
          <w:ilvl w:val="0"/>
          <w:numId w:val="54"/>
        </w:numPr>
        <w:tabs>
          <w:tab w:val="left" w:pos="709"/>
          <w:tab w:val="left" w:pos="993"/>
        </w:tabs>
        <w:autoSpaceDN w:val="0"/>
        <w:contextualSpacing/>
        <w:jc w:val="both"/>
        <w:rPr>
          <w:rFonts w:ascii="DejaVu Sans Condensed" w:eastAsia="Arial" w:hAnsi="DejaVu Sans Condensed" w:cs="DejaVu Sans Condensed"/>
          <w:bCs/>
          <w:color w:val="000000" w:themeColor="text1"/>
        </w:rPr>
      </w:pPr>
      <w:r>
        <w:rPr>
          <w:rFonts w:ascii="DejaVu Sans Condensed" w:eastAsia="Arial" w:hAnsi="DejaVu Sans Condensed" w:cs="DejaVu Sans Condensed"/>
          <w:bCs/>
          <w:color w:val="000000" w:themeColor="text1"/>
        </w:rPr>
        <w:t xml:space="preserve">dysponowanie co najmniej </w:t>
      </w:r>
      <w:r w:rsidR="002A1DC5" w:rsidRPr="005A7563">
        <w:rPr>
          <w:rFonts w:ascii="DejaVu Sans Condensed" w:eastAsia="Arial" w:hAnsi="DejaVu Sans Condensed" w:cs="DejaVu Sans Condensed"/>
          <w:bCs/>
          <w:color w:val="000000" w:themeColor="text1"/>
        </w:rPr>
        <w:t>1</w:t>
      </w:r>
      <w:r w:rsidR="00FA3DF9" w:rsidRPr="005A7563">
        <w:rPr>
          <w:rFonts w:ascii="DejaVu Sans Condensed" w:eastAsia="Arial" w:hAnsi="DejaVu Sans Condensed" w:cs="DejaVu Sans Condensed"/>
          <w:bCs/>
          <w:color w:val="000000" w:themeColor="text1"/>
        </w:rPr>
        <w:t xml:space="preserve"> osobą z doświadczeniem co najmniej </w:t>
      </w:r>
      <w:r w:rsidR="00390194">
        <w:rPr>
          <w:rFonts w:ascii="DejaVu Sans Condensed" w:eastAsia="Arial" w:hAnsi="DejaVu Sans Condensed" w:cs="DejaVu Sans Condensed"/>
          <w:bCs/>
          <w:color w:val="000000" w:themeColor="text1"/>
        </w:rPr>
        <w:t>36 miesięcy</w:t>
      </w:r>
      <w:r w:rsidR="00FA3DF9" w:rsidRPr="005A7563">
        <w:rPr>
          <w:rFonts w:ascii="DejaVu Sans Condensed" w:eastAsia="Arial" w:hAnsi="DejaVu Sans Condensed" w:cs="DejaVu Sans Condensed"/>
          <w:bCs/>
          <w:color w:val="000000" w:themeColor="text1"/>
        </w:rPr>
        <w:t xml:space="preserve"> w wykonywaniu usług opiekuńczych zdolną do wykonywania zamówienia: 0 punktów </w:t>
      </w:r>
    </w:p>
    <w:p w:rsidR="00FA3DF9" w:rsidRPr="005A7563" w:rsidRDefault="00A93CA6" w:rsidP="00FA3DF9">
      <w:pPr>
        <w:pStyle w:val="Standard"/>
        <w:numPr>
          <w:ilvl w:val="0"/>
          <w:numId w:val="54"/>
        </w:numPr>
        <w:tabs>
          <w:tab w:val="left" w:pos="709"/>
          <w:tab w:val="left" w:pos="993"/>
        </w:tabs>
        <w:autoSpaceDN w:val="0"/>
        <w:contextualSpacing/>
        <w:jc w:val="both"/>
        <w:rPr>
          <w:rFonts w:ascii="DejaVu Sans Condensed" w:eastAsia="Arial" w:hAnsi="DejaVu Sans Condensed" w:cs="DejaVu Sans Condensed"/>
          <w:bCs/>
          <w:color w:val="000000" w:themeColor="text1"/>
        </w:rPr>
      </w:pPr>
      <w:r>
        <w:rPr>
          <w:rFonts w:ascii="DejaVu Sans Condensed" w:eastAsia="Arial" w:hAnsi="DejaVu Sans Condensed" w:cs="DejaVu Sans Condensed"/>
          <w:bCs/>
          <w:color w:val="000000" w:themeColor="text1"/>
        </w:rPr>
        <w:t xml:space="preserve">dysponowanie co najmniej </w:t>
      </w:r>
      <w:r w:rsidR="00FA3DF9" w:rsidRPr="005A7563">
        <w:rPr>
          <w:rFonts w:ascii="DejaVu Sans Condensed" w:eastAsia="Arial" w:hAnsi="DejaVu Sans Condensed" w:cs="DejaVu Sans Condensed"/>
          <w:bCs/>
          <w:color w:val="000000" w:themeColor="text1"/>
        </w:rPr>
        <w:t xml:space="preserve">2 osobami z doświadczeniem co najmniej </w:t>
      </w:r>
      <w:r w:rsidR="00390194">
        <w:rPr>
          <w:rFonts w:ascii="DejaVu Sans Condensed" w:eastAsia="Arial" w:hAnsi="DejaVu Sans Condensed" w:cs="DejaVu Sans Condensed"/>
          <w:bCs/>
          <w:color w:val="000000" w:themeColor="text1"/>
        </w:rPr>
        <w:t>36 miesięcy</w:t>
      </w:r>
      <w:r w:rsidR="00FA3DF9" w:rsidRPr="005A7563">
        <w:rPr>
          <w:rFonts w:ascii="DejaVu Sans Condensed" w:eastAsia="Arial" w:hAnsi="DejaVu Sans Condensed" w:cs="DejaVu Sans Condensed"/>
          <w:bCs/>
          <w:color w:val="000000" w:themeColor="text1"/>
        </w:rPr>
        <w:t xml:space="preserve"> w wykonywaniu usług opiekuńczych zdolnymi do wykonywania zamówienia: 20 punktów </w:t>
      </w:r>
    </w:p>
    <w:p w:rsidR="00FA3DF9" w:rsidRPr="005A7563" w:rsidRDefault="00A93CA6" w:rsidP="00FA3DF9">
      <w:pPr>
        <w:pStyle w:val="Standard"/>
        <w:numPr>
          <w:ilvl w:val="0"/>
          <w:numId w:val="54"/>
        </w:numPr>
        <w:tabs>
          <w:tab w:val="left" w:pos="709"/>
          <w:tab w:val="left" w:pos="993"/>
        </w:tabs>
        <w:autoSpaceDN w:val="0"/>
        <w:contextualSpacing/>
        <w:jc w:val="both"/>
        <w:rPr>
          <w:rFonts w:ascii="DejaVu Sans Condensed" w:eastAsia="Arial" w:hAnsi="DejaVu Sans Condensed" w:cs="DejaVu Sans Condensed"/>
          <w:bCs/>
          <w:color w:val="000000" w:themeColor="text1"/>
        </w:rPr>
      </w:pPr>
      <w:r>
        <w:rPr>
          <w:rFonts w:ascii="DejaVu Sans Condensed" w:eastAsia="Arial" w:hAnsi="DejaVu Sans Condensed" w:cs="DejaVu Sans Condensed"/>
          <w:bCs/>
          <w:color w:val="000000" w:themeColor="text1"/>
        </w:rPr>
        <w:lastRenderedPageBreak/>
        <w:t xml:space="preserve">dysponowanie co najmniej </w:t>
      </w:r>
      <w:r w:rsidR="00FA3DF9" w:rsidRPr="005A7563">
        <w:rPr>
          <w:rFonts w:ascii="DejaVu Sans Condensed" w:eastAsia="Arial" w:hAnsi="DejaVu Sans Condensed" w:cs="DejaVu Sans Condensed"/>
          <w:bCs/>
          <w:color w:val="000000" w:themeColor="text1"/>
        </w:rPr>
        <w:t xml:space="preserve">3 osobami z doświadczeniem co najmniej </w:t>
      </w:r>
      <w:r w:rsidR="00390194">
        <w:rPr>
          <w:rFonts w:ascii="DejaVu Sans Condensed" w:eastAsia="Arial" w:hAnsi="DejaVu Sans Condensed" w:cs="DejaVu Sans Condensed"/>
          <w:bCs/>
          <w:color w:val="000000" w:themeColor="text1"/>
        </w:rPr>
        <w:t>36 miesięcy</w:t>
      </w:r>
      <w:r w:rsidR="00FA3DF9" w:rsidRPr="005A7563">
        <w:rPr>
          <w:rFonts w:ascii="DejaVu Sans Condensed" w:eastAsia="Arial" w:hAnsi="DejaVu Sans Condensed" w:cs="DejaVu Sans Condensed"/>
          <w:bCs/>
          <w:color w:val="000000" w:themeColor="text1"/>
        </w:rPr>
        <w:t xml:space="preserve"> w wykonywaniu usług opiekuńczych zdolnymi do wykonywania zamówienia: 40 punktów.</w:t>
      </w:r>
    </w:p>
    <w:p w:rsidR="00377409" w:rsidRPr="005A7563" w:rsidRDefault="00377409" w:rsidP="00377409">
      <w:pPr>
        <w:pStyle w:val="Standard"/>
        <w:tabs>
          <w:tab w:val="left" w:pos="709"/>
          <w:tab w:val="left" w:pos="993"/>
        </w:tabs>
        <w:autoSpaceDN w:val="0"/>
        <w:contextualSpacing/>
        <w:jc w:val="both"/>
        <w:rPr>
          <w:rFonts w:ascii="DejaVu Sans Condensed" w:eastAsia="Arial" w:hAnsi="DejaVu Sans Condensed" w:cs="DejaVu Sans Condensed"/>
          <w:bCs/>
          <w:color w:val="000000" w:themeColor="text1"/>
        </w:rPr>
      </w:pPr>
    </w:p>
    <w:p w:rsidR="00FA3DF9" w:rsidRPr="004D38C7" w:rsidRDefault="00FA3DF9" w:rsidP="00FA3DF9">
      <w:pPr>
        <w:widowControl/>
        <w:suppressAutoHyphens w:val="0"/>
        <w:ind w:left="363"/>
        <w:rPr>
          <w:rFonts w:ascii="DejaVu Sans Condensed" w:eastAsia="Times New Roman" w:hAnsi="DejaVu Sans Condensed" w:cs="DejaVu Sans Condensed"/>
          <w:bCs/>
          <w:kern w:val="0"/>
          <w:lang w:eastAsia="pl-PL" w:bidi="ar-SA"/>
        </w:rPr>
      </w:pPr>
      <w:r w:rsidRPr="004D38C7">
        <w:rPr>
          <w:rFonts w:ascii="DejaVu Sans Condensed" w:eastAsia="Times New Roman" w:hAnsi="DejaVu Sans Condensed" w:cs="DejaVu Sans Condensed"/>
          <w:kern w:val="0"/>
          <w:lang w:eastAsia="pl-PL" w:bidi="ar-SA"/>
        </w:rPr>
        <w:t xml:space="preserve">Tak wyliczona punktacja będzie stanowiła </w:t>
      </w:r>
      <w:r w:rsidRPr="005A7563">
        <w:rPr>
          <w:rFonts w:ascii="DejaVu Sans Condensed" w:eastAsia="Times New Roman" w:hAnsi="DejaVu Sans Condensed" w:cs="DejaVu Sans Condensed"/>
          <w:bCs/>
          <w:kern w:val="0"/>
          <w:u w:val="single"/>
          <w:lang w:eastAsia="pl-PL" w:bidi="ar-SA"/>
        </w:rPr>
        <w:t>komponent P2</w:t>
      </w:r>
      <w:r w:rsidRPr="004D38C7">
        <w:rPr>
          <w:rFonts w:ascii="DejaVu Sans Condensed" w:eastAsia="Times New Roman" w:hAnsi="DejaVu Sans Condensed" w:cs="DejaVu Sans Condensed"/>
          <w:bCs/>
          <w:kern w:val="0"/>
          <w:lang w:eastAsia="pl-PL" w:bidi="ar-SA"/>
        </w:rPr>
        <w:t>.</w:t>
      </w:r>
    </w:p>
    <w:p w:rsidR="00CF452F" w:rsidRPr="00CF452F" w:rsidRDefault="00CF452F" w:rsidP="00377409">
      <w:pPr>
        <w:widowControl/>
        <w:tabs>
          <w:tab w:val="left" w:pos="720"/>
        </w:tabs>
        <w:suppressAutoHyphens w:val="0"/>
        <w:autoSpaceDE w:val="0"/>
        <w:contextualSpacing/>
        <w:jc w:val="both"/>
        <w:rPr>
          <w:rFonts w:ascii="DejaVu Sans Condensed" w:eastAsia="Times New Roman" w:hAnsi="DejaVu Sans Condensed" w:cs="DejaVu Sans Condensed"/>
          <w:color w:val="FF0000"/>
          <w:kern w:val="0"/>
          <w:lang w:eastAsia="pl-PL" w:bidi="ar-SA"/>
        </w:rPr>
      </w:pPr>
    </w:p>
    <w:p w:rsidR="00377409" w:rsidRPr="00377409" w:rsidRDefault="00377409" w:rsidP="00377409">
      <w:pPr>
        <w:pStyle w:val="Standard"/>
        <w:tabs>
          <w:tab w:val="left" w:pos="709"/>
          <w:tab w:val="left" w:pos="993"/>
        </w:tabs>
        <w:contextualSpacing/>
        <w:jc w:val="both"/>
        <w:rPr>
          <w:rFonts w:ascii="DejaVu Sans Condensed" w:eastAsia="Arial" w:hAnsi="DejaVu Sans Condensed" w:cs="DejaVu Sans Condensed"/>
          <w:bCs/>
          <w:color w:val="000000" w:themeColor="text1"/>
        </w:rPr>
      </w:pPr>
      <w:r w:rsidRPr="00377409">
        <w:rPr>
          <w:rFonts w:ascii="DejaVu Sans Condensed" w:eastAsia="Arial" w:hAnsi="DejaVu Sans Condensed" w:cs="DejaVu Sans Condensed"/>
          <w:bCs/>
          <w:color w:val="000000" w:themeColor="text1"/>
        </w:rPr>
        <w:t>Ocena ofert w zakresie przedstawionych wyżej kryteriów zostanie dokonana według następujących zasad:</w:t>
      </w:r>
    </w:p>
    <w:p w:rsidR="00377409" w:rsidRDefault="00377409" w:rsidP="00377409">
      <w:pPr>
        <w:pStyle w:val="Standard"/>
        <w:tabs>
          <w:tab w:val="left" w:pos="709"/>
          <w:tab w:val="left" w:pos="993"/>
        </w:tabs>
        <w:contextualSpacing/>
        <w:jc w:val="both"/>
        <w:rPr>
          <w:rFonts w:ascii="DejaVu Sans Condensed" w:eastAsia="Arial" w:hAnsi="DejaVu Sans Condensed" w:cs="DejaVu Sans Condensed"/>
          <w:bCs/>
          <w:color w:val="000000" w:themeColor="text1"/>
        </w:rPr>
      </w:pPr>
      <w:r w:rsidRPr="00377409">
        <w:rPr>
          <w:rFonts w:ascii="DejaVu Sans Condensed" w:eastAsia="Arial" w:hAnsi="DejaVu Sans Condensed" w:cs="DejaVu Sans Condensed"/>
          <w:bCs/>
          <w:color w:val="000000" w:themeColor="text1"/>
        </w:rPr>
        <w:t>- w obu kryteriach dotyczących części II zamówienia oferta może u</w:t>
      </w:r>
      <w:r w:rsidR="005A7563">
        <w:rPr>
          <w:rFonts w:ascii="DejaVu Sans Condensed" w:eastAsia="Arial" w:hAnsi="DejaVu Sans Condensed" w:cs="DejaVu Sans Condensed"/>
          <w:bCs/>
          <w:color w:val="000000" w:themeColor="text1"/>
        </w:rPr>
        <w:t>zyskać łącznie max. 100 punktów, według wzoru:</w:t>
      </w:r>
    </w:p>
    <w:p w:rsidR="005A7563" w:rsidRDefault="005A7563" w:rsidP="00377409">
      <w:pPr>
        <w:pStyle w:val="Standard"/>
        <w:tabs>
          <w:tab w:val="left" w:pos="709"/>
          <w:tab w:val="left" w:pos="993"/>
        </w:tabs>
        <w:contextualSpacing/>
        <w:jc w:val="both"/>
        <w:rPr>
          <w:rFonts w:ascii="DejaVu Sans Condensed" w:eastAsia="Arial" w:hAnsi="DejaVu Sans Condensed" w:cs="DejaVu Sans Condensed"/>
          <w:bCs/>
          <w:color w:val="000000" w:themeColor="text1"/>
        </w:rPr>
      </w:pPr>
    </w:p>
    <w:p w:rsidR="005A7563" w:rsidRDefault="005A7563" w:rsidP="00430625">
      <w:pPr>
        <w:pStyle w:val="Standard"/>
        <w:tabs>
          <w:tab w:val="left" w:pos="709"/>
          <w:tab w:val="left" w:pos="993"/>
        </w:tabs>
        <w:spacing w:before="120" w:after="120"/>
        <w:jc w:val="both"/>
        <w:rPr>
          <w:rFonts w:ascii="DejaVu Sans Condensed" w:eastAsia="Arial" w:hAnsi="DejaVu Sans Condensed" w:cs="DejaVu Sans Condensed"/>
          <w:bCs/>
          <w:color w:val="000000" w:themeColor="text1"/>
        </w:rPr>
      </w:pPr>
      <w:r w:rsidRPr="005A7563">
        <w:rPr>
          <w:rFonts w:ascii="DejaVu Sans Condensed" w:eastAsia="Arial" w:hAnsi="DejaVu Sans Condensed" w:cs="DejaVu Sans Condensed"/>
          <w:bCs/>
          <w:color w:val="000000" w:themeColor="text1"/>
        </w:rPr>
        <w:t>P</w:t>
      </w:r>
      <w:r w:rsidR="002004D8">
        <w:rPr>
          <w:rFonts w:ascii="DejaVu Sans Condensed" w:eastAsia="Arial" w:hAnsi="DejaVu Sans Condensed" w:cs="DejaVu Sans Condensed"/>
          <w:bCs/>
          <w:color w:val="000000" w:themeColor="text1"/>
        </w:rPr>
        <w:t xml:space="preserve"> </w:t>
      </w:r>
      <w:r w:rsidR="00430625">
        <w:rPr>
          <w:rFonts w:ascii="DejaVu Sans Condensed" w:eastAsia="Arial" w:hAnsi="DejaVu Sans Condensed" w:cs="DejaVu Sans Condensed"/>
          <w:bCs/>
          <w:color w:val="000000" w:themeColor="text1"/>
        </w:rPr>
        <w:t>= P1 + P2</w:t>
      </w:r>
    </w:p>
    <w:p w:rsidR="00377409" w:rsidRPr="00430625" w:rsidRDefault="005A7563" w:rsidP="00430625">
      <w:pPr>
        <w:pStyle w:val="Standard"/>
        <w:tabs>
          <w:tab w:val="left" w:pos="709"/>
          <w:tab w:val="left" w:pos="993"/>
        </w:tabs>
        <w:spacing w:before="120" w:after="120"/>
        <w:jc w:val="both"/>
        <w:rPr>
          <w:rFonts w:ascii="DejaVu Sans Condensed" w:eastAsia="Arial" w:hAnsi="DejaVu Sans Condensed" w:cs="DejaVu Sans Condensed"/>
          <w:bCs/>
          <w:color w:val="000000" w:themeColor="text1"/>
        </w:rPr>
      </w:pPr>
      <w:r>
        <w:rPr>
          <w:rFonts w:ascii="DejaVu Sans Condensed" w:eastAsia="Arial" w:hAnsi="DejaVu Sans Condensed" w:cs="DejaVu Sans Condensed"/>
          <w:bCs/>
          <w:color w:val="000000" w:themeColor="text1"/>
        </w:rPr>
        <w:t>gdzie:</w:t>
      </w:r>
    </w:p>
    <w:p w:rsidR="00377409" w:rsidRPr="00377409" w:rsidRDefault="00377409" w:rsidP="00430625">
      <w:pPr>
        <w:pStyle w:val="Standard"/>
        <w:tabs>
          <w:tab w:val="left" w:pos="709"/>
          <w:tab w:val="left" w:pos="993"/>
        </w:tabs>
        <w:spacing w:before="120" w:after="120"/>
        <w:jc w:val="both"/>
        <w:rPr>
          <w:rFonts w:ascii="DejaVu Sans Condensed" w:eastAsia="Arial" w:hAnsi="DejaVu Sans Condensed" w:cs="DejaVu Sans Condensed"/>
          <w:bCs/>
          <w:color w:val="000000" w:themeColor="text1"/>
        </w:rPr>
      </w:pPr>
      <w:r w:rsidRPr="00377409">
        <w:rPr>
          <w:rFonts w:ascii="DejaVu Sans Condensed" w:eastAsia="Arial" w:hAnsi="DejaVu Sans Condensed" w:cs="DejaVu Sans Condensed"/>
          <w:bCs/>
          <w:color w:val="000000" w:themeColor="text1"/>
        </w:rPr>
        <w:t xml:space="preserve">P </w:t>
      </w:r>
      <w:r w:rsidR="005A7563">
        <w:rPr>
          <w:rFonts w:ascii="DejaVu Sans Condensed" w:eastAsia="Arial" w:hAnsi="DejaVu Sans Condensed" w:cs="DejaVu Sans Condensed"/>
          <w:bCs/>
          <w:color w:val="000000" w:themeColor="text1"/>
        </w:rPr>
        <w:t>–</w:t>
      </w:r>
      <w:r w:rsidRPr="00377409">
        <w:rPr>
          <w:rFonts w:ascii="DejaVu Sans Condensed" w:eastAsia="Arial" w:hAnsi="DejaVu Sans Condensed" w:cs="DejaVu Sans Condensed"/>
          <w:bCs/>
          <w:color w:val="000000" w:themeColor="text1"/>
        </w:rPr>
        <w:t xml:space="preserve"> oznacza sumaryczną ilość punktów;</w:t>
      </w:r>
    </w:p>
    <w:p w:rsidR="00377409" w:rsidRPr="00377409" w:rsidRDefault="005A7563" w:rsidP="00430625">
      <w:pPr>
        <w:pStyle w:val="Standard"/>
        <w:tabs>
          <w:tab w:val="left" w:pos="709"/>
          <w:tab w:val="left" w:pos="993"/>
        </w:tabs>
        <w:spacing w:before="120" w:after="120"/>
        <w:jc w:val="both"/>
        <w:rPr>
          <w:rFonts w:ascii="DejaVu Sans Condensed" w:eastAsia="Arial" w:hAnsi="DejaVu Sans Condensed" w:cs="DejaVu Sans Condensed"/>
          <w:bCs/>
          <w:color w:val="000000" w:themeColor="text1"/>
        </w:rPr>
      </w:pPr>
      <w:r>
        <w:rPr>
          <w:rFonts w:ascii="DejaVu Sans Condensed" w:eastAsia="Arial" w:hAnsi="DejaVu Sans Condensed" w:cs="DejaVu Sans Condensed"/>
          <w:bCs/>
          <w:color w:val="000000" w:themeColor="text1"/>
        </w:rPr>
        <w:t>P1</w:t>
      </w:r>
      <w:r w:rsidR="00377409" w:rsidRPr="00377409">
        <w:rPr>
          <w:rFonts w:ascii="DejaVu Sans Condensed" w:eastAsia="Arial" w:hAnsi="DejaVu Sans Condensed" w:cs="DejaVu Sans Condensed"/>
          <w:bCs/>
          <w:color w:val="000000" w:themeColor="text1"/>
        </w:rPr>
        <w:t xml:space="preserve"> – liczbę punktów za kryterium „cena” </w:t>
      </w:r>
      <w:r>
        <w:rPr>
          <w:rFonts w:ascii="DejaVu Sans Condensed" w:eastAsia="Arial" w:hAnsi="DejaVu Sans Condensed" w:cs="DejaVu Sans Condensed"/>
          <w:bCs/>
          <w:color w:val="000000" w:themeColor="text1"/>
        </w:rPr>
        <w:t>(</w:t>
      </w:r>
      <w:r w:rsidR="00377409" w:rsidRPr="00377409">
        <w:rPr>
          <w:rFonts w:ascii="DejaVu Sans Condensed" w:eastAsia="Arial" w:hAnsi="DejaVu Sans Condensed" w:cs="DejaVu Sans Condensed"/>
          <w:bCs/>
          <w:color w:val="000000" w:themeColor="text1"/>
        </w:rPr>
        <w:t>max. 60 punktów</w:t>
      </w:r>
      <w:r>
        <w:rPr>
          <w:rFonts w:ascii="DejaVu Sans Condensed" w:eastAsia="Arial" w:hAnsi="DejaVu Sans Condensed" w:cs="DejaVu Sans Condensed"/>
          <w:bCs/>
          <w:color w:val="000000" w:themeColor="text1"/>
        </w:rPr>
        <w:t>)</w:t>
      </w:r>
      <w:r w:rsidR="00377409" w:rsidRPr="00377409">
        <w:rPr>
          <w:rFonts w:ascii="DejaVu Sans Condensed" w:eastAsia="Arial" w:hAnsi="DejaVu Sans Condensed" w:cs="DejaVu Sans Condensed"/>
          <w:bCs/>
          <w:color w:val="000000" w:themeColor="text1"/>
        </w:rPr>
        <w:t>;</w:t>
      </w:r>
    </w:p>
    <w:p w:rsidR="00377409" w:rsidRPr="00377409" w:rsidRDefault="005A7563" w:rsidP="00430625">
      <w:pPr>
        <w:pStyle w:val="Standard"/>
        <w:tabs>
          <w:tab w:val="left" w:pos="709"/>
          <w:tab w:val="left" w:pos="993"/>
        </w:tabs>
        <w:spacing w:before="120" w:after="120"/>
        <w:jc w:val="both"/>
        <w:rPr>
          <w:rFonts w:ascii="DejaVu Sans Condensed" w:eastAsia="Arial" w:hAnsi="DejaVu Sans Condensed" w:cs="DejaVu Sans Condensed"/>
          <w:bCs/>
          <w:color w:val="000000" w:themeColor="text1"/>
        </w:rPr>
      </w:pPr>
      <w:r>
        <w:rPr>
          <w:rFonts w:ascii="DejaVu Sans Condensed" w:eastAsia="Arial" w:hAnsi="DejaVu Sans Condensed" w:cs="DejaVu Sans Condensed"/>
          <w:bCs/>
          <w:color w:val="000000" w:themeColor="text1"/>
        </w:rPr>
        <w:t>P2</w:t>
      </w:r>
      <w:r w:rsidR="00377409" w:rsidRPr="00377409">
        <w:rPr>
          <w:rFonts w:ascii="DejaVu Sans Condensed" w:eastAsia="Arial" w:hAnsi="DejaVu Sans Condensed" w:cs="DejaVu Sans Condensed"/>
          <w:bCs/>
          <w:color w:val="000000" w:themeColor="text1"/>
        </w:rPr>
        <w:t xml:space="preserve"> – liczbę punktów za kryterium „</w:t>
      </w:r>
      <w:r w:rsidR="00453246">
        <w:rPr>
          <w:rFonts w:ascii="DejaVu Sans Condensed" w:eastAsia="Arial" w:hAnsi="DejaVu Sans Condensed" w:cs="DejaVu Sans Condensed"/>
          <w:bCs/>
          <w:color w:val="000000" w:themeColor="text1"/>
        </w:rPr>
        <w:t>l</w:t>
      </w:r>
      <w:r w:rsidR="00453246" w:rsidRPr="00453246">
        <w:rPr>
          <w:rFonts w:ascii="DejaVu Sans Condensed" w:eastAsia="Arial" w:hAnsi="DejaVu Sans Condensed" w:cs="DejaVu Sans Condensed"/>
          <w:bCs/>
          <w:color w:val="000000" w:themeColor="text1"/>
        </w:rPr>
        <w:t>iczba osób zdolnych do wykonywania zamówienia</w:t>
      </w:r>
      <w:r w:rsidRPr="005A7563">
        <w:rPr>
          <w:rFonts w:ascii="DejaVu Sans Condensed" w:eastAsia="Arial" w:hAnsi="DejaVu Sans Condensed" w:cs="DejaVu Sans Condensed"/>
          <w:bCs/>
          <w:color w:val="000000" w:themeColor="text1"/>
        </w:rPr>
        <w:t xml:space="preserve"> z doświadczeniem co najmniej </w:t>
      </w:r>
      <w:r w:rsidR="00390194">
        <w:rPr>
          <w:rFonts w:ascii="DejaVu Sans Condensed" w:eastAsia="Arial" w:hAnsi="DejaVu Sans Condensed" w:cs="DejaVu Sans Condensed"/>
          <w:bCs/>
          <w:color w:val="000000" w:themeColor="text1"/>
        </w:rPr>
        <w:t>36 miesięcy</w:t>
      </w:r>
      <w:r w:rsidRPr="005A7563">
        <w:rPr>
          <w:rFonts w:ascii="DejaVu Sans Condensed" w:eastAsia="Arial" w:hAnsi="DejaVu Sans Condensed" w:cs="DejaVu Sans Condensed"/>
          <w:bCs/>
          <w:color w:val="000000" w:themeColor="text1"/>
        </w:rPr>
        <w:t xml:space="preserve"> w wykonywaniu usług opiekuńczych</w:t>
      </w:r>
      <w:r>
        <w:rPr>
          <w:rFonts w:ascii="DejaVu Sans Condensed" w:eastAsia="Arial" w:hAnsi="DejaVu Sans Condensed" w:cs="DejaVu Sans Condensed"/>
          <w:bCs/>
          <w:color w:val="000000" w:themeColor="text1"/>
        </w:rPr>
        <w:t>”</w:t>
      </w:r>
      <w:r w:rsidR="00377409" w:rsidRPr="00377409">
        <w:rPr>
          <w:rFonts w:ascii="DejaVu Sans Condensed" w:eastAsia="Arial" w:hAnsi="DejaVu Sans Condensed" w:cs="DejaVu Sans Condensed"/>
          <w:bCs/>
          <w:color w:val="000000" w:themeColor="text1"/>
        </w:rPr>
        <w:t xml:space="preserve"> </w:t>
      </w:r>
      <w:r>
        <w:rPr>
          <w:rFonts w:ascii="DejaVu Sans Condensed" w:eastAsia="Arial" w:hAnsi="DejaVu Sans Condensed" w:cs="DejaVu Sans Condensed"/>
          <w:bCs/>
          <w:color w:val="000000" w:themeColor="text1"/>
        </w:rPr>
        <w:t>(</w:t>
      </w:r>
      <w:r w:rsidR="00377409" w:rsidRPr="00377409">
        <w:rPr>
          <w:rFonts w:ascii="DejaVu Sans Condensed" w:eastAsia="Arial" w:hAnsi="DejaVu Sans Condensed" w:cs="DejaVu Sans Condensed"/>
          <w:bCs/>
          <w:color w:val="000000" w:themeColor="text1"/>
        </w:rPr>
        <w:t>max. 40 punktów</w:t>
      </w:r>
      <w:r>
        <w:rPr>
          <w:rFonts w:ascii="DejaVu Sans Condensed" w:eastAsia="Arial" w:hAnsi="DejaVu Sans Condensed" w:cs="DejaVu Sans Condensed"/>
          <w:bCs/>
          <w:color w:val="000000" w:themeColor="text1"/>
        </w:rPr>
        <w:t>)</w:t>
      </w:r>
      <w:r w:rsidR="00377409" w:rsidRPr="00377409">
        <w:rPr>
          <w:rFonts w:ascii="DejaVu Sans Condensed" w:eastAsia="Arial" w:hAnsi="DejaVu Sans Condensed" w:cs="DejaVu Sans Condensed"/>
          <w:bCs/>
          <w:color w:val="000000" w:themeColor="text1"/>
        </w:rPr>
        <w:t>.</w:t>
      </w:r>
    </w:p>
    <w:p w:rsidR="00531761" w:rsidRDefault="00531761" w:rsidP="00377409">
      <w:pPr>
        <w:pStyle w:val="Standard"/>
        <w:tabs>
          <w:tab w:val="left" w:pos="709"/>
          <w:tab w:val="left" w:pos="993"/>
        </w:tabs>
        <w:contextualSpacing/>
        <w:jc w:val="both"/>
        <w:rPr>
          <w:rFonts w:ascii="DejaVu Sans Condensed" w:eastAsia="Arial" w:hAnsi="DejaVu Sans Condensed" w:cs="DejaVu Sans Condensed"/>
          <w:bCs/>
          <w:color w:val="000000" w:themeColor="text1"/>
        </w:rPr>
      </w:pPr>
    </w:p>
    <w:p w:rsidR="00377409" w:rsidRDefault="00531761" w:rsidP="00377409">
      <w:pPr>
        <w:pStyle w:val="Standard"/>
        <w:tabs>
          <w:tab w:val="left" w:pos="709"/>
          <w:tab w:val="left" w:pos="993"/>
        </w:tabs>
        <w:contextualSpacing/>
        <w:jc w:val="both"/>
        <w:rPr>
          <w:rFonts w:ascii="DejaVu Sans Condensed" w:eastAsia="Arial" w:hAnsi="DejaVu Sans Condensed" w:cs="DejaVu Sans Condensed"/>
          <w:bCs/>
          <w:color w:val="000000" w:themeColor="text1"/>
        </w:rPr>
      </w:pPr>
      <w:r>
        <w:rPr>
          <w:rFonts w:ascii="DejaVu Sans Condensed" w:eastAsia="Arial" w:hAnsi="DejaVu Sans Condensed" w:cs="DejaVu Sans Condensed"/>
          <w:bCs/>
          <w:color w:val="000000" w:themeColor="text1"/>
        </w:rPr>
        <w:t xml:space="preserve">Ilość punktów zostanie zaokrąglona do dwóch miejsc po przecinku. </w:t>
      </w:r>
    </w:p>
    <w:p w:rsidR="00531761" w:rsidRPr="00377409" w:rsidRDefault="00531761" w:rsidP="00377409">
      <w:pPr>
        <w:pStyle w:val="Standard"/>
        <w:tabs>
          <w:tab w:val="left" w:pos="709"/>
          <w:tab w:val="left" w:pos="993"/>
        </w:tabs>
        <w:contextualSpacing/>
        <w:jc w:val="both"/>
        <w:rPr>
          <w:rFonts w:ascii="DejaVu Sans Condensed" w:eastAsia="Arial" w:hAnsi="DejaVu Sans Condensed" w:cs="DejaVu Sans Condensed"/>
          <w:bCs/>
          <w:color w:val="000000" w:themeColor="text1"/>
        </w:rPr>
      </w:pPr>
    </w:p>
    <w:p w:rsidR="00377409" w:rsidRPr="00377409" w:rsidRDefault="00377409" w:rsidP="00377409">
      <w:pPr>
        <w:pStyle w:val="Standard"/>
        <w:tabs>
          <w:tab w:val="left" w:pos="709"/>
          <w:tab w:val="left" w:pos="993"/>
        </w:tabs>
        <w:contextualSpacing/>
        <w:jc w:val="both"/>
        <w:rPr>
          <w:rFonts w:ascii="DejaVu Sans Condensed" w:eastAsia="Arial" w:hAnsi="DejaVu Sans Condensed" w:cs="DejaVu Sans Condensed"/>
          <w:bCs/>
          <w:color w:val="000000" w:themeColor="text1"/>
        </w:rPr>
      </w:pPr>
      <w:r w:rsidRPr="00377409">
        <w:rPr>
          <w:rFonts w:ascii="DejaVu Sans Condensed" w:eastAsia="Arial" w:hAnsi="DejaVu Sans Condensed" w:cs="DejaVu Sans Condensed"/>
          <w:bCs/>
          <w:color w:val="000000" w:themeColor="text1"/>
        </w:rPr>
        <w:t xml:space="preserve">Za najkorzystniejszą ofertę zostanie uznana oferta przedstawiająca </w:t>
      </w:r>
      <w:r w:rsidR="005A7563">
        <w:rPr>
          <w:rFonts w:ascii="DejaVu Sans Condensed" w:eastAsia="Arial" w:hAnsi="DejaVu Sans Condensed" w:cs="DejaVu Sans Condensed"/>
          <w:bCs/>
          <w:color w:val="000000" w:themeColor="text1"/>
        </w:rPr>
        <w:t>najwyższą sumę punktów według wzoru</w:t>
      </w:r>
      <w:r w:rsidR="002004D8">
        <w:rPr>
          <w:rFonts w:ascii="DejaVu Sans Condensed" w:eastAsia="Arial" w:hAnsi="DejaVu Sans Condensed" w:cs="DejaVu Sans Condensed"/>
          <w:bCs/>
          <w:color w:val="000000" w:themeColor="text1"/>
        </w:rPr>
        <w:t>:</w:t>
      </w:r>
      <w:r w:rsidR="005A7563">
        <w:rPr>
          <w:rFonts w:ascii="DejaVu Sans Condensed" w:eastAsia="Arial" w:hAnsi="DejaVu Sans Condensed" w:cs="DejaVu Sans Condensed"/>
          <w:bCs/>
          <w:color w:val="000000" w:themeColor="text1"/>
        </w:rPr>
        <w:t xml:space="preserve"> </w:t>
      </w:r>
      <w:r w:rsidR="002004D8">
        <w:rPr>
          <w:rFonts w:ascii="DejaVu Sans Condensed" w:eastAsia="Arial" w:hAnsi="DejaVu Sans Condensed" w:cs="DejaVu Sans Condensed"/>
          <w:bCs/>
          <w:color w:val="000000" w:themeColor="text1"/>
        </w:rPr>
        <w:t xml:space="preserve">P </w:t>
      </w:r>
      <w:r w:rsidR="005A7563">
        <w:rPr>
          <w:rFonts w:ascii="DejaVu Sans Condensed" w:eastAsia="Arial" w:hAnsi="DejaVu Sans Condensed" w:cs="DejaVu Sans Condensed"/>
          <w:bCs/>
          <w:color w:val="000000" w:themeColor="text1"/>
        </w:rPr>
        <w:t>= P1 + P2</w:t>
      </w:r>
      <w:r w:rsidRPr="00377409">
        <w:rPr>
          <w:rFonts w:ascii="DejaVu Sans Condensed" w:eastAsia="Arial" w:hAnsi="DejaVu Sans Condensed" w:cs="DejaVu Sans Condensed"/>
          <w:bCs/>
          <w:color w:val="000000" w:themeColor="text1"/>
        </w:rPr>
        <w:t>.</w:t>
      </w:r>
    </w:p>
    <w:p w:rsidR="00512E5A" w:rsidRDefault="002004D8" w:rsidP="00377409">
      <w:pPr>
        <w:pStyle w:val="Standard"/>
        <w:tabs>
          <w:tab w:val="left" w:pos="709"/>
          <w:tab w:val="left" w:pos="993"/>
        </w:tabs>
        <w:contextualSpacing/>
        <w:jc w:val="both"/>
        <w:rPr>
          <w:rFonts w:ascii="DejaVu Sans Condensed" w:eastAsia="Arial" w:hAnsi="DejaVu Sans Condensed" w:cs="DejaVu Sans Condensed"/>
          <w:bCs/>
          <w:color w:val="000000" w:themeColor="text1"/>
        </w:rPr>
      </w:pPr>
      <w:r>
        <w:rPr>
          <w:rFonts w:ascii="DejaVu Sans Condensed" w:eastAsia="Arial" w:hAnsi="DejaVu Sans Condensed" w:cs="DejaVu Sans Condensed"/>
          <w:bCs/>
          <w:color w:val="000000" w:themeColor="text1"/>
        </w:rPr>
        <w:t xml:space="preserve">Jeżeli </w:t>
      </w:r>
      <w:r w:rsidR="00377409" w:rsidRPr="00377409">
        <w:rPr>
          <w:rFonts w:ascii="DejaVu Sans Condensed" w:eastAsia="Arial" w:hAnsi="DejaVu Sans Condensed" w:cs="DejaVu Sans Condensed"/>
          <w:bCs/>
          <w:color w:val="000000" w:themeColor="text1"/>
        </w:rPr>
        <w:t xml:space="preserve">Zamawiający nie może dokonać wyboru oferty najkorzystniejszej </w:t>
      </w:r>
      <w:r>
        <w:rPr>
          <w:rFonts w:ascii="DejaVu Sans Condensed" w:eastAsia="Arial" w:hAnsi="DejaVu Sans Condensed" w:cs="DejaVu Sans Condensed"/>
          <w:bCs/>
          <w:color w:val="000000" w:themeColor="text1"/>
        </w:rPr>
        <w:t xml:space="preserve">w tej części zamówienia </w:t>
      </w:r>
      <w:r w:rsidR="00377409" w:rsidRPr="00377409">
        <w:rPr>
          <w:rFonts w:ascii="DejaVu Sans Condensed" w:eastAsia="Arial" w:hAnsi="DejaVu Sans Condensed" w:cs="DejaVu Sans Condensed"/>
          <w:bCs/>
          <w:color w:val="000000" w:themeColor="text1"/>
        </w:rPr>
        <w:t>ze względu na to, że dwie lub więcej ofert przedstawia taki sam bilans ceny i innego kryterium oceny ofert, Zamawiający spośród tych ofert wybiera ofertę</w:t>
      </w:r>
      <w:r>
        <w:rPr>
          <w:rFonts w:ascii="DejaVu Sans Condensed" w:eastAsia="Arial" w:hAnsi="DejaVu Sans Condensed" w:cs="DejaVu Sans Condensed"/>
          <w:bCs/>
          <w:color w:val="000000" w:themeColor="text1"/>
        </w:rPr>
        <w:t>, która otrzymała najwyższą ocenę w kryterium o najwyższej wadze.</w:t>
      </w:r>
      <w:r w:rsidR="00377409" w:rsidRPr="00377409">
        <w:rPr>
          <w:rFonts w:ascii="DejaVu Sans Condensed" w:eastAsia="Arial" w:hAnsi="DejaVu Sans Condensed" w:cs="DejaVu Sans Condensed"/>
          <w:bCs/>
          <w:color w:val="000000" w:themeColor="text1"/>
        </w:rPr>
        <w:t xml:space="preserve"> </w:t>
      </w:r>
    </w:p>
    <w:p w:rsidR="00377409" w:rsidRPr="00377409" w:rsidRDefault="00512E5A" w:rsidP="00377409">
      <w:pPr>
        <w:pStyle w:val="Standard"/>
        <w:tabs>
          <w:tab w:val="left" w:pos="709"/>
          <w:tab w:val="left" w:pos="993"/>
        </w:tabs>
        <w:contextualSpacing/>
        <w:jc w:val="both"/>
        <w:rPr>
          <w:rFonts w:ascii="DejaVu Sans Condensed" w:eastAsia="Arial" w:hAnsi="DejaVu Sans Condensed" w:cs="DejaVu Sans Condensed"/>
          <w:bCs/>
          <w:color w:val="000000" w:themeColor="text1"/>
        </w:rPr>
      </w:pPr>
      <w:r>
        <w:rPr>
          <w:rFonts w:ascii="DejaVu Sans Condensed" w:eastAsia="Arial" w:hAnsi="DejaVu Sans Condensed" w:cs="DejaVu Sans Condensed"/>
          <w:bCs/>
          <w:color w:val="000000" w:themeColor="text1"/>
        </w:rPr>
        <w:t xml:space="preserve">Jeżeli oferty otrzymały taką samą ocenę w kryterium o najwyżej wadze, Zamawiający wybiera ofertę z najniższą ceną. Jeżeli nie można dokonać wyboru oferty w sposób, o którym mowa wyżej, </w:t>
      </w:r>
      <w:r w:rsidR="00377409" w:rsidRPr="00377409">
        <w:rPr>
          <w:rFonts w:ascii="DejaVu Sans Condensed" w:eastAsia="Arial" w:hAnsi="DejaVu Sans Condensed" w:cs="DejaVu Sans Condensed"/>
          <w:bCs/>
          <w:color w:val="000000" w:themeColor="text1"/>
        </w:rPr>
        <w:t>Zamawiający w</w:t>
      </w:r>
      <w:r w:rsidR="002004D8">
        <w:rPr>
          <w:rFonts w:ascii="DejaVu Sans Condensed" w:eastAsia="Arial" w:hAnsi="DejaVu Sans Condensed" w:cs="DejaVu Sans Condensed"/>
          <w:bCs/>
          <w:color w:val="000000" w:themeColor="text1"/>
        </w:rPr>
        <w:t>ez</w:t>
      </w:r>
      <w:r w:rsidR="00377409" w:rsidRPr="00377409">
        <w:rPr>
          <w:rFonts w:ascii="DejaVu Sans Condensed" w:eastAsia="Arial" w:hAnsi="DejaVu Sans Condensed" w:cs="DejaVu Sans Condensed"/>
          <w:bCs/>
          <w:color w:val="000000" w:themeColor="text1"/>
        </w:rPr>
        <w:t>w</w:t>
      </w:r>
      <w:r w:rsidR="002004D8">
        <w:rPr>
          <w:rFonts w:ascii="DejaVu Sans Condensed" w:eastAsia="Arial" w:hAnsi="DejaVu Sans Condensed" w:cs="DejaVu Sans Condensed"/>
          <w:bCs/>
          <w:color w:val="000000" w:themeColor="text1"/>
        </w:rPr>
        <w:t xml:space="preserve">ie </w:t>
      </w:r>
      <w:r w:rsidR="00377409" w:rsidRPr="00377409">
        <w:rPr>
          <w:rFonts w:ascii="DejaVu Sans Condensed" w:eastAsia="Arial" w:hAnsi="DejaVu Sans Condensed" w:cs="DejaVu Sans Condensed"/>
          <w:bCs/>
          <w:color w:val="000000" w:themeColor="text1"/>
        </w:rPr>
        <w:t xml:space="preserve">Wykonawców, którzy złożyli te oferty, do złożenia w terminie określonym przez </w:t>
      </w:r>
      <w:r w:rsidR="002004D8">
        <w:rPr>
          <w:rFonts w:ascii="DejaVu Sans Condensed" w:eastAsia="Arial" w:hAnsi="DejaVu Sans Condensed" w:cs="DejaVu Sans Condensed"/>
          <w:bCs/>
          <w:color w:val="000000" w:themeColor="text1"/>
        </w:rPr>
        <w:t xml:space="preserve">Zamawiającego ofert dodatkowych zawierających nową cenę. </w:t>
      </w:r>
    </w:p>
    <w:p w:rsidR="00377409" w:rsidRPr="00377409" w:rsidRDefault="00377409" w:rsidP="00377409">
      <w:pPr>
        <w:pStyle w:val="Standard"/>
        <w:tabs>
          <w:tab w:val="left" w:pos="709"/>
          <w:tab w:val="left" w:pos="993"/>
        </w:tabs>
        <w:contextualSpacing/>
        <w:jc w:val="both"/>
        <w:rPr>
          <w:rFonts w:ascii="DejaVu Sans Condensed" w:eastAsia="Arial" w:hAnsi="DejaVu Sans Condensed" w:cs="DejaVu Sans Condensed"/>
          <w:bCs/>
          <w:color w:val="000000" w:themeColor="text1"/>
        </w:rPr>
      </w:pPr>
      <w:r w:rsidRPr="00377409">
        <w:rPr>
          <w:rFonts w:ascii="DejaVu Sans Condensed" w:eastAsia="Arial" w:hAnsi="DejaVu Sans Condensed" w:cs="DejaVu Sans Condensed"/>
          <w:bCs/>
          <w:color w:val="000000" w:themeColor="text1"/>
        </w:rPr>
        <w:t>Wykonawcy, składając oferty dodatkowe, nie mogą zaoferować cen wyższych niż zaoferowane w</w:t>
      </w:r>
      <w:r w:rsidR="002004D8">
        <w:rPr>
          <w:rFonts w:ascii="DejaVu Sans Condensed" w:eastAsia="Arial" w:hAnsi="DejaVu Sans Condensed" w:cs="DejaVu Sans Condensed"/>
          <w:bCs/>
          <w:color w:val="000000" w:themeColor="text1"/>
        </w:rPr>
        <w:t xml:space="preserve"> uprzednio</w:t>
      </w:r>
      <w:r w:rsidRPr="00377409">
        <w:rPr>
          <w:rFonts w:ascii="DejaVu Sans Condensed" w:eastAsia="Arial" w:hAnsi="DejaVu Sans Condensed" w:cs="DejaVu Sans Condensed"/>
          <w:bCs/>
          <w:color w:val="000000" w:themeColor="text1"/>
        </w:rPr>
        <w:t xml:space="preserve"> złożonych</w:t>
      </w:r>
      <w:r w:rsidR="002004D8">
        <w:rPr>
          <w:rFonts w:ascii="DejaVu Sans Condensed" w:eastAsia="Arial" w:hAnsi="DejaVu Sans Condensed" w:cs="DejaVu Sans Condensed"/>
          <w:bCs/>
          <w:color w:val="000000" w:themeColor="text1"/>
        </w:rPr>
        <w:t xml:space="preserve"> przez nich</w:t>
      </w:r>
      <w:r w:rsidRPr="00377409">
        <w:rPr>
          <w:rFonts w:ascii="DejaVu Sans Condensed" w:eastAsia="Arial" w:hAnsi="DejaVu Sans Condensed" w:cs="DejaVu Sans Condensed"/>
          <w:bCs/>
          <w:color w:val="000000" w:themeColor="text1"/>
        </w:rPr>
        <w:t xml:space="preserve"> ofertach.</w:t>
      </w:r>
    </w:p>
    <w:p w:rsidR="00A70E0B" w:rsidRPr="00377409" w:rsidRDefault="00A70E0B" w:rsidP="00A70E0B">
      <w:pPr>
        <w:pStyle w:val="Standard"/>
        <w:ind w:left="1134" w:hanging="283"/>
        <w:contextualSpacing/>
        <w:jc w:val="both"/>
        <w:rPr>
          <w:rFonts w:ascii="DejaVu Sans Condensed" w:hAnsi="DejaVu Sans Condensed" w:cs="DejaVu Sans Condensed"/>
          <w:color w:val="000000" w:themeColor="text1"/>
        </w:rPr>
      </w:pPr>
    </w:p>
    <w:p w:rsidR="00512E5A" w:rsidRPr="001607E7" w:rsidRDefault="00512E5A" w:rsidP="00512E5A">
      <w:pPr>
        <w:pStyle w:val="Standard"/>
        <w:widowControl/>
        <w:numPr>
          <w:ilvl w:val="0"/>
          <w:numId w:val="51"/>
        </w:numPr>
        <w:autoSpaceDN w:val="0"/>
        <w:contextualSpacing/>
        <w:jc w:val="both"/>
        <w:rPr>
          <w:rFonts w:ascii="DejaVu Sans Condensed" w:hAnsi="DejaVu Sans Condensed" w:cs="DejaVu Sans Condensed"/>
          <w:color w:val="000000" w:themeColor="text1"/>
        </w:rPr>
      </w:pPr>
      <w:r w:rsidRPr="001607E7">
        <w:rPr>
          <w:rFonts w:ascii="DejaVu Sans Condensed" w:hAnsi="DejaVu Sans Condensed" w:cs="DejaVu Sans Condensed"/>
          <w:color w:val="000000" w:themeColor="text1"/>
        </w:rPr>
        <w:t xml:space="preserve">Kryteria i ich znaczenie dla </w:t>
      </w:r>
      <w:r w:rsidRPr="001607E7">
        <w:rPr>
          <w:rFonts w:ascii="DejaVu Sans Condensed" w:hAnsi="DejaVu Sans Condensed" w:cs="DejaVu Sans Condensed"/>
          <w:color w:val="000000" w:themeColor="text1"/>
          <w:u w:val="single"/>
        </w:rPr>
        <w:t xml:space="preserve">części </w:t>
      </w:r>
      <w:r>
        <w:rPr>
          <w:rFonts w:ascii="DejaVu Sans Condensed" w:hAnsi="DejaVu Sans Condensed" w:cs="DejaVu Sans Condensed"/>
          <w:color w:val="000000" w:themeColor="text1"/>
          <w:u w:val="single"/>
        </w:rPr>
        <w:t>I</w:t>
      </w:r>
      <w:r w:rsidRPr="001607E7">
        <w:rPr>
          <w:rFonts w:ascii="DejaVu Sans Condensed" w:hAnsi="DejaVu Sans Condensed" w:cs="DejaVu Sans Condensed"/>
          <w:color w:val="000000" w:themeColor="text1"/>
          <w:u w:val="single"/>
        </w:rPr>
        <w:t>I</w:t>
      </w:r>
      <w:r w:rsidRPr="001607E7">
        <w:rPr>
          <w:rFonts w:ascii="DejaVu Sans Condensed" w:hAnsi="DejaVu Sans Condensed" w:cs="DejaVu Sans Condensed"/>
          <w:color w:val="000000" w:themeColor="text1"/>
        </w:rPr>
        <w:t>:</w:t>
      </w:r>
    </w:p>
    <w:p w:rsidR="00512E5A" w:rsidRPr="001607E7" w:rsidRDefault="00512E5A" w:rsidP="00512E5A">
      <w:pPr>
        <w:pStyle w:val="Standard"/>
        <w:ind w:left="720"/>
        <w:contextualSpacing/>
        <w:jc w:val="both"/>
        <w:rPr>
          <w:rFonts w:ascii="DejaVu Sans Condensed" w:hAnsi="DejaVu Sans Condensed" w:cs="DejaVu Sans Condensed"/>
          <w:color w:val="000000" w:themeColor="text1"/>
        </w:rPr>
      </w:pPr>
    </w:p>
    <w:p w:rsidR="00512E5A" w:rsidRPr="001607E7" w:rsidRDefault="00512E5A" w:rsidP="00512E5A">
      <w:pPr>
        <w:pStyle w:val="Standard"/>
        <w:widowControl/>
        <w:numPr>
          <w:ilvl w:val="1"/>
          <w:numId w:val="95"/>
        </w:numPr>
        <w:tabs>
          <w:tab w:val="left" w:pos="284"/>
        </w:tabs>
        <w:autoSpaceDN w:val="0"/>
        <w:contextualSpacing/>
        <w:jc w:val="both"/>
        <w:rPr>
          <w:rStyle w:val="StrongEmphasis"/>
          <w:rFonts w:ascii="DejaVu Sans Condensed" w:hAnsi="DejaVu Sans Condensed" w:cs="DejaVu Sans Condensed"/>
          <w:b w:val="0"/>
          <w:color w:val="000000" w:themeColor="text1"/>
        </w:rPr>
      </w:pPr>
      <w:r w:rsidRPr="001607E7">
        <w:rPr>
          <w:rStyle w:val="StrongEmphasis"/>
          <w:rFonts w:ascii="DejaVu Sans Condensed" w:eastAsia="Arial" w:hAnsi="DejaVu Sans Condensed" w:cs="DejaVu Sans Condensed"/>
          <w:b w:val="0"/>
          <w:bCs/>
          <w:color w:val="000000" w:themeColor="text1"/>
        </w:rPr>
        <w:t>cena (</w:t>
      </w:r>
      <w:r>
        <w:rPr>
          <w:rStyle w:val="StrongEmphasis"/>
          <w:rFonts w:ascii="DejaVu Sans Condensed" w:eastAsia="Arial" w:hAnsi="DejaVu Sans Condensed" w:cs="DejaVu Sans Condensed"/>
          <w:b w:val="0"/>
          <w:bCs/>
          <w:color w:val="000000" w:themeColor="text1"/>
        </w:rPr>
        <w:t xml:space="preserve">łączna </w:t>
      </w:r>
      <w:r w:rsidRPr="001607E7">
        <w:rPr>
          <w:rStyle w:val="StrongEmphasis"/>
          <w:rFonts w:ascii="DejaVu Sans Condensed" w:eastAsia="Arial" w:hAnsi="DejaVu Sans Condensed" w:cs="DejaVu Sans Condensed"/>
          <w:b w:val="0"/>
          <w:bCs/>
          <w:color w:val="000000" w:themeColor="text1"/>
        </w:rPr>
        <w:t>cena oferty brutto) – 60 punktów</w:t>
      </w:r>
    </w:p>
    <w:p w:rsidR="00512E5A" w:rsidRPr="004D38C7" w:rsidRDefault="00512E5A" w:rsidP="00512E5A">
      <w:pPr>
        <w:widowControl/>
        <w:suppressAutoHyphens w:val="0"/>
        <w:jc w:val="both"/>
        <w:rPr>
          <w:rFonts w:ascii="DejaVu Sans Condensed" w:eastAsia="Times New Roman" w:hAnsi="DejaVu Sans Condensed" w:cs="DejaVu Sans Condensed"/>
          <w:kern w:val="0"/>
          <w:sz w:val="16"/>
          <w:lang w:eastAsia="pl-PL" w:bidi="ar-SA"/>
        </w:rPr>
      </w:pPr>
    </w:p>
    <w:p w:rsidR="00512E5A" w:rsidRPr="004D38C7" w:rsidRDefault="00512E5A" w:rsidP="00512E5A">
      <w:pPr>
        <w:widowControl/>
        <w:suppressAutoHyphens w:val="0"/>
        <w:ind w:left="363"/>
        <w:jc w:val="both"/>
        <w:rPr>
          <w:rFonts w:eastAsia="Times New Roman" w:cs="Times New Roman"/>
          <w:kern w:val="0"/>
          <w:lang w:eastAsia="pl-PL" w:bidi="ar-SA"/>
        </w:rPr>
      </w:pPr>
      <w:r w:rsidRPr="004D38C7">
        <w:rPr>
          <w:rFonts w:ascii="DejaVu Sans Condensed" w:eastAsia="Times New Roman" w:hAnsi="DejaVu Sans Condensed" w:cs="DejaVu Sans Condensed"/>
          <w:kern w:val="0"/>
          <w:lang w:eastAsia="pl-PL" w:bidi="ar-SA"/>
        </w:rPr>
        <w:t>Oferta niepodlegająca odrzuceniu z najniższą łączną ceną brutto otrzyma maksymalną ilość punktów (60 pkt), a pozostałe oferty niepodlegające odrzuceniu otrzymają punkty obliczone według wzoru:</w:t>
      </w:r>
    </w:p>
    <w:p w:rsidR="00512E5A" w:rsidRPr="004D38C7" w:rsidRDefault="00512E5A" w:rsidP="00512E5A">
      <w:pPr>
        <w:widowControl/>
        <w:suppressAutoHyphens w:val="0"/>
        <w:ind w:left="363"/>
        <w:rPr>
          <w:rFonts w:ascii="DejaVu Sans Condensed" w:eastAsia="Times New Roman" w:hAnsi="DejaVu Sans Condensed" w:cs="DejaVu Sans Condensed"/>
          <w:b/>
          <w:bCs/>
          <w:kern w:val="0"/>
          <w:sz w:val="10"/>
          <w:lang w:eastAsia="pl-PL" w:bidi="ar-SA"/>
        </w:rPr>
      </w:pPr>
    </w:p>
    <w:p w:rsidR="00512E5A" w:rsidRPr="00430625" w:rsidRDefault="00512E5A" w:rsidP="00430625">
      <w:pPr>
        <w:widowControl/>
        <w:suppressAutoHyphens w:val="0"/>
        <w:spacing w:before="120" w:after="120"/>
        <w:ind w:left="363"/>
        <w:rPr>
          <w:rFonts w:eastAsia="Times New Roman" w:cs="Times New Roman"/>
          <w:kern w:val="0"/>
          <w:lang w:eastAsia="pl-PL" w:bidi="ar-SA"/>
        </w:rPr>
      </w:pPr>
      <w:r w:rsidRPr="004D38C7">
        <w:rPr>
          <w:rFonts w:ascii="DejaVu Sans Condensed" w:eastAsia="Times New Roman" w:hAnsi="DejaVu Sans Condensed" w:cs="DejaVu Sans Condensed"/>
          <w:bCs/>
          <w:kern w:val="0"/>
          <w:lang w:eastAsia="pl-PL" w:bidi="ar-SA"/>
        </w:rPr>
        <w:t>P1</w:t>
      </w:r>
      <w:r w:rsidR="00430625">
        <w:rPr>
          <w:rFonts w:ascii="DejaVu Sans Condensed" w:eastAsia="Times New Roman" w:hAnsi="DejaVu Sans Condensed" w:cs="DejaVu Sans Condensed"/>
          <w:bCs/>
          <w:kern w:val="0"/>
          <w:lang w:eastAsia="pl-PL" w:bidi="ar-SA"/>
        </w:rPr>
        <w:t xml:space="preserve"> = (</w:t>
      </w:r>
      <w:proofErr w:type="spellStart"/>
      <w:r w:rsidR="00430625">
        <w:rPr>
          <w:rFonts w:ascii="DejaVu Sans Condensed" w:eastAsia="Times New Roman" w:hAnsi="DejaVu Sans Condensed" w:cs="DejaVu Sans Condensed"/>
          <w:bCs/>
          <w:kern w:val="0"/>
          <w:lang w:eastAsia="pl-PL" w:bidi="ar-SA"/>
        </w:rPr>
        <w:t>Cmin</w:t>
      </w:r>
      <w:proofErr w:type="spellEnd"/>
      <w:r w:rsidR="00430625">
        <w:rPr>
          <w:rFonts w:ascii="DejaVu Sans Condensed" w:eastAsia="Times New Roman" w:hAnsi="DejaVu Sans Condensed" w:cs="DejaVu Sans Condensed"/>
          <w:bCs/>
          <w:kern w:val="0"/>
          <w:lang w:eastAsia="pl-PL" w:bidi="ar-SA"/>
        </w:rPr>
        <w:t xml:space="preserve"> / C</w:t>
      </w:r>
      <w:r w:rsidRPr="004D38C7">
        <w:rPr>
          <w:rFonts w:ascii="DejaVu Sans Condensed" w:eastAsia="Times New Roman" w:hAnsi="DejaVu Sans Condensed" w:cs="DejaVu Sans Condensed"/>
          <w:bCs/>
          <w:kern w:val="0"/>
          <w:lang w:eastAsia="pl-PL" w:bidi="ar-SA"/>
        </w:rPr>
        <w:t>) x 60 pkt</w:t>
      </w:r>
    </w:p>
    <w:p w:rsidR="00512E5A" w:rsidRPr="004D38C7" w:rsidRDefault="00512E5A" w:rsidP="00430625">
      <w:pPr>
        <w:widowControl/>
        <w:suppressAutoHyphens w:val="0"/>
        <w:spacing w:before="120" w:after="120"/>
        <w:ind w:firstLine="482"/>
        <w:rPr>
          <w:rFonts w:eastAsia="Times New Roman" w:cs="Times New Roman"/>
          <w:kern w:val="0"/>
          <w:lang w:eastAsia="pl-PL" w:bidi="ar-SA"/>
        </w:rPr>
      </w:pPr>
      <w:r w:rsidRPr="004D38C7">
        <w:rPr>
          <w:rFonts w:ascii="DejaVu Sans Condensed" w:eastAsia="Times New Roman" w:hAnsi="DejaVu Sans Condensed" w:cs="DejaVu Sans Condensed"/>
          <w:kern w:val="0"/>
          <w:lang w:eastAsia="pl-PL" w:bidi="ar-SA"/>
        </w:rPr>
        <w:t>gdzie:</w:t>
      </w:r>
    </w:p>
    <w:p w:rsidR="00512E5A" w:rsidRPr="004D38C7" w:rsidRDefault="00512E5A" w:rsidP="00430625">
      <w:pPr>
        <w:widowControl/>
        <w:suppressAutoHyphens w:val="0"/>
        <w:spacing w:before="120" w:after="120"/>
        <w:ind w:left="902" w:hanging="539"/>
        <w:rPr>
          <w:rFonts w:eastAsia="Times New Roman" w:cs="Times New Roman"/>
          <w:kern w:val="0"/>
          <w:lang w:eastAsia="pl-PL" w:bidi="ar-SA"/>
        </w:rPr>
      </w:pPr>
      <w:r w:rsidRPr="004D38C7">
        <w:rPr>
          <w:rFonts w:ascii="DejaVu Sans Condensed" w:eastAsia="Times New Roman" w:hAnsi="DejaVu Sans Condensed" w:cs="DejaVu Sans Condensed"/>
          <w:bCs/>
          <w:kern w:val="0"/>
          <w:lang w:eastAsia="pl-PL" w:bidi="ar-SA"/>
        </w:rPr>
        <w:t xml:space="preserve">P1 </w:t>
      </w:r>
      <w:r w:rsidRPr="004D38C7">
        <w:rPr>
          <w:rFonts w:ascii="DejaVu Sans Condensed" w:eastAsia="Times New Roman" w:hAnsi="DejaVu Sans Condensed" w:cs="DejaVu Sans Condensed"/>
          <w:kern w:val="0"/>
          <w:lang w:eastAsia="pl-PL" w:bidi="ar-SA"/>
        </w:rPr>
        <w:t xml:space="preserve">- liczba punktów obliczona dla oferty badanej, </w:t>
      </w:r>
    </w:p>
    <w:p w:rsidR="00512E5A" w:rsidRPr="004D38C7" w:rsidRDefault="00512E5A" w:rsidP="00430625">
      <w:pPr>
        <w:widowControl/>
        <w:suppressAutoHyphens w:val="0"/>
        <w:spacing w:before="120" w:after="120"/>
        <w:ind w:left="363"/>
        <w:rPr>
          <w:rFonts w:eastAsia="Times New Roman" w:cs="Times New Roman"/>
          <w:kern w:val="0"/>
          <w:lang w:eastAsia="pl-PL" w:bidi="ar-SA"/>
        </w:rPr>
      </w:pPr>
      <w:proofErr w:type="spellStart"/>
      <w:r w:rsidRPr="004D38C7">
        <w:rPr>
          <w:rFonts w:ascii="DejaVu Sans Condensed" w:eastAsia="Times New Roman" w:hAnsi="DejaVu Sans Condensed" w:cs="DejaVu Sans Condensed"/>
          <w:bCs/>
          <w:kern w:val="0"/>
          <w:lang w:eastAsia="pl-PL" w:bidi="ar-SA"/>
        </w:rPr>
        <w:lastRenderedPageBreak/>
        <w:t>Cmin</w:t>
      </w:r>
      <w:proofErr w:type="spellEnd"/>
      <w:r w:rsidRPr="004D38C7">
        <w:rPr>
          <w:rFonts w:ascii="DejaVu Sans Condensed" w:eastAsia="Times New Roman" w:hAnsi="DejaVu Sans Condensed" w:cs="DejaVu Sans Condensed"/>
          <w:bCs/>
          <w:kern w:val="0"/>
          <w:lang w:eastAsia="pl-PL" w:bidi="ar-SA"/>
        </w:rPr>
        <w:t xml:space="preserve"> </w:t>
      </w:r>
      <w:r w:rsidRPr="004D38C7">
        <w:rPr>
          <w:rFonts w:ascii="DejaVu Sans Condensed" w:eastAsia="Times New Roman" w:hAnsi="DejaVu Sans Condensed" w:cs="DejaVu Sans Condensed"/>
          <w:kern w:val="0"/>
          <w:lang w:eastAsia="pl-PL" w:bidi="ar-SA"/>
        </w:rPr>
        <w:t>- najniższa łączna cena brutto spośród wszystkich ofert niepodlegających odrzuceniu,</w:t>
      </w:r>
    </w:p>
    <w:p w:rsidR="00512E5A" w:rsidRPr="004D38C7" w:rsidRDefault="00512E5A" w:rsidP="00430625">
      <w:pPr>
        <w:widowControl/>
        <w:suppressAutoHyphens w:val="0"/>
        <w:spacing w:before="120" w:after="120"/>
        <w:ind w:left="363"/>
        <w:rPr>
          <w:rFonts w:eastAsia="Times New Roman" w:cs="Times New Roman"/>
          <w:kern w:val="0"/>
          <w:lang w:eastAsia="pl-PL" w:bidi="ar-SA"/>
        </w:rPr>
      </w:pPr>
      <w:r w:rsidRPr="004D38C7">
        <w:rPr>
          <w:rFonts w:ascii="DejaVu Sans Condensed" w:eastAsia="Times New Roman" w:hAnsi="DejaVu Sans Condensed" w:cs="DejaVu Sans Condensed"/>
          <w:bCs/>
          <w:kern w:val="0"/>
          <w:lang w:eastAsia="pl-PL" w:bidi="ar-SA"/>
        </w:rPr>
        <w:t xml:space="preserve">C </w:t>
      </w:r>
      <w:r w:rsidRPr="004D38C7">
        <w:rPr>
          <w:rFonts w:ascii="DejaVu Sans Condensed" w:eastAsia="Times New Roman" w:hAnsi="DejaVu Sans Condensed" w:cs="DejaVu Sans Condensed"/>
          <w:kern w:val="0"/>
          <w:lang w:eastAsia="pl-PL" w:bidi="ar-SA"/>
        </w:rPr>
        <w:t>– łączna cena brutto w ofercie badanej,</w:t>
      </w:r>
    </w:p>
    <w:p w:rsidR="00512E5A" w:rsidRPr="004D38C7" w:rsidRDefault="00512E5A" w:rsidP="00430625">
      <w:pPr>
        <w:widowControl/>
        <w:suppressAutoHyphens w:val="0"/>
        <w:spacing w:before="120" w:after="120"/>
        <w:ind w:left="363"/>
        <w:rPr>
          <w:rFonts w:eastAsia="Times New Roman" w:cs="Times New Roman"/>
          <w:kern w:val="0"/>
          <w:lang w:eastAsia="pl-PL" w:bidi="ar-SA"/>
        </w:rPr>
      </w:pPr>
      <w:r w:rsidRPr="004D38C7">
        <w:rPr>
          <w:rFonts w:ascii="DejaVu Sans Condensed" w:eastAsia="Times New Roman" w:hAnsi="DejaVu Sans Condensed" w:cs="DejaVu Sans Condensed"/>
          <w:bCs/>
          <w:kern w:val="0"/>
          <w:lang w:eastAsia="pl-PL" w:bidi="ar-SA"/>
        </w:rPr>
        <w:t xml:space="preserve">60 </w:t>
      </w:r>
      <w:r w:rsidRPr="004D38C7">
        <w:rPr>
          <w:rFonts w:ascii="DejaVu Sans Condensed" w:eastAsia="Times New Roman" w:hAnsi="DejaVu Sans Condensed" w:cs="DejaVu Sans Condensed"/>
          <w:kern w:val="0"/>
          <w:lang w:eastAsia="pl-PL" w:bidi="ar-SA"/>
        </w:rPr>
        <w:t>– maksymalna ilość punktów w kryterium cena.</w:t>
      </w:r>
    </w:p>
    <w:p w:rsidR="00512E5A" w:rsidRPr="004D38C7" w:rsidRDefault="001C041E" w:rsidP="00512E5A">
      <w:pPr>
        <w:widowControl/>
        <w:suppressAutoHyphens w:val="0"/>
        <w:ind w:left="363"/>
        <w:rPr>
          <w:rFonts w:ascii="DejaVu Sans Condensed" w:eastAsia="Times New Roman" w:hAnsi="DejaVu Sans Condensed" w:cs="DejaVu Sans Condensed"/>
          <w:kern w:val="0"/>
          <w:lang w:eastAsia="pl-PL" w:bidi="ar-SA"/>
        </w:rPr>
      </w:pPr>
      <w:r>
        <w:rPr>
          <w:rFonts w:ascii="DejaVu Sans Condensed" w:eastAsia="Times New Roman" w:hAnsi="DejaVu Sans Condensed" w:cs="DejaVu Sans Condensed"/>
          <w:kern w:val="0"/>
          <w:lang w:eastAsia="pl-PL" w:bidi="ar-SA"/>
        </w:rPr>
        <w:t xml:space="preserve"> </w:t>
      </w:r>
    </w:p>
    <w:p w:rsidR="00512E5A" w:rsidRPr="00FA1755" w:rsidRDefault="00512E5A" w:rsidP="00512E5A">
      <w:pPr>
        <w:widowControl/>
        <w:suppressAutoHyphens w:val="0"/>
        <w:ind w:left="363"/>
        <w:rPr>
          <w:rFonts w:ascii="DejaVu Sans Condensed" w:eastAsia="Times New Roman" w:hAnsi="DejaVu Sans Condensed" w:cs="DejaVu Sans Condensed"/>
          <w:bCs/>
          <w:color w:val="0D0D0D" w:themeColor="text1" w:themeTint="F2"/>
          <w:kern w:val="0"/>
          <w:lang w:eastAsia="pl-PL" w:bidi="ar-SA"/>
        </w:rPr>
      </w:pPr>
      <w:r w:rsidRPr="00FA1755">
        <w:rPr>
          <w:rFonts w:ascii="DejaVu Sans Condensed" w:eastAsia="Times New Roman" w:hAnsi="DejaVu Sans Condensed" w:cs="DejaVu Sans Condensed"/>
          <w:color w:val="0D0D0D" w:themeColor="text1" w:themeTint="F2"/>
          <w:kern w:val="0"/>
          <w:lang w:eastAsia="pl-PL" w:bidi="ar-SA"/>
        </w:rPr>
        <w:t xml:space="preserve">Tak wyliczona punktacja będzie stanowiła </w:t>
      </w:r>
      <w:r w:rsidRPr="00FA1755">
        <w:rPr>
          <w:rFonts w:ascii="DejaVu Sans Condensed" w:eastAsia="Times New Roman" w:hAnsi="DejaVu Sans Condensed" w:cs="DejaVu Sans Condensed"/>
          <w:bCs/>
          <w:color w:val="0D0D0D" w:themeColor="text1" w:themeTint="F2"/>
          <w:kern w:val="0"/>
          <w:u w:val="single"/>
          <w:lang w:eastAsia="pl-PL" w:bidi="ar-SA"/>
        </w:rPr>
        <w:t>komponent P1</w:t>
      </w:r>
      <w:r w:rsidRPr="00FA1755">
        <w:rPr>
          <w:rFonts w:ascii="DejaVu Sans Condensed" w:eastAsia="Times New Roman" w:hAnsi="DejaVu Sans Condensed" w:cs="DejaVu Sans Condensed"/>
          <w:bCs/>
          <w:color w:val="0D0D0D" w:themeColor="text1" w:themeTint="F2"/>
          <w:kern w:val="0"/>
          <w:lang w:eastAsia="pl-PL" w:bidi="ar-SA"/>
        </w:rPr>
        <w:t>.</w:t>
      </w:r>
    </w:p>
    <w:p w:rsidR="00A70E0B" w:rsidRPr="00FA1755" w:rsidRDefault="00A70E0B" w:rsidP="00A70E0B">
      <w:pPr>
        <w:pStyle w:val="Standard"/>
        <w:tabs>
          <w:tab w:val="left" w:pos="284"/>
        </w:tabs>
        <w:contextualSpacing/>
        <w:jc w:val="both"/>
        <w:rPr>
          <w:rStyle w:val="StrongEmphasis"/>
          <w:rFonts w:ascii="DejaVu Sans Condensed" w:hAnsi="DejaVu Sans Condensed" w:cs="DejaVu Sans Condensed"/>
          <w:b w:val="0"/>
          <w:color w:val="0D0D0D" w:themeColor="text1" w:themeTint="F2"/>
        </w:rPr>
      </w:pPr>
    </w:p>
    <w:p w:rsidR="00A70E0B" w:rsidRPr="00FA1755" w:rsidRDefault="00E779B7" w:rsidP="001C041E">
      <w:pPr>
        <w:pStyle w:val="Standard"/>
        <w:widowControl/>
        <w:numPr>
          <w:ilvl w:val="1"/>
          <w:numId w:val="53"/>
        </w:numPr>
        <w:tabs>
          <w:tab w:val="left" w:pos="284"/>
        </w:tabs>
        <w:autoSpaceDN w:val="0"/>
        <w:contextualSpacing/>
        <w:jc w:val="both"/>
        <w:rPr>
          <w:rStyle w:val="StrongEmphasis"/>
          <w:rFonts w:ascii="DejaVu Sans Condensed" w:hAnsi="DejaVu Sans Condensed" w:cs="DejaVu Sans Condensed"/>
          <w:b w:val="0"/>
          <w:color w:val="0D0D0D" w:themeColor="text1" w:themeTint="F2"/>
        </w:rPr>
      </w:pPr>
      <w:r w:rsidRPr="00377409">
        <w:rPr>
          <w:rStyle w:val="StrongEmphasis"/>
          <w:rFonts w:ascii="DejaVu Sans Condensed" w:hAnsi="DejaVu Sans Condensed" w:cs="DejaVu Sans Condensed"/>
          <w:b w:val="0"/>
          <w:color w:val="000000" w:themeColor="text1"/>
        </w:rPr>
        <w:t>liczba osób zdolnych do wykonywania zamówienia</w:t>
      </w:r>
      <w:r>
        <w:rPr>
          <w:rStyle w:val="StrongEmphasis"/>
          <w:rFonts w:ascii="DejaVu Sans Condensed" w:hAnsi="DejaVu Sans Condensed" w:cs="DejaVu Sans Condensed"/>
          <w:b w:val="0"/>
          <w:color w:val="000000" w:themeColor="text1"/>
        </w:rPr>
        <w:t>, które posiadają doświadczenie w wykonywaniu usług opiekuńczych przez okres co najmniej 36 miesięcy</w:t>
      </w:r>
      <w:r>
        <w:rPr>
          <w:rStyle w:val="StrongEmphasis"/>
          <w:rFonts w:ascii="DejaVu Sans Condensed" w:eastAsia="Arial" w:hAnsi="DejaVu Sans Condensed" w:cs="DejaVu Sans Condensed"/>
          <w:b w:val="0"/>
          <w:bCs/>
          <w:color w:val="0D0D0D" w:themeColor="text1" w:themeTint="F2"/>
        </w:rPr>
        <w:t xml:space="preserve"> </w:t>
      </w:r>
      <w:r w:rsidR="00377409" w:rsidRPr="00FA1755">
        <w:rPr>
          <w:rStyle w:val="StrongEmphasis"/>
          <w:rFonts w:ascii="DejaVu Sans Condensed" w:eastAsia="Arial" w:hAnsi="DejaVu Sans Condensed" w:cs="DejaVu Sans Condensed"/>
          <w:b w:val="0"/>
          <w:bCs/>
          <w:color w:val="0D0D0D" w:themeColor="text1" w:themeTint="F2"/>
        </w:rPr>
        <w:t>– 40</w:t>
      </w:r>
      <w:r w:rsidR="00A70E0B" w:rsidRPr="00FA1755">
        <w:rPr>
          <w:rStyle w:val="StrongEmphasis"/>
          <w:rFonts w:ascii="DejaVu Sans Condensed" w:eastAsia="Arial" w:hAnsi="DejaVu Sans Condensed" w:cs="DejaVu Sans Condensed"/>
          <w:b w:val="0"/>
          <w:bCs/>
          <w:color w:val="0D0D0D" w:themeColor="text1" w:themeTint="F2"/>
        </w:rPr>
        <w:t xml:space="preserve"> punktów </w:t>
      </w:r>
    </w:p>
    <w:p w:rsidR="00A70E0B" w:rsidRPr="00FA1755" w:rsidRDefault="00A70E0B" w:rsidP="00A70E0B">
      <w:pPr>
        <w:pStyle w:val="Standard"/>
        <w:tabs>
          <w:tab w:val="left" w:pos="284"/>
        </w:tabs>
        <w:ind w:left="1353"/>
        <w:contextualSpacing/>
        <w:jc w:val="both"/>
        <w:rPr>
          <w:rStyle w:val="StrongEmphasis"/>
          <w:rFonts w:ascii="DejaVu Sans Condensed" w:hAnsi="DejaVu Sans Condensed" w:cs="DejaVu Sans Condensed"/>
          <w:b w:val="0"/>
          <w:color w:val="0D0D0D" w:themeColor="text1" w:themeTint="F2"/>
        </w:rPr>
      </w:pPr>
    </w:p>
    <w:p w:rsidR="002F2677" w:rsidRDefault="002F2677" w:rsidP="002F2677">
      <w:pPr>
        <w:pStyle w:val="Standard"/>
        <w:widowControl/>
        <w:tabs>
          <w:tab w:val="left" w:pos="284"/>
        </w:tabs>
        <w:autoSpaceDN w:val="0"/>
        <w:contextualSpacing/>
        <w:jc w:val="both"/>
        <w:rPr>
          <w:rStyle w:val="StrongEmphasis"/>
          <w:rFonts w:ascii="DejaVu Sans Condensed" w:hAnsi="DejaVu Sans Condensed" w:cs="DejaVu Sans Condensed"/>
          <w:b w:val="0"/>
          <w:color w:val="000000" w:themeColor="text1"/>
        </w:rPr>
      </w:pPr>
      <w:r w:rsidRPr="00C1306D">
        <w:rPr>
          <w:rStyle w:val="StrongEmphasis"/>
          <w:rFonts w:ascii="DejaVu Sans Condensed" w:hAnsi="DejaVu Sans Condensed" w:cs="DejaVu Sans Condensed"/>
          <w:b w:val="0"/>
          <w:color w:val="000000" w:themeColor="text1"/>
        </w:rPr>
        <w:t>Zamawiający w ramach wskazanego kryterium przyzna punkty na podstawie oświadczenia wykonawcy złożonego w formularzu „Oferta Wykonawcy”. Wykonawca zobowiązany jest w formularzu „Oferta Wykonawcy” zaznaczyć właściwy kwadrat, stosownie do składanego oświadczenia w przedmiocie</w:t>
      </w:r>
      <w:r>
        <w:rPr>
          <w:rStyle w:val="StrongEmphasis"/>
          <w:rFonts w:ascii="DejaVu Sans Condensed" w:hAnsi="DejaVu Sans Condensed" w:cs="DejaVu Sans Condensed"/>
          <w:b w:val="0"/>
          <w:color w:val="000000" w:themeColor="text1"/>
        </w:rPr>
        <w:t xml:space="preserve"> dysponowania osobami.</w:t>
      </w:r>
    </w:p>
    <w:p w:rsidR="002F2677" w:rsidRDefault="002F2677" w:rsidP="00E01D84">
      <w:pPr>
        <w:pStyle w:val="Standard"/>
        <w:widowControl/>
        <w:autoSpaceDN w:val="0"/>
        <w:contextualSpacing/>
        <w:jc w:val="both"/>
        <w:rPr>
          <w:rFonts w:ascii="DejaVu Sans Condensed" w:eastAsia="Arial" w:hAnsi="DejaVu Sans Condensed" w:cs="DejaVu Sans Condensed"/>
          <w:bCs/>
          <w:color w:val="0D0D0D" w:themeColor="text1" w:themeTint="F2"/>
        </w:rPr>
      </w:pPr>
    </w:p>
    <w:p w:rsidR="00E01D84" w:rsidRPr="00F6497C" w:rsidRDefault="00E01D84" w:rsidP="00E01D84">
      <w:pPr>
        <w:pStyle w:val="Standard"/>
        <w:widowControl/>
        <w:autoSpaceDN w:val="0"/>
        <w:contextualSpacing/>
        <w:jc w:val="both"/>
        <w:rPr>
          <w:rFonts w:ascii="DejaVu Sans Condensed" w:hAnsi="DejaVu Sans Condensed" w:cs="DejaVu Sans Condensed"/>
        </w:rPr>
      </w:pPr>
      <w:r w:rsidRPr="00FA1755">
        <w:rPr>
          <w:rFonts w:ascii="DejaVu Sans Condensed" w:eastAsia="Arial" w:hAnsi="DejaVu Sans Condensed" w:cs="DejaVu Sans Condensed"/>
          <w:bCs/>
          <w:color w:val="0D0D0D" w:themeColor="text1" w:themeTint="F2"/>
        </w:rPr>
        <w:t xml:space="preserve">Maksymalna liczba punktów możliwa do uzyskania w tym kryterium wynosi 40 punktów. Zamawiający przyzna punkty w przedmiotowym kryterium za dysponowanie </w:t>
      </w:r>
      <w:r w:rsidRPr="00FA1755">
        <w:rPr>
          <w:rFonts w:ascii="DejaVu Sans Condensed" w:hAnsi="DejaVu Sans Condensed" w:cs="DejaVu Sans Condensed"/>
          <w:color w:val="0D0D0D" w:themeColor="text1" w:themeTint="F2"/>
        </w:rPr>
        <w:t>osobami,</w:t>
      </w:r>
      <w:r w:rsidRPr="00FA1755">
        <w:rPr>
          <w:rFonts w:ascii="DejaVu Sans Condensed" w:hAnsi="DejaVu Sans Condensed" w:cs="DejaVu Sans Condensed"/>
          <w:b/>
          <w:color w:val="0D0D0D" w:themeColor="text1" w:themeTint="F2"/>
        </w:rPr>
        <w:t xml:space="preserve"> </w:t>
      </w:r>
      <w:r w:rsidRPr="00FA1755">
        <w:rPr>
          <w:rFonts w:ascii="DejaVu Sans Condensed" w:hAnsi="DejaVu Sans Condensed" w:cs="DejaVu Sans Condensed"/>
          <w:color w:val="0D0D0D" w:themeColor="text1" w:themeTint="F2"/>
        </w:rPr>
        <w:t xml:space="preserve">które będą uczestniczyć w wykonaniu zamówienia, </w:t>
      </w:r>
      <w:r w:rsidR="00FA1755">
        <w:rPr>
          <w:rFonts w:ascii="DejaVu Sans Condensed" w:hAnsi="DejaVu Sans Condensed" w:cs="DejaVu Sans Condensed"/>
          <w:color w:val="0D0D0D" w:themeColor="text1" w:themeTint="F2"/>
        </w:rPr>
        <w:t>których stan zdrowia pozwala na </w:t>
      </w:r>
      <w:r w:rsidRPr="00FA1755">
        <w:rPr>
          <w:rFonts w:ascii="DejaVu Sans Condensed" w:hAnsi="DejaVu Sans Condensed" w:cs="DejaVu Sans Condensed"/>
          <w:color w:val="0D0D0D" w:themeColor="text1" w:themeTint="F2"/>
        </w:rPr>
        <w:t>świadczenie usług opiekuńczych w zakresie wynikającym z opisu przedmiotu zamówienia.</w:t>
      </w:r>
      <w:r w:rsidRPr="00FA1755">
        <w:rPr>
          <w:rFonts w:ascii="DejaVu Sans Condensed" w:hAnsi="DejaVu Sans Condensed" w:cs="DejaVu Sans Condensed"/>
          <w:b/>
          <w:color w:val="0D0D0D" w:themeColor="text1" w:themeTint="F2"/>
        </w:rPr>
        <w:t xml:space="preserve"> </w:t>
      </w:r>
      <w:r w:rsidRPr="00FA1755">
        <w:rPr>
          <w:rFonts w:ascii="DejaVu Sans Condensed" w:hAnsi="DejaVu Sans Condensed" w:cs="DejaVu Sans Condensed"/>
          <w:color w:val="0D0D0D" w:themeColor="text1" w:themeTint="F2"/>
        </w:rPr>
        <w:t xml:space="preserve">Osoby te </w:t>
      </w:r>
      <w:r w:rsidRPr="00F6497C">
        <w:rPr>
          <w:rFonts w:ascii="DejaVu Sans Condensed" w:hAnsi="DejaVu Sans Condensed" w:cs="DejaVu Sans Condensed"/>
        </w:rPr>
        <w:t>muszą posiadać kwalifikacje niezbędne</w:t>
      </w:r>
      <w:r>
        <w:rPr>
          <w:rFonts w:ascii="DejaVu Sans Condensed" w:hAnsi="DejaVu Sans Condensed" w:cs="DejaVu Sans Condensed"/>
        </w:rPr>
        <w:t xml:space="preserve"> do wykonania zamówienia, tj. w </w:t>
      </w:r>
      <w:r w:rsidRPr="00F6497C">
        <w:rPr>
          <w:rFonts w:ascii="DejaVu Sans Condensed" w:hAnsi="DejaVu Sans Condensed" w:cs="DejaVu Sans Condensed"/>
        </w:rPr>
        <w:t>szczególności: ukończony kursu opiekunki nad chorym i/lub ukończony kurs z zakresu pielęg</w:t>
      </w:r>
      <w:r>
        <w:rPr>
          <w:rFonts w:ascii="DejaVu Sans Condensed" w:hAnsi="DejaVu Sans Condensed" w:cs="DejaVu Sans Condensed"/>
        </w:rPr>
        <w:t>nacji osób starszych, chorych i </w:t>
      </w:r>
      <w:r w:rsidRPr="00F6497C">
        <w:rPr>
          <w:rFonts w:ascii="DejaVu Sans Condensed" w:hAnsi="DejaVu Sans Condensed" w:cs="DejaVu Sans Condensed"/>
        </w:rPr>
        <w:t>niepełnosprawnych i/lub ukończona szkoła medyczna i/lub szkoła średnia lub policealn</w:t>
      </w:r>
      <w:r>
        <w:rPr>
          <w:rFonts w:ascii="DejaVu Sans Condensed" w:hAnsi="DejaVu Sans Condensed" w:cs="DejaVu Sans Condensed"/>
        </w:rPr>
        <w:t>a o kierunku pielęgniarskim lub </w:t>
      </w:r>
      <w:r w:rsidRPr="00F6497C">
        <w:rPr>
          <w:rFonts w:ascii="DejaVu Sans Condensed" w:hAnsi="DejaVu Sans Condensed" w:cs="DejaVu Sans Condensed"/>
        </w:rPr>
        <w:t>pokrewnym i/lub ukończo</w:t>
      </w:r>
      <w:r>
        <w:rPr>
          <w:rFonts w:ascii="DejaVu Sans Condensed" w:hAnsi="DejaVu Sans Condensed" w:cs="DejaVu Sans Condensed"/>
        </w:rPr>
        <w:t xml:space="preserve">ne wyższe studia pielęgniarskie, </w:t>
      </w:r>
      <w:r w:rsidR="00941CE0">
        <w:rPr>
          <w:rFonts w:ascii="DejaVu Sans Condensed" w:hAnsi="DejaVu Sans Condensed" w:cs="DejaVu Sans Condensed"/>
        </w:rPr>
        <w:t>posiadające doświadczenie w </w:t>
      </w:r>
      <w:r>
        <w:rPr>
          <w:rFonts w:ascii="DejaVu Sans Condensed" w:hAnsi="DejaVu Sans Condensed" w:cs="DejaVu Sans Condensed"/>
        </w:rPr>
        <w:t>wykonywaniu usług opiekuńczych przez okres co najmniej 36 miesięcy.</w:t>
      </w:r>
    </w:p>
    <w:p w:rsidR="00A70E0B" w:rsidRPr="001C041E" w:rsidRDefault="00A70E0B" w:rsidP="00A70E0B">
      <w:pPr>
        <w:pStyle w:val="Standard"/>
        <w:tabs>
          <w:tab w:val="left" w:pos="709"/>
          <w:tab w:val="left" w:pos="993"/>
        </w:tabs>
        <w:contextualSpacing/>
        <w:jc w:val="both"/>
        <w:rPr>
          <w:rFonts w:ascii="DejaVu Sans Condensed" w:eastAsia="Arial" w:hAnsi="DejaVu Sans Condensed" w:cs="DejaVu Sans Condensed"/>
          <w:bCs/>
          <w:color w:val="FF0000"/>
        </w:rPr>
      </w:pPr>
    </w:p>
    <w:p w:rsidR="00E01D84" w:rsidRPr="00E01D84" w:rsidRDefault="00E01D84" w:rsidP="00E01D84">
      <w:pPr>
        <w:widowControl/>
        <w:tabs>
          <w:tab w:val="left" w:pos="284"/>
        </w:tabs>
        <w:autoSpaceDN w:val="0"/>
        <w:jc w:val="both"/>
        <w:rPr>
          <w:rFonts w:ascii="DejaVu Sans Condensed" w:hAnsi="DejaVu Sans Condensed" w:cs="DejaVu Sans Condensed"/>
          <w:color w:val="000000" w:themeColor="text1"/>
        </w:rPr>
      </w:pPr>
      <w:r w:rsidRPr="00E01D84">
        <w:rPr>
          <w:rFonts w:ascii="DejaVu Sans Condensed" w:eastAsia="Arial" w:hAnsi="DejaVu Sans Condensed" w:cs="DejaVu Sans Condensed"/>
          <w:bCs/>
          <w:color w:val="000000" w:themeColor="text1"/>
        </w:rPr>
        <w:t>Maksymalna liczba punktów możliwa do uzyskania w tym kryterium wynosi 40 punktów.</w:t>
      </w:r>
    </w:p>
    <w:p w:rsidR="00E01D84" w:rsidRPr="00E01D84" w:rsidRDefault="00E01D84" w:rsidP="00E01D84">
      <w:pPr>
        <w:widowControl/>
        <w:tabs>
          <w:tab w:val="left" w:pos="284"/>
        </w:tabs>
        <w:autoSpaceDN w:val="0"/>
        <w:jc w:val="both"/>
        <w:rPr>
          <w:rFonts w:ascii="DejaVu Sans Condensed" w:hAnsi="DejaVu Sans Condensed" w:cs="DejaVu Sans Condensed"/>
          <w:color w:val="000000" w:themeColor="text1"/>
        </w:rPr>
      </w:pPr>
      <w:r w:rsidRPr="00E01D84">
        <w:rPr>
          <w:rFonts w:ascii="DejaVu Sans Condensed" w:hAnsi="DejaVu Sans Condensed" w:cs="DejaVu Sans Condensed"/>
          <w:color w:val="000000" w:themeColor="text1"/>
        </w:rPr>
        <w:t>W zakresie tego kryterium punkty będą przyznawane według następujących zasad:</w:t>
      </w:r>
    </w:p>
    <w:p w:rsidR="00E01D84" w:rsidRPr="00E01D84" w:rsidRDefault="00A93CA6" w:rsidP="00E01D84">
      <w:pPr>
        <w:widowControl/>
        <w:numPr>
          <w:ilvl w:val="0"/>
          <w:numId w:val="96"/>
        </w:numPr>
        <w:tabs>
          <w:tab w:val="left" w:pos="709"/>
          <w:tab w:val="left" w:pos="993"/>
        </w:tabs>
        <w:suppressAutoHyphens w:val="0"/>
        <w:autoSpaceDN w:val="0"/>
        <w:spacing w:after="200" w:line="276" w:lineRule="auto"/>
        <w:contextualSpacing/>
        <w:jc w:val="both"/>
        <w:rPr>
          <w:rFonts w:eastAsia="Arial"/>
          <w:bCs/>
        </w:rPr>
      </w:pPr>
      <w:r>
        <w:rPr>
          <w:rFonts w:ascii="DejaVu Sans Condensed" w:eastAsia="Arial" w:hAnsi="DejaVu Sans Condensed" w:cs="DejaVu Sans Condensed"/>
          <w:bCs/>
          <w:color w:val="000000" w:themeColor="text1"/>
        </w:rPr>
        <w:t xml:space="preserve">dysponowanie co najmniej </w:t>
      </w:r>
      <w:r w:rsidR="00E01D84" w:rsidRPr="00E01D84">
        <w:rPr>
          <w:rFonts w:ascii="DejaVu Sans Condensed" w:eastAsia="Arial" w:hAnsi="DejaVu Sans Condensed" w:cs="DejaVu Sans Condensed"/>
          <w:bCs/>
          <w:color w:val="000000" w:themeColor="text1"/>
        </w:rPr>
        <w:t xml:space="preserve">10 osobami z doświadczeniem co najmniej 36 miesięcy w wykonywaniu usług opiekuńczych zdolnymi do wykonywania zamówienia: 0 punktów; </w:t>
      </w:r>
    </w:p>
    <w:p w:rsidR="00E01D84" w:rsidRPr="00E01D84" w:rsidRDefault="00A93CA6" w:rsidP="00E01D84">
      <w:pPr>
        <w:widowControl/>
        <w:numPr>
          <w:ilvl w:val="0"/>
          <w:numId w:val="96"/>
        </w:numPr>
        <w:tabs>
          <w:tab w:val="left" w:pos="709"/>
          <w:tab w:val="left" w:pos="993"/>
        </w:tabs>
        <w:suppressAutoHyphens w:val="0"/>
        <w:autoSpaceDN w:val="0"/>
        <w:spacing w:after="200" w:line="276" w:lineRule="auto"/>
        <w:contextualSpacing/>
        <w:jc w:val="both"/>
        <w:rPr>
          <w:rFonts w:eastAsia="Arial"/>
          <w:bCs/>
        </w:rPr>
      </w:pPr>
      <w:r>
        <w:rPr>
          <w:rFonts w:ascii="DejaVu Sans Condensed" w:eastAsia="Arial" w:hAnsi="DejaVu Sans Condensed" w:cs="DejaVu Sans Condensed"/>
          <w:bCs/>
          <w:color w:val="000000" w:themeColor="text1"/>
        </w:rPr>
        <w:t xml:space="preserve">dysponowanie co najmniej </w:t>
      </w:r>
      <w:r w:rsidR="00E01D84" w:rsidRPr="00E01D84">
        <w:rPr>
          <w:rFonts w:ascii="DejaVu Sans Condensed" w:eastAsia="Arial" w:hAnsi="DejaVu Sans Condensed" w:cs="DejaVu Sans Condensed"/>
          <w:bCs/>
          <w:color w:val="000000" w:themeColor="text1"/>
        </w:rPr>
        <w:t xml:space="preserve">20 osobami z doświadczeniem co najmniej 36 miesięcy w wykonywaniu usług opiekuńczych zdolnymi do wykonywania zamówienia: 20 punktów; </w:t>
      </w:r>
    </w:p>
    <w:p w:rsidR="001D24B6" w:rsidRPr="002F2677" w:rsidRDefault="00A93CA6" w:rsidP="00A70E0B">
      <w:pPr>
        <w:widowControl/>
        <w:numPr>
          <w:ilvl w:val="0"/>
          <w:numId w:val="96"/>
        </w:numPr>
        <w:tabs>
          <w:tab w:val="left" w:pos="709"/>
          <w:tab w:val="left" w:pos="993"/>
        </w:tabs>
        <w:suppressAutoHyphens w:val="0"/>
        <w:autoSpaceDN w:val="0"/>
        <w:spacing w:after="200" w:line="276" w:lineRule="auto"/>
        <w:contextualSpacing/>
        <w:jc w:val="both"/>
        <w:rPr>
          <w:rFonts w:eastAsia="Arial"/>
          <w:bCs/>
        </w:rPr>
      </w:pPr>
      <w:r>
        <w:rPr>
          <w:rFonts w:ascii="DejaVu Sans Condensed" w:eastAsia="Arial" w:hAnsi="DejaVu Sans Condensed" w:cs="DejaVu Sans Condensed"/>
          <w:bCs/>
          <w:color w:val="000000" w:themeColor="text1"/>
        </w:rPr>
        <w:t xml:space="preserve">dysponowanie co najmniej </w:t>
      </w:r>
      <w:r w:rsidR="00E01D84" w:rsidRPr="00E01D84">
        <w:rPr>
          <w:rFonts w:ascii="DejaVu Sans Condensed" w:eastAsia="Arial" w:hAnsi="DejaVu Sans Condensed" w:cs="DejaVu Sans Condensed"/>
          <w:bCs/>
          <w:color w:val="000000" w:themeColor="text1"/>
        </w:rPr>
        <w:t xml:space="preserve">30 osobami z doświadczeniem co najmniej 36 miesięcy w wykonywaniu usług opiekuńczych zdolnymi do wykonywania zamówienia: 40 punktów. </w:t>
      </w:r>
    </w:p>
    <w:p w:rsidR="002F2677" w:rsidRPr="00D1146F" w:rsidRDefault="002F2677" w:rsidP="00A70E0B">
      <w:pPr>
        <w:pStyle w:val="Standard"/>
        <w:tabs>
          <w:tab w:val="left" w:pos="709"/>
          <w:tab w:val="left" w:pos="993"/>
        </w:tabs>
        <w:contextualSpacing/>
        <w:jc w:val="both"/>
        <w:rPr>
          <w:rFonts w:ascii="DejaVu Sans Condensed" w:eastAsia="Arial" w:hAnsi="DejaVu Sans Condensed" w:cs="DejaVu Sans Condensed"/>
          <w:bCs/>
          <w:color w:val="000000" w:themeColor="text1"/>
        </w:rPr>
      </w:pPr>
    </w:p>
    <w:p w:rsidR="00C96CE3" w:rsidRPr="00E01D84" w:rsidRDefault="00E01D84" w:rsidP="00E01D84">
      <w:pPr>
        <w:widowControl/>
        <w:suppressAutoHyphens w:val="0"/>
        <w:ind w:left="363"/>
        <w:rPr>
          <w:rFonts w:ascii="DejaVu Sans Condensed" w:eastAsia="Times New Roman" w:hAnsi="DejaVu Sans Condensed" w:cs="DejaVu Sans Condensed"/>
          <w:bCs/>
          <w:kern w:val="0"/>
          <w:lang w:eastAsia="pl-PL" w:bidi="ar-SA"/>
        </w:rPr>
      </w:pPr>
      <w:r w:rsidRPr="004D38C7">
        <w:rPr>
          <w:rFonts w:ascii="DejaVu Sans Condensed" w:eastAsia="Times New Roman" w:hAnsi="DejaVu Sans Condensed" w:cs="DejaVu Sans Condensed"/>
          <w:kern w:val="0"/>
          <w:lang w:eastAsia="pl-PL" w:bidi="ar-SA"/>
        </w:rPr>
        <w:t xml:space="preserve">Tak wyliczona punktacja będzie stanowiła </w:t>
      </w:r>
      <w:r>
        <w:rPr>
          <w:rFonts w:ascii="DejaVu Sans Condensed" w:eastAsia="Times New Roman" w:hAnsi="DejaVu Sans Condensed" w:cs="DejaVu Sans Condensed"/>
          <w:bCs/>
          <w:kern w:val="0"/>
          <w:u w:val="single"/>
          <w:lang w:eastAsia="pl-PL" w:bidi="ar-SA"/>
        </w:rPr>
        <w:t>komponent P2</w:t>
      </w:r>
      <w:r>
        <w:rPr>
          <w:rFonts w:ascii="DejaVu Sans Condensed" w:eastAsia="Times New Roman" w:hAnsi="DejaVu Sans Condensed" w:cs="DejaVu Sans Condensed"/>
          <w:bCs/>
          <w:kern w:val="0"/>
          <w:lang w:eastAsia="pl-PL" w:bidi="ar-SA"/>
        </w:rPr>
        <w:t>.</w:t>
      </w:r>
    </w:p>
    <w:p w:rsidR="00E01D84" w:rsidRPr="00CF452F" w:rsidRDefault="00E01D84" w:rsidP="00C96CE3">
      <w:pPr>
        <w:widowControl/>
        <w:tabs>
          <w:tab w:val="left" w:pos="720"/>
        </w:tabs>
        <w:suppressAutoHyphens w:val="0"/>
        <w:autoSpaceDE w:val="0"/>
        <w:contextualSpacing/>
        <w:jc w:val="both"/>
        <w:rPr>
          <w:rFonts w:ascii="DejaVu Sans Condensed" w:eastAsia="Times New Roman" w:hAnsi="DejaVu Sans Condensed" w:cs="DejaVu Sans Condensed"/>
          <w:color w:val="FF0000"/>
          <w:kern w:val="0"/>
          <w:lang w:eastAsia="pl-PL" w:bidi="ar-SA"/>
        </w:rPr>
      </w:pPr>
    </w:p>
    <w:p w:rsidR="00C96CE3" w:rsidRPr="00377409" w:rsidRDefault="00C96CE3" w:rsidP="00C96CE3">
      <w:pPr>
        <w:pStyle w:val="Standard"/>
        <w:tabs>
          <w:tab w:val="left" w:pos="709"/>
          <w:tab w:val="left" w:pos="993"/>
        </w:tabs>
        <w:contextualSpacing/>
        <w:jc w:val="both"/>
        <w:rPr>
          <w:rFonts w:ascii="DejaVu Sans Condensed" w:eastAsia="Arial" w:hAnsi="DejaVu Sans Condensed" w:cs="DejaVu Sans Condensed"/>
          <w:bCs/>
          <w:color w:val="000000" w:themeColor="text1"/>
        </w:rPr>
      </w:pPr>
      <w:r w:rsidRPr="00377409">
        <w:rPr>
          <w:rFonts w:ascii="DejaVu Sans Condensed" w:eastAsia="Arial" w:hAnsi="DejaVu Sans Condensed" w:cs="DejaVu Sans Condensed"/>
          <w:bCs/>
          <w:color w:val="000000" w:themeColor="text1"/>
        </w:rPr>
        <w:t>Ocena ofert w zakresie przedstawionych wyżej kryteriów zostanie dokonana według następujących zasad:</w:t>
      </w:r>
    </w:p>
    <w:p w:rsidR="00C96CE3" w:rsidRDefault="00C96CE3" w:rsidP="00C96CE3">
      <w:pPr>
        <w:pStyle w:val="Standard"/>
        <w:tabs>
          <w:tab w:val="left" w:pos="709"/>
          <w:tab w:val="left" w:pos="993"/>
        </w:tabs>
        <w:contextualSpacing/>
        <w:jc w:val="both"/>
        <w:rPr>
          <w:rFonts w:ascii="DejaVu Sans Condensed" w:eastAsia="Arial" w:hAnsi="DejaVu Sans Condensed" w:cs="DejaVu Sans Condensed"/>
          <w:bCs/>
          <w:color w:val="000000" w:themeColor="text1"/>
        </w:rPr>
      </w:pPr>
      <w:r w:rsidRPr="00377409">
        <w:rPr>
          <w:rFonts w:ascii="DejaVu Sans Condensed" w:eastAsia="Arial" w:hAnsi="DejaVu Sans Condensed" w:cs="DejaVu Sans Condensed"/>
          <w:bCs/>
          <w:color w:val="000000" w:themeColor="text1"/>
        </w:rPr>
        <w:lastRenderedPageBreak/>
        <w:t>- w obu kryteriach dotyczących części II zamówienia oferta może u</w:t>
      </w:r>
      <w:r>
        <w:rPr>
          <w:rFonts w:ascii="DejaVu Sans Condensed" w:eastAsia="Arial" w:hAnsi="DejaVu Sans Condensed" w:cs="DejaVu Sans Condensed"/>
          <w:bCs/>
          <w:color w:val="000000" w:themeColor="text1"/>
        </w:rPr>
        <w:t>zyskać łącznie max. 100 punktów, według wzoru:</w:t>
      </w:r>
    </w:p>
    <w:p w:rsidR="00C96CE3" w:rsidRDefault="00C96CE3" w:rsidP="00C96CE3">
      <w:pPr>
        <w:pStyle w:val="Standard"/>
        <w:tabs>
          <w:tab w:val="left" w:pos="709"/>
          <w:tab w:val="left" w:pos="993"/>
        </w:tabs>
        <w:contextualSpacing/>
        <w:jc w:val="both"/>
        <w:rPr>
          <w:rFonts w:ascii="DejaVu Sans Condensed" w:eastAsia="Arial" w:hAnsi="DejaVu Sans Condensed" w:cs="DejaVu Sans Condensed"/>
          <w:bCs/>
          <w:color w:val="000000" w:themeColor="text1"/>
        </w:rPr>
      </w:pPr>
    </w:p>
    <w:p w:rsidR="00C96CE3" w:rsidRDefault="00C96CE3" w:rsidP="00C96CE3">
      <w:pPr>
        <w:pStyle w:val="Standard"/>
        <w:tabs>
          <w:tab w:val="left" w:pos="709"/>
          <w:tab w:val="left" w:pos="993"/>
        </w:tabs>
        <w:spacing w:before="120" w:after="120"/>
        <w:jc w:val="both"/>
        <w:rPr>
          <w:rFonts w:ascii="DejaVu Sans Condensed" w:eastAsia="Arial" w:hAnsi="DejaVu Sans Condensed" w:cs="DejaVu Sans Condensed"/>
          <w:bCs/>
          <w:color w:val="000000" w:themeColor="text1"/>
        </w:rPr>
      </w:pPr>
      <w:r w:rsidRPr="005A7563">
        <w:rPr>
          <w:rFonts w:ascii="DejaVu Sans Condensed" w:eastAsia="Arial" w:hAnsi="DejaVu Sans Condensed" w:cs="DejaVu Sans Condensed"/>
          <w:bCs/>
          <w:color w:val="000000" w:themeColor="text1"/>
        </w:rPr>
        <w:t>P</w:t>
      </w:r>
      <w:r>
        <w:rPr>
          <w:rFonts w:ascii="DejaVu Sans Condensed" w:eastAsia="Arial" w:hAnsi="DejaVu Sans Condensed" w:cs="DejaVu Sans Condensed"/>
          <w:bCs/>
          <w:color w:val="000000" w:themeColor="text1"/>
        </w:rPr>
        <w:t xml:space="preserve"> = P1 + P2</w:t>
      </w:r>
    </w:p>
    <w:p w:rsidR="00C96CE3" w:rsidRPr="00430625" w:rsidRDefault="00C96CE3" w:rsidP="00C96CE3">
      <w:pPr>
        <w:pStyle w:val="Standard"/>
        <w:tabs>
          <w:tab w:val="left" w:pos="709"/>
          <w:tab w:val="left" w:pos="993"/>
        </w:tabs>
        <w:spacing w:before="120" w:after="120"/>
        <w:jc w:val="both"/>
        <w:rPr>
          <w:rFonts w:ascii="DejaVu Sans Condensed" w:eastAsia="Arial" w:hAnsi="DejaVu Sans Condensed" w:cs="DejaVu Sans Condensed"/>
          <w:bCs/>
          <w:color w:val="000000" w:themeColor="text1"/>
        </w:rPr>
      </w:pPr>
      <w:r>
        <w:rPr>
          <w:rFonts w:ascii="DejaVu Sans Condensed" w:eastAsia="Arial" w:hAnsi="DejaVu Sans Condensed" w:cs="DejaVu Sans Condensed"/>
          <w:bCs/>
          <w:color w:val="000000" w:themeColor="text1"/>
        </w:rPr>
        <w:t>gdzie:</w:t>
      </w:r>
    </w:p>
    <w:p w:rsidR="00C96CE3" w:rsidRPr="00377409" w:rsidRDefault="00C96CE3" w:rsidP="00C96CE3">
      <w:pPr>
        <w:pStyle w:val="Standard"/>
        <w:tabs>
          <w:tab w:val="left" w:pos="709"/>
          <w:tab w:val="left" w:pos="993"/>
        </w:tabs>
        <w:spacing w:before="120" w:after="120"/>
        <w:jc w:val="both"/>
        <w:rPr>
          <w:rFonts w:ascii="DejaVu Sans Condensed" w:eastAsia="Arial" w:hAnsi="DejaVu Sans Condensed" w:cs="DejaVu Sans Condensed"/>
          <w:bCs/>
          <w:color w:val="000000" w:themeColor="text1"/>
        </w:rPr>
      </w:pPr>
      <w:r w:rsidRPr="00377409">
        <w:rPr>
          <w:rFonts w:ascii="DejaVu Sans Condensed" w:eastAsia="Arial" w:hAnsi="DejaVu Sans Condensed" w:cs="DejaVu Sans Condensed"/>
          <w:bCs/>
          <w:color w:val="000000" w:themeColor="text1"/>
        </w:rPr>
        <w:t xml:space="preserve">P </w:t>
      </w:r>
      <w:r>
        <w:rPr>
          <w:rFonts w:ascii="DejaVu Sans Condensed" w:eastAsia="Arial" w:hAnsi="DejaVu Sans Condensed" w:cs="DejaVu Sans Condensed"/>
          <w:bCs/>
          <w:color w:val="000000" w:themeColor="text1"/>
        </w:rPr>
        <w:t>–</w:t>
      </w:r>
      <w:r w:rsidRPr="00377409">
        <w:rPr>
          <w:rFonts w:ascii="DejaVu Sans Condensed" w:eastAsia="Arial" w:hAnsi="DejaVu Sans Condensed" w:cs="DejaVu Sans Condensed"/>
          <w:bCs/>
          <w:color w:val="000000" w:themeColor="text1"/>
        </w:rPr>
        <w:t xml:space="preserve"> oznacza sumaryczną ilość punktów;</w:t>
      </w:r>
    </w:p>
    <w:p w:rsidR="00C96CE3" w:rsidRPr="00377409" w:rsidRDefault="00C96CE3" w:rsidP="00C96CE3">
      <w:pPr>
        <w:pStyle w:val="Standard"/>
        <w:tabs>
          <w:tab w:val="left" w:pos="709"/>
          <w:tab w:val="left" w:pos="993"/>
        </w:tabs>
        <w:spacing w:before="120" w:after="120"/>
        <w:jc w:val="both"/>
        <w:rPr>
          <w:rFonts w:ascii="DejaVu Sans Condensed" w:eastAsia="Arial" w:hAnsi="DejaVu Sans Condensed" w:cs="DejaVu Sans Condensed"/>
          <w:bCs/>
          <w:color w:val="000000" w:themeColor="text1"/>
        </w:rPr>
      </w:pPr>
      <w:r>
        <w:rPr>
          <w:rFonts w:ascii="DejaVu Sans Condensed" w:eastAsia="Arial" w:hAnsi="DejaVu Sans Condensed" w:cs="DejaVu Sans Condensed"/>
          <w:bCs/>
          <w:color w:val="000000" w:themeColor="text1"/>
        </w:rPr>
        <w:t>P1</w:t>
      </w:r>
      <w:r w:rsidRPr="00377409">
        <w:rPr>
          <w:rFonts w:ascii="DejaVu Sans Condensed" w:eastAsia="Arial" w:hAnsi="DejaVu Sans Condensed" w:cs="DejaVu Sans Condensed"/>
          <w:bCs/>
          <w:color w:val="000000" w:themeColor="text1"/>
        </w:rPr>
        <w:t xml:space="preserve"> – liczbę punktów za kryterium „cena” </w:t>
      </w:r>
      <w:r>
        <w:rPr>
          <w:rFonts w:ascii="DejaVu Sans Condensed" w:eastAsia="Arial" w:hAnsi="DejaVu Sans Condensed" w:cs="DejaVu Sans Condensed"/>
          <w:bCs/>
          <w:color w:val="000000" w:themeColor="text1"/>
        </w:rPr>
        <w:t>(</w:t>
      </w:r>
      <w:r w:rsidRPr="00377409">
        <w:rPr>
          <w:rFonts w:ascii="DejaVu Sans Condensed" w:eastAsia="Arial" w:hAnsi="DejaVu Sans Condensed" w:cs="DejaVu Sans Condensed"/>
          <w:bCs/>
          <w:color w:val="000000" w:themeColor="text1"/>
        </w:rPr>
        <w:t>max. 60 punktów</w:t>
      </w:r>
      <w:r>
        <w:rPr>
          <w:rFonts w:ascii="DejaVu Sans Condensed" w:eastAsia="Arial" w:hAnsi="DejaVu Sans Condensed" w:cs="DejaVu Sans Condensed"/>
          <w:bCs/>
          <w:color w:val="000000" w:themeColor="text1"/>
        </w:rPr>
        <w:t>)</w:t>
      </w:r>
      <w:r w:rsidRPr="00377409">
        <w:rPr>
          <w:rFonts w:ascii="DejaVu Sans Condensed" w:eastAsia="Arial" w:hAnsi="DejaVu Sans Condensed" w:cs="DejaVu Sans Condensed"/>
          <w:bCs/>
          <w:color w:val="000000" w:themeColor="text1"/>
        </w:rPr>
        <w:t>;</w:t>
      </w:r>
    </w:p>
    <w:p w:rsidR="00C96CE3" w:rsidRPr="00377409" w:rsidRDefault="00C96CE3" w:rsidP="00C96CE3">
      <w:pPr>
        <w:pStyle w:val="Standard"/>
        <w:tabs>
          <w:tab w:val="left" w:pos="709"/>
          <w:tab w:val="left" w:pos="993"/>
        </w:tabs>
        <w:spacing w:before="120" w:after="120"/>
        <w:jc w:val="both"/>
        <w:rPr>
          <w:rFonts w:ascii="DejaVu Sans Condensed" w:eastAsia="Arial" w:hAnsi="DejaVu Sans Condensed" w:cs="DejaVu Sans Condensed"/>
          <w:bCs/>
          <w:color w:val="000000" w:themeColor="text1"/>
        </w:rPr>
      </w:pPr>
      <w:r>
        <w:rPr>
          <w:rFonts w:ascii="DejaVu Sans Condensed" w:eastAsia="Arial" w:hAnsi="DejaVu Sans Condensed" w:cs="DejaVu Sans Condensed"/>
          <w:bCs/>
          <w:color w:val="000000" w:themeColor="text1"/>
        </w:rPr>
        <w:t>P2</w:t>
      </w:r>
      <w:r w:rsidRPr="00377409">
        <w:rPr>
          <w:rFonts w:ascii="DejaVu Sans Condensed" w:eastAsia="Arial" w:hAnsi="DejaVu Sans Condensed" w:cs="DejaVu Sans Condensed"/>
          <w:bCs/>
          <w:color w:val="000000" w:themeColor="text1"/>
        </w:rPr>
        <w:t xml:space="preserve"> – liczbę punktów za kryterium „</w:t>
      </w:r>
      <w:r>
        <w:rPr>
          <w:rFonts w:ascii="DejaVu Sans Condensed" w:eastAsia="Arial" w:hAnsi="DejaVu Sans Condensed" w:cs="DejaVu Sans Condensed"/>
          <w:bCs/>
          <w:color w:val="000000" w:themeColor="text1"/>
        </w:rPr>
        <w:t>l</w:t>
      </w:r>
      <w:r w:rsidRPr="00453246">
        <w:rPr>
          <w:rFonts w:ascii="DejaVu Sans Condensed" w:eastAsia="Arial" w:hAnsi="DejaVu Sans Condensed" w:cs="DejaVu Sans Condensed"/>
          <w:bCs/>
          <w:color w:val="000000" w:themeColor="text1"/>
        </w:rPr>
        <w:t>iczba osób zdolnych do wykonywania zamówienia</w:t>
      </w:r>
      <w:r w:rsidRPr="005A7563">
        <w:rPr>
          <w:rFonts w:ascii="DejaVu Sans Condensed" w:eastAsia="Arial" w:hAnsi="DejaVu Sans Condensed" w:cs="DejaVu Sans Condensed"/>
          <w:bCs/>
          <w:color w:val="000000" w:themeColor="text1"/>
        </w:rPr>
        <w:t xml:space="preserve"> z doświadczeniem co najmniej </w:t>
      </w:r>
      <w:r>
        <w:rPr>
          <w:rFonts w:ascii="DejaVu Sans Condensed" w:eastAsia="Arial" w:hAnsi="DejaVu Sans Condensed" w:cs="DejaVu Sans Condensed"/>
          <w:bCs/>
          <w:color w:val="000000" w:themeColor="text1"/>
        </w:rPr>
        <w:t>36 miesięcy</w:t>
      </w:r>
      <w:r w:rsidRPr="005A7563">
        <w:rPr>
          <w:rFonts w:ascii="DejaVu Sans Condensed" w:eastAsia="Arial" w:hAnsi="DejaVu Sans Condensed" w:cs="DejaVu Sans Condensed"/>
          <w:bCs/>
          <w:color w:val="000000" w:themeColor="text1"/>
        </w:rPr>
        <w:t xml:space="preserve"> w wykonywaniu usług opiekuńczych</w:t>
      </w:r>
      <w:r>
        <w:rPr>
          <w:rFonts w:ascii="DejaVu Sans Condensed" w:eastAsia="Arial" w:hAnsi="DejaVu Sans Condensed" w:cs="DejaVu Sans Condensed"/>
          <w:bCs/>
          <w:color w:val="000000" w:themeColor="text1"/>
        </w:rPr>
        <w:t>”</w:t>
      </w:r>
      <w:r w:rsidRPr="00377409">
        <w:rPr>
          <w:rFonts w:ascii="DejaVu Sans Condensed" w:eastAsia="Arial" w:hAnsi="DejaVu Sans Condensed" w:cs="DejaVu Sans Condensed"/>
          <w:bCs/>
          <w:color w:val="000000" w:themeColor="text1"/>
        </w:rPr>
        <w:t xml:space="preserve"> </w:t>
      </w:r>
      <w:r>
        <w:rPr>
          <w:rFonts w:ascii="DejaVu Sans Condensed" w:eastAsia="Arial" w:hAnsi="DejaVu Sans Condensed" w:cs="DejaVu Sans Condensed"/>
          <w:bCs/>
          <w:color w:val="000000" w:themeColor="text1"/>
        </w:rPr>
        <w:t>(</w:t>
      </w:r>
      <w:r w:rsidRPr="00377409">
        <w:rPr>
          <w:rFonts w:ascii="DejaVu Sans Condensed" w:eastAsia="Arial" w:hAnsi="DejaVu Sans Condensed" w:cs="DejaVu Sans Condensed"/>
          <w:bCs/>
          <w:color w:val="000000" w:themeColor="text1"/>
        </w:rPr>
        <w:t>max. 40 punktów</w:t>
      </w:r>
      <w:r>
        <w:rPr>
          <w:rFonts w:ascii="DejaVu Sans Condensed" w:eastAsia="Arial" w:hAnsi="DejaVu Sans Condensed" w:cs="DejaVu Sans Condensed"/>
          <w:bCs/>
          <w:color w:val="000000" w:themeColor="text1"/>
        </w:rPr>
        <w:t>)</w:t>
      </w:r>
      <w:r w:rsidRPr="00377409">
        <w:rPr>
          <w:rFonts w:ascii="DejaVu Sans Condensed" w:eastAsia="Arial" w:hAnsi="DejaVu Sans Condensed" w:cs="DejaVu Sans Condensed"/>
          <w:bCs/>
          <w:color w:val="000000" w:themeColor="text1"/>
        </w:rPr>
        <w:t>.</w:t>
      </w:r>
    </w:p>
    <w:p w:rsidR="002F2677" w:rsidRDefault="002F2677" w:rsidP="002F2677">
      <w:pPr>
        <w:pStyle w:val="Standard"/>
        <w:tabs>
          <w:tab w:val="left" w:pos="709"/>
          <w:tab w:val="left" w:pos="993"/>
        </w:tabs>
        <w:contextualSpacing/>
        <w:jc w:val="both"/>
        <w:rPr>
          <w:rFonts w:ascii="DejaVu Sans Condensed" w:eastAsia="Arial" w:hAnsi="DejaVu Sans Condensed" w:cs="DejaVu Sans Condensed"/>
          <w:bCs/>
          <w:color w:val="000000" w:themeColor="text1"/>
        </w:rPr>
      </w:pPr>
    </w:p>
    <w:p w:rsidR="002F2677" w:rsidRDefault="002F2677" w:rsidP="002F2677">
      <w:pPr>
        <w:pStyle w:val="Standard"/>
        <w:tabs>
          <w:tab w:val="left" w:pos="709"/>
          <w:tab w:val="left" w:pos="993"/>
        </w:tabs>
        <w:contextualSpacing/>
        <w:jc w:val="both"/>
        <w:rPr>
          <w:rFonts w:ascii="DejaVu Sans Condensed" w:eastAsia="Arial" w:hAnsi="DejaVu Sans Condensed" w:cs="DejaVu Sans Condensed"/>
          <w:bCs/>
          <w:color w:val="000000" w:themeColor="text1"/>
        </w:rPr>
      </w:pPr>
      <w:r>
        <w:rPr>
          <w:rFonts w:ascii="DejaVu Sans Condensed" w:eastAsia="Arial" w:hAnsi="DejaVu Sans Condensed" w:cs="DejaVu Sans Condensed"/>
          <w:bCs/>
          <w:color w:val="000000" w:themeColor="text1"/>
        </w:rPr>
        <w:t xml:space="preserve">Ilość punktów zostanie zaokrąglona do dwóch miejsc po przecinku. </w:t>
      </w:r>
    </w:p>
    <w:p w:rsidR="002F2677" w:rsidRPr="00377409" w:rsidRDefault="002F2677" w:rsidP="00C96CE3">
      <w:pPr>
        <w:pStyle w:val="Standard"/>
        <w:tabs>
          <w:tab w:val="left" w:pos="709"/>
          <w:tab w:val="left" w:pos="993"/>
        </w:tabs>
        <w:contextualSpacing/>
        <w:jc w:val="both"/>
        <w:rPr>
          <w:rFonts w:ascii="DejaVu Sans Condensed" w:eastAsia="Arial" w:hAnsi="DejaVu Sans Condensed" w:cs="DejaVu Sans Condensed"/>
          <w:bCs/>
          <w:color w:val="000000" w:themeColor="text1"/>
        </w:rPr>
      </w:pPr>
    </w:p>
    <w:p w:rsidR="00C96CE3" w:rsidRPr="00C96CE3" w:rsidRDefault="00C96CE3" w:rsidP="00C96CE3">
      <w:pPr>
        <w:pStyle w:val="Textbody"/>
        <w:rPr>
          <w:rFonts w:ascii="DejaVu Sans Condensed" w:hAnsi="DejaVu Sans Condensed" w:cs="DejaVu Sans Condensed"/>
        </w:rPr>
      </w:pPr>
      <w:r w:rsidRPr="00377409">
        <w:rPr>
          <w:rFonts w:ascii="DejaVu Sans Condensed" w:eastAsia="Arial" w:hAnsi="DejaVu Sans Condensed" w:cs="DejaVu Sans Condensed"/>
          <w:bCs/>
          <w:color w:val="000000" w:themeColor="text1"/>
        </w:rPr>
        <w:t>Za</w:t>
      </w:r>
      <w:r>
        <w:rPr>
          <w:rFonts w:ascii="DejaVu Sans Condensed" w:eastAsia="Arial" w:hAnsi="DejaVu Sans Condensed" w:cs="DejaVu Sans Condensed"/>
          <w:bCs/>
          <w:color w:val="000000" w:themeColor="text1"/>
        </w:rPr>
        <w:t xml:space="preserve"> </w:t>
      </w:r>
      <w:r w:rsidRPr="00377409">
        <w:rPr>
          <w:rFonts w:ascii="DejaVu Sans Condensed" w:eastAsia="Arial" w:hAnsi="DejaVu Sans Condensed" w:cs="DejaVu Sans Condensed"/>
          <w:bCs/>
          <w:color w:val="000000" w:themeColor="text1"/>
        </w:rPr>
        <w:t xml:space="preserve">najkorzystniejszą ofertę zostanie uznana oferta przedstawiająca </w:t>
      </w:r>
      <w:r>
        <w:rPr>
          <w:rFonts w:ascii="DejaVu Sans Condensed" w:eastAsia="Arial" w:hAnsi="DejaVu Sans Condensed" w:cs="DejaVu Sans Condensed"/>
          <w:bCs/>
          <w:color w:val="000000" w:themeColor="text1"/>
        </w:rPr>
        <w:t>najwyższą sumę punktów według wzoru: P = P1 + P2</w:t>
      </w:r>
      <w:r w:rsidRPr="00377409">
        <w:rPr>
          <w:rFonts w:ascii="DejaVu Sans Condensed" w:eastAsia="Arial" w:hAnsi="DejaVu Sans Condensed" w:cs="DejaVu Sans Condensed"/>
          <w:bCs/>
          <w:color w:val="000000" w:themeColor="text1"/>
        </w:rPr>
        <w:t>.</w:t>
      </w:r>
    </w:p>
    <w:p w:rsidR="00C96CE3" w:rsidRDefault="00C96CE3" w:rsidP="00C96CE3">
      <w:pPr>
        <w:pStyle w:val="Standard"/>
        <w:tabs>
          <w:tab w:val="left" w:pos="709"/>
          <w:tab w:val="left" w:pos="993"/>
        </w:tabs>
        <w:contextualSpacing/>
        <w:jc w:val="both"/>
        <w:rPr>
          <w:rFonts w:ascii="DejaVu Sans Condensed" w:eastAsia="Arial" w:hAnsi="DejaVu Sans Condensed" w:cs="DejaVu Sans Condensed"/>
          <w:bCs/>
          <w:color w:val="000000" w:themeColor="text1"/>
        </w:rPr>
      </w:pPr>
      <w:r>
        <w:rPr>
          <w:rFonts w:ascii="DejaVu Sans Condensed" w:eastAsia="Arial" w:hAnsi="DejaVu Sans Condensed" w:cs="DejaVu Sans Condensed"/>
          <w:bCs/>
          <w:color w:val="000000" w:themeColor="text1"/>
        </w:rPr>
        <w:t xml:space="preserve">Jeżeli </w:t>
      </w:r>
      <w:r w:rsidRPr="00377409">
        <w:rPr>
          <w:rFonts w:ascii="DejaVu Sans Condensed" w:eastAsia="Arial" w:hAnsi="DejaVu Sans Condensed" w:cs="DejaVu Sans Condensed"/>
          <w:bCs/>
          <w:color w:val="000000" w:themeColor="text1"/>
        </w:rPr>
        <w:t xml:space="preserve">Zamawiający nie może dokonać wyboru oferty najkorzystniejszej </w:t>
      </w:r>
      <w:r>
        <w:rPr>
          <w:rFonts w:ascii="DejaVu Sans Condensed" w:eastAsia="Arial" w:hAnsi="DejaVu Sans Condensed" w:cs="DejaVu Sans Condensed"/>
          <w:bCs/>
          <w:color w:val="000000" w:themeColor="text1"/>
        </w:rPr>
        <w:t xml:space="preserve">w tej części zamówienia </w:t>
      </w:r>
      <w:r w:rsidRPr="00377409">
        <w:rPr>
          <w:rFonts w:ascii="DejaVu Sans Condensed" w:eastAsia="Arial" w:hAnsi="DejaVu Sans Condensed" w:cs="DejaVu Sans Condensed"/>
          <w:bCs/>
          <w:color w:val="000000" w:themeColor="text1"/>
        </w:rPr>
        <w:t>ze względu na to, że dwie lub więcej ofert przedstawia taki sam bilans ceny i innego kryterium oceny ofert, Zamawiający spośród tych ofert wybiera ofertę</w:t>
      </w:r>
      <w:r>
        <w:rPr>
          <w:rFonts w:ascii="DejaVu Sans Condensed" w:eastAsia="Arial" w:hAnsi="DejaVu Sans Condensed" w:cs="DejaVu Sans Condensed"/>
          <w:bCs/>
          <w:color w:val="000000" w:themeColor="text1"/>
        </w:rPr>
        <w:t>, która otrzymała najwyższą ocenę w kryterium o najwyższej wadze.</w:t>
      </w:r>
      <w:r w:rsidRPr="00377409">
        <w:rPr>
          <w:rFonts w:ascii="DejaVu Sans Condensed" w:eastAsia="Arial" w:hAnsi="DejaVu Sans Condensed" w:cs="DejaVu Sans Condensed"/>
          <w:bCs/>
          <w:color w:val="000000" w:themeColor="text1"/>
        </w:rPr>
        <w:t xml:space="preserve"> </w:t>
      </w:r>
    </w:p>
    <w:p w:rsidR="00C96CE3" w:rsidRPr="00377409" w:rsidRDefault="00C96CE3" w:rsidP="00C96CE3">
      <w:pPr>
        <w:pStyle w:val="Standard"/>
        <w:tabs>
          <w:tab w:val="left" w:pos="709"/>
          <w:tab w:val="left" w:pos="993"/>
        </w:tabs>
        <w:contextualSpacing/>
        <w:jc w:val="both"/>
        <w:rPr>
          <w:rFonts w:ascii="DejaVu Sans Condensed" w:eastAsia="Arial" w:hAnsi="DejaVu Sans Condensed" w:cs="DejaVu Sans Condensed"/>
          <w:bCs/>
          <w:color w:val="000000" w:themeColor="text1"/>
        </w:rPr>
      </w:pPr>
      <w:r>
        <w:rPr>
          <w:rFonts w:ascii="DejaVu Sans Condensed" w:eastAsia="Arial" w:hAnsi="DejaVu Sans Condensed" w:cs="DejaVu Sans Condensed"/>
          <w:bCs/>
          <w:color w:val="000000" w:themeColor="text1"/>
        </w:rPr>
        <w:t xml:space="preserve">Jeżeli oferty otrzymały taką samą ocenę w kryterium o najwyżej wadze, Zamawiający wybiera ofertę z najniższą ceną. Jeżeli nie można dokonać wyboru oferty w sposób, o którym mowa wyżej, </w:t>
      </w:r>
      <w:r w:rsidRPr="00377409">
        <w:rPr>
          <w:rFonts w:ascii="DejaVu Sans Condensed" w:eastAsia="Arial" w:hAnsi="DejaVu Sans Condensed" w:cs="DejaVu Sans Condensed"/>
          <w:bCs/>
          <w:color w:val="000000" w:themeColor="text1"/>
        </w:rPr>
        <w:t>Zamawiający w</w:t>
      </w:r>
      <w:r>
        <w:rPr>
          <w:rFonts w:ascii="DejaVu Sans Condensed" w:eastAsia="Arial" w:hAnsi="DejaVu Sans Condensed" w:cs="DejaVu Sans Condensed"/>
          <w:bCs/>
          <w:color w:val="000000" w:themeColor="text1"/>
        </w:rPr>
        <w:t>ez</w:t>
      </w:r>
      <w:r w:rsidRPr="00377409">
        <w:rPr>
          <w:rFonts w:ascii="DejaVu Sans Condensed" w:eastAsia="Arial" w:hAnsi="DejaVu Sans Condensed" w:cs="DejaVu Sans Condensed"/>
          <w:bCs/>
          <w:color w:val="000000" w:themeColor="text1"/>
        </w:rPr>
        <w:t>w</w:t>
      </w:r>
      <w:r>
        <w:rPr>
          <w:rFonts w:ascii="DejaVu Sans Condensed" w:eastAsia="Arial" w:hAnsi="DejaVu Sans Condensed" w:cs="DejaVu Sans Condensed"/>
          <w:bCs/>
          <w:color w:val="000000" w:themeColor="text1"/>
        </w:rPr>
        <w:t xml:space="preserve">ie </w:t>
      </w:r>
      <w:r w:rsidRPr="00377409">
        <w:rPr>
          <w:rFonts w:ascii="DejaVu Sans Condensed" w:eastAsia="Arial" w:hAnsi="DejaVu Sans Condensed" w:cs="DejaVu Sans Condensed"/>
          <w:bCs/>
          <w:color w:val="000000" w:themeColor="text1"/>
        </w:rPr>
        <w:t xml:space="preserve">Wykonawców, którzy złożyli te oferty, do złożenia w terminie określonym przez </w:t>
      </w:r>
      <w:r>
        <w:rPr>
          <w:rFonts w:ascii="DejaVu Sans Condensed" w:eastAsia="Arial" w:hAnsi="DejaVu Sans Condensed" w:cs="DejaVu Sans Condensed"/>
          <w:bCs/>
          <w:color w:val="000000" w:themeColor="text1"/>
        </w:rPr>
        <w:t xml:space="preserve">Zamawiającego ofert dodatkowych zawierających nową cenę. </w:t>
      </w:r>
    </w:p>
    <w:p w:rsidR="00C96CE3" w:rsidRPr="00377409" w:rsidRDefault="00C96CE3" w:rsidP="00C96CE3">
      <w:pPr>
        <w:pStyle w:val="Standard"/>
        <w:tabs>
          <w:tab w:val="left" w:pos="709"/>
          <w:tab w:val="left" w:pos="993"/>
        </w:tabs>
        <w:contextualSpacing/>
        <w:jc w:val="both"/>
        <w:rPr>
          <w:rFonts w:ascii="DejaVu Sans Condensed" w:eastAsia="Arial" w:hAnsi="DejaVu Sans Condensed" w:cs="DejaVu Sans Condensed"/>
          <w:bCs/>
          <w:color w:val="000000" w:themeColor="text1"/>
        </w:rPr>
      </w:pPr>
      <w:r w:rsidRPr="00377409">
        <w:rPr>
          <w:rFonts w:ascii="DejaVu Sans Condensed" w:eastAsia="Arial" w:hAnsi="DejaVu Sans Condensed" w:cs="DejaVu Sans Condensed"/>
          <w:bCs/>
          <w:color w:val="000000" w:themeColor="text1"/>
        </w:rPr>
        <w:t>Wykonawcy, składając oferty dodatkowe, nie mogą zaoferować cen wyższych niż zaoferowane w</w:t>
      </w:r>
      <w:r>
        <w:rPr>
          <w:rFonts w:ascii="DejaVu Sans Condensed" w:eastAsia="Arial" w:hAnsi="DejaVu Sans Condensed" w:cs="DejaVu Sans Condensed"/>
          <w:bCs/>
          <w:color w:val="000000" w:themeColor="text1"/>
        </w:rPr>
        <w:t xml:space="preserve"> uprzednio</w:t>
      </w:r>
      <w:r w:rsidRPr="00377409">
        <w:rPr>
          <w:rFonts w:ascii="DejaVu Sans Condensed" w:eastAsia="Arial" w:hAnsi="DejaVu Sans Condensed" w:cs="DejaVu Sans Condensed"/>
          <w:bCs/>
          <w:color w:val="000000" w:themeColor="text1"/>
        </w:rPr>
        <w:t xml:space="preserve"> złożonych</w:t>
      </w:r>
      <w:r>
        <w:rPr>
          <w:rFonts w:ascii="DejaVu Sans Condensed" w:eastAsia="Arial" w:hAnsi="DejaVu Sans Condensed" w:cs="DejaVu Sans Condensed"/>
          <w:bCs/>
          <w:color w:val="000000" w:themeColor="text1"/>
        </w:rPr>
        <w:t xml:space="preserve"> przez nich</w:t>
      </w:r>
      <w:r w:rsidRPr="00377409">
        <w:rPr>
          <w:rFonts w:ascii="DejaVu Sans Condensed" w:eastAsia="Arial" w:hAnsi="DejaVu Sans Condensed" w:cs="DejaVu Sans Condensed"/>
          <w:bCs/>
          <w:color w:val="000000" w:themeColor="text1"/>
        </w:rPr>
        <w:t xml:space="preserve"> ofertach.</w:t>
      </w:r>
    </w:p>
    <w:p w:rsidR="00C96CE3" w:rsidRPr="00A70E0B" w:rsidRDefault="00C96CE3" w:rsidP="00A70E0B">
      <w:pPr>
        <w:pStyle w:val="Textbody"/>
        <w:rPr>
          <w:rFonts w:ascii="DejaVu Sans Condensed" w:hAnsi="DejaVu Sans Condensed" w:cs="DejaVu Sans Condensed"/>
        </w:rPr>
      </w:pPr>
    </w:p>
    <w:p w:rsidR="00A70E0B" w:rsidRPr="001C041E" w:rsidRDefault="00A70E0B" w:rsidP="006511CD">
      <w:pPr>
        <w:pStyle w:val="Podtytu"/>
        <w:numPr>
          <w:ilvl w:val="0"/>
          <w:numId w:val="55"/>
        </w:numPr>
        <w:tabs>
          <w:tab w:val="left" w:pos="426"/>
        </w:tabs>
        <w:spacing w:after="120"/>
        <w:ind w:left="714" w:hanging="714"/>
        <w:contextualSpacing/>
        <w:rPr>
          <w:rFonts w:ascii="DejaVu Sans Condensed" w:hAnsi="DejaVu Sans Condensed" w:cs="DejaVu Sans Condensed"/>
          <w:color w:val="000000"/>
          <w:sz w:val="24"/>
          <w:szCs w:val="24"/>
        </w:rPr>
      </w:pPr>
      <w:r w:rsidRPr="001C041E">
        <w:rPr>
          <w:rFonts w:ascii="DejaVu Sans Condensed" w:hAnsi="DejaVu Sans Condensed" w:cs="DejaVu Sans Condensed"/>
          <w:bCs/>
          <w:color w:val="000000"/>
          <w:sz w:val="24"/>
          <w:szCs w:val="24"/>
        </w:rPr>
        <w:t>WYBÓR NAJKORZYSTNIEJSZEJ OFERTY</w:t>
      </w:r>
    </w:p>
    <w:p w:rsidR="007371F9" w:rsidRPr="007371F9" w:rsidRDefault="007371F9" w:rsidP="007371F9">
      <w:pPr>
        <w:pStyle w:val="Akapitzlist"/>
        <w:numPr>
          <w:ilvl w:val="0"/>
          <w:numId w:val="25"/>
        </w:numPr>
        <w:spacing w:after="120" w:line="240" w:lineRule="auto"/>
        <w:contextualSpacing/>
        <w:jc w:val="both"/>
        <w:rPr>
          <w:rFonts w:ascii="DejaVu Sans Condensed" w:hAnsi="DejaVu Sans Condensed" w:cs="DejaVu Sans Condensed"/>
          <w:vanish/>
          <w:color w:val="000000"/>
          <w:sz w:val="24"/>
          <w:szCs w:val="24"/>
        </w:rPr>
      </w:pPr>
    </w:p>
    <w:p w:rsidR="007371F9" w:rsidRPr="007371F9" w:rsidRDefault="007371F9" w:rsidP="007371F9">
      <w:pPr>
        <w:pStyle w:val="Akapitzlist"/>
        <w:numPr>
          <w:ilvl w:val="0"/>
          <w:numId w:val="25"/>
        </w:numPr>
        <w:spacing w:after="120" w:line="240" w:lineRule="auto"/>
        <w:contextualSpacing/>
        <w:jc w:val="both"/>
        <w:rPr>
          <w:rFonts w:ascii="DejaVu Sans Condensed" w:hAnsi="DejaVu Sans Condensed" w:cs="DejaVu Sans Condensed"/>
          <w:vanish/>
          <w:color w:val="000000"/>
          <w:sz w:val="24"/>
          <w:szCs w:val="24"/>
        </w:rPr>
      </w:pPr>
    </w:p>
    <w:p w:rsidR="00A70E0B" w:rsidRPr="00F6497C" w:rsidRDefault="00A70E0B" w:rsidP="007371F9">
      <w:pPr>
        <w:pStyle w:val="Tekstpodstawowy2"/>
        <w:numPr>
          <w:ilvl w:val="1"/>
          <w:numId w:val="25"/>
        </w:numPr>
        <w:spacing w:after="120"/>
        <w:contextualSpacing/>
        <w:rPr>
          <w:rFonts w:ascii="DejaVu Sans Condensed" w:hAnsi="DejaVu Sans Condensed" w:cs="DejaVu Sans Condensed"/>
          <w:color w:val="000000"/>
        </w:rPr>
      </w:pPr>
      <w:r w:rsidRPr="00F6497C">
        <w:rPr>
          <w:rFonts w:ascii="DejaVu Sans Condensed" w:hAnsi="DejaVu Sans Condensed" w:cs="DejaVu Sans Condensed"/>
          <w:color w:val="000000"/>
        </w:rPr>
        <w:t>Zamawiający wybiera najkorzystniejszą ofertę w terminie związania ofertą.</w:t>
      </w:r>
    </w:p>
    <w:p w:rsidR="00A70E0B" w:rsidRPr="00EE2EF7" w:rsidRDefault="00A70E0B" w:rsidP="00A70E0B">
      <w:pPr>
        <w:pStyle w:val="Tekstpodstawowy2"/>
        <w:numPr>
          <w:ilvl w:val="1"/>
          <w:numId w:val="26"/>
        </w:numPr>
        <w:spacing w:after="120"/>
        <w:contextualSpacing/>
        <w:rPr>
          <w:rFonts w:ascii="DejaVu Sans Condensed" w:hAnsi="DejaVu Sans Condensed" w:cs="DejaVu Sans Condensed"/>
          <w:color w:val="000000" w:themeColor="text1"/>
        </w:rPr>
      </w:pPr>
      <w:r w:rsidRPr="00F6497C">
        <w:rPr>
          <w:rFonts w:ascii="DejaVu Sans Condensed" w:hAnsi="DejaVu Sans Condensed" w:cs="DejaVu Sans Condensed"/>
          <w:color w:val="000000"/>
        </w:rPr>
        <w:t xml:space="preserve">Jeżeli termin związania ofertą upłynął przed wyborem najkorzystniejszej oferty, Zamawiający wzywa </w:t>
      </w:r>
      <w:r w:rsidRPr="00EE2EF7">
        <w:rPr>
          <w:rFonts w:ascii="DejaVu Sans Condensed" w:hAnsi="DejaVu Sans Condensed" w:cs="DejaVu Sans Condensed"/>
          <w:color w:val="000000" w:themeColor="text1"/>
        </w:rPr>
        <w:t>wykonawcę, którego oferta otrzymała najwyższą ocenę, do wyrażenia, w wyznaczonym przez Zamawiającego terminie, pisemnej zgody na wybór jego oferty.</w:t>
      </w:r>
    </w:p>
    <w:p w:rsidR="00A70E0B" w:rsidRPr="00EE2EF7" w:rsidRDefault="00A70E0B" w:rsidP="00A70E0B">
      <w:pPr>
        <w:pStyle w:val="Tekstpodstawowy2"/>
        <w:numPr>
          <w:ilvl w:val="1"/>
          <w:numId w:val="27"/>
        </w:numPr>
        <w:spacing w:after="120"/>
        <w:contextualSpacing/>
        <w:rPr>
          <w:rFonts w:ascii="DejaVu Sans Condensed" w:hAnsi="DejaVu Sans Condensed" w:cs="DejaVu Sans Condensed"/>
          <w:color w:val="000000" w:themeColor="text1"/>
        </w:rPr>
      </w:pPr>
      <w:r w:rsidRPr="00EE2EF7">
        <w:rPr>
          <w:rFonts w:ascii="DejaVu Sans Condensed" w:hAnsi="DejaVu Sans Condensed" w:cs="DejaVu Sans Condensed"/>
          <w:color w:val="000000" w:themeColor="text1"/>
        </w:rPr>
        <w:t>W przypadku braku zgody, o której mowa w pkt 1</w:t>
      </w:r>
      <w:r w:rsidR="001C041E">
        <w:rPr>
          <w:rFonts w:ascii="DejaVu Sans Condensed" w:hAnsi="DejaVu Sans Condensed" w:cs="DejaVu Sans Condensed"/>
          <w:color w:val="000000" w:themeColor="text1"/>
        </w:rPr>
        <w:t>7.2</w:t>
      </w:r>
      <w:r w:rsidRPr="00EE2EF7">
        <w:rPr>
          <w:rFonts w:ascii="DejaVu Sans Condensed" w:hAnsi="DejaVu Sans Condensed" w:cs="DejaVu Sans Condensed"/>
          <w:color w:val="000000" w:themeColor="text1"/>
        </w:rPr>
        <w:t>, Zamawiający zwraca się o wyrażenie takiej zgody do kolejnego wykonawcy, którego oferta została najwyżej oceniona, chyba że zachodzą przesłanki do unieważnienia postępowania.</w:t>
      </w:r>
    </w:p>
    <w:p w:rsidR="00A70E0B" w:rsidRPr="00F6497C" w:rsidRDefault="00A70E0B" w:rsidP="00A70E0B">
      <w:pPr>
        <w:pStyle w:val="Tekstpodstawowy2"/>
        <w:numPr>
          <w:ilvl w:val="1"/>
          <w:numId w:val="28"/>
        </w:numPr>
        <w:spacing w:after="120"/>
        <w:contextualSpacing/>
        <w:rPr>
          <w:rFonts w:ascii="DejaVu Sans Condensed" w:hAnsi="DejaVu Sans Condensed" w:cs="DejaVu Sans Condensed"/>
          <w:color w:val="000000"/>
        </w:rPr>
      </w:pPr>
      <w:r w:rsidRPr="00EE2EF7">
        <w:rPr>
          <w:rFonts w:ascii="DejaVu Sans Condensed" w:hAnsi="DejaVu Sans Condensed" w:cs="DejaVu Sans Condensed"/>
          <w:color w:val="000000" w:themeColor="text1"/>
        </w:rPr>
        <w:t xml:space="preserve">Stosownie do art. 253 ust. 1 ustawy </w:t>
      </w:r>
      <w:proofErr w:type="spellStart"/>
      <w:r w:rsidRPr="00EE2EF7">
        <w:rPr>
          <w:rFonts w:ascii="DejaVu Sans Condensed" w:hAnsi="DejaVu Sans Condensed" w:cs="DejaVu Sans Condensed"/>
          <w:color w:val="000000" w:themeColor="text1"/>
        </w:rPr>
        <w:t>Pzp</w:t>
      </w:r>
      <w:proofErr w:type="spellEnd"/>
      <w:r w:rsidRPr="00EE2EF7">
        <w:rPr>
          <w:rFonts w:ascii="DejaVu Sans Condensed" w:hAnsi="DejaVu Sans Condensed" w:cs="DejaVu Sans Condensed"/>
          <w:color w:val="000000" w:themeColor="text1"/>
        </w:rPr>
        <w:t xml:space="preserve">, Zamawiający </w:t>
      </w:r>
      <w:r w:rsidR="007371F9">
        <w:rPr>
          <w:rFonts w:ascii="DejaVu Sans Condensed" w:hAnsi="DejaVu Sans Condensed" w:cs="DejaVu Sans Condensed"/>
          <w:color w:val="000000"/>
        </w:rPr>
        <w:t>niezwłocznie po </w:t>
      </w:r>
      <w:r w:rsidRPr="00F6497C">
        <w:rPr>
          <w:rFonts w:ascii="DejaVu Sans Condensed" w:hAnsi="DejaVu Sans Condensed" w:cs="DejaVu Sans Condensed"/>
          <w:color w:val="000000"/>
        </w:rPr>
        <w:t>wyborze najkorzystniejszej oferty informuje równocześnie wykonawców, którzy złożyli oferty, o:</w:t>
      </w:r>
    </w:p>
    <w:p w:rsidR="00A70E0B" w:rsidRDefault="00A70E0B" w:rsidP="00A70E0B">
      <w:pPr>
        <w:pStyle w:val="Tekstpodstawowy2"/>
        <w:numPr>
          <w:ilvl w:val="0"/>
          <w:numId w:val="29"/>
        </w:numPr>
        <w:spacing w:after="120"/>
        <w:ind w:left="1200" w:hanging="480"/>
        <w:contextualSpacing/>
        <w:rPr>
          <w:rFonts w:ascii="DejaVu Sans Condensed" w:hAnsi="DejaVu Sans Condensed" w:cs="DejaVu Sans Condensed"/>
          <w:color w:val="000000"/>
        </w:rPr>
      </w:pPr>
      <w:r w:rsidRPr="00F6497C">
        <w:rPr>
          <w:rFonts w:ascii="DejaVu Sans Condensed" w:hAnsi="DejaVu Sans Condensed" w:cs="DejaVu Sans Condensed"/>
          <w:color w:val="00000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w:t>
      </w:r>
      <w:r w:rsidR="007371F9">
        <w:rPr>
          <w:rFonts w:ascii="DejaVu Sans Condensed" w:hAnsi="DejaVu Sans Condensed" w:cs="DejaVu Sans Condensed"/>
          <w:color w:val="000000"/>
        </w:rPr>
        <w:t xml:space="preserve"> każdym kryterium oceny ofert </w:t>
      </w:r>
      <w:r w:rsidR="007371F9">
        <w:rPr>
          <w:rFonts w:ascii="DejaVu Sans Condensed" w:hAnsi="DejaVu Sans Condensed" w:cs="DejaVu Sans Condensed"/>
          <w:color w:val="000000"/>
        </w:rPr>
        <w:lastRenderedPageBreak/>
        <w:t>i </w:t>
      </w:r>
      <w:r w:rsidRPr="00F6497C">
        <w:rPr>
          <w:rFonts w:ascii="DejaVu Sans Condensed" w:hAnsi="DejaVu Sans Condensed" w:cs="DejaVu Sans Condensed"/>
          <w:color w:val="000000"/>
        </w:rPr>
        <w:t>łączną punktację,</w:t>
      </w:r>
    </w:p>
    <w:p w:rsidR="00A70E0B" w:rsidRPr="007371F9" w:rsidRDefault="00A70E0B" w:rsidP="007371F9">
      <w:pPr>
        <w:pStyle w:val="Tekstpodstawowy2"/>
        <w:numPr>
          <w:ilvl w:val="0"/>
          <w:numId w:val="29"/>
        </w:numPr>
        <w:spacing w:after="120"/>
        <w:ind w:left="1200" w:hanging="480"/>
        <w:contextualSpacing/>
        <w:rPr>
          <w:rFonts w:ascii="DejaVu Sans Condensed" w:hAnsi="DejaVu Sans Condensed" w:cs="DejaVu Sans Condensed"/>
          <w:color w:val="000000"/>
        </w:rPr>
      </w:pPr>
      <w:r w:rsidRPr="007371F9">
        <w:rPr>
          <w:rFonts w:ascii="DejaVu Sans Condensed" w:hAnsi="DejaVu Sans Condensed" w:cs="DejaVu Sans Condensed"/>
          <w:color w:val="000000"/>
        </w:rPr>
        <w:t>wykonawcach, których oferty zostały odrzucone</w:t>
      </w:r>
    </w:p>
    <w:p w:rsidR="00A70E0B" w:rsidRPr="00F6497C" w:rsidRDefault="00A70E0B" w:rsidP="00A70E0B">
      <w:pPr>
        <w:pStyle w:val="Tekstpodstawowy2"/>
        <w:spacing w:after="120"/>
        <w:ind w:left="1200" w:hanging="480"/>
        <w:contextualSpacing/>
        <w:rPr>
          <w:rFonts w:ascii="DejaVu Sans Condensed" w:hAnsi="DejaVu Sans Condensed" w:cs="DejaVu Sans Condensed"/>
          <w:color w:val="000000"/>
        </w:rPr>
      </w:pPr>
      <w:r w:rsidRPr="00F6497C">
        <w:rPr>
          <w:rFonts w:ascii="DejaVu Sans Condensed" w:hAnsi="DejaVu Sans Condensed" w:cs="DejaVu Sans Condensed"/>
          <w:color w:val="000000"/>
        </w:rPr>
        <w:t>- podając uzasadnienie faktyczne i prawne.</w:t>
      </w:r>
    </w:p>
    <w:p w:rsidR="00A70E0B" w:rsidRDefault="00A70E0B" w:rsidP="006511CD">
      <w:pPr>
        <w:pStyle w:val="Tekstpodstawowy2"/>
        <w:numPr>
          <w:ilvl w:val="1"/>
          <w:numId w:val="30"/>
        </w:numPr>
        <w:spacing w:after="120"/>
        <w:contextualSpacing/>
        <w:rPr>
          <w:rFonts w:ascii="DejaVu Sans Condensed" w:hAnsi="DejaVu Sans Condensed" w:cs="DejaVu Sans Condensed"/>
          <w:color w:val="000000" w:themeColor="text1"/>
        </w:rPr>
      </w:pPr>
      <w:r w:rsidRPr="00F6497C">
        <w:rPr>
          <w:rFonts w:ascii="DejaVu Sans Condensed" w:hAnsi="DejaVu Sans Condensed" w:cs="DejaVu Sans Condensed"/>
          <w:color w:val="000000"/>
        </w:rPr>
        <w:t>Zamawiający udostępnia niezwłocznie informacje, o których mowa w pkt 17.4.  pkt 1) SWZ, na stronie internetowej prowadzonego postępowania: http://bip.mops.kutno.pl</w:t>
      </w:r>
      <w:r w:rsidRPr="00F6497C">
        <w:rPr>
          <w:rFonts w:ascii="DejaVu Sans Condensed" w:hAnsi="DejaVu Sans Condensed" w:cs="DejaVu Sans Condensed"/>
          <w:b/>
          <w:bCs/>
          <w:color w:val="FF0000"/>
        </w:rPr>
        <w:t xml:space="preserve"> </w:t>
      </w:r>
      <w:r w:rsidRPr="00F6497C">
        <w:rPr>
          <w:rFonts w:ascii="DejaVu Sans Condensed" w:hAnsi="DejaVu Sans Condensed" w:cs="DejaVu Sans Condensed"/>
          <w:color w:val="000000" w:themeColor="text1"/>
        </w:rPr>
        <w:t>w zakładce Zamówienia publiczne.</w:t>
      </w:r>
    </w:p>
    <w:p w:rsidR="00312D28" w:rsidRPr="00312D28" w:rsidRDefault="00312D28" w:rsidP="00312D28">
      <w:pPr>
        <w:pStyle w:val="Tekstpodstawowy2"/>
        <w:spacing w:after="120"/>
        <w:ind w:left="720"/>
        <w:contextualSpacing/>
        <w:rPr>
          <w:rFonts w:ascii="DejaVu Sans Condensed" w:hAnsi="DejaVu Sans Condensed" w:cs="DejaVu Sans Condensed"/>
          <w:color w:val="000000" w:themeColor="text1"/>
        </w:rPr>
      </w:pPr>
    </w:p>
    <w:p w:rsidR="007371F9" w:rsidRPr="001C041E" w:rsidRDefault="007371F9" w:rsidP="006511CD">
      <w:pPr>
        <w:pStyle w:val="Podtytu"/>
        <w:numPr>
          <w:ilvl w:val="0"/>
          <w:numId w:val="55"/>
        </w:numPr>
        <w:tabs>
          <w:tab w:val="left" w:pos="709"/>
        </w:tabs>
        <w:spacing w:after="120"/>
        <w:ind w:left="714" w:hanging="714"/>
        <w:contextualSpacing/>
        <w:rPr>
          <w:rFonts w:ascii="DejaVu Sans Condensed" w:hAnsi="DejaVu Sans Condensed" w:cs="DejaVu Sans Condensed"/>
          <w:color w:val="000000"/>
          <w:sz w:val="24"/>
          <w:szCs w:val="24"/>
        </w:rPr>
      </w:pPr>
      <w:r w:rsidRPr="001C041E">
        <w:rPr>
          <w:rFonts w:ascii="DejaVu Sans Condensed" w:hAnsi="DejaVu Sans Condensed" w:cs="DejaVu Sans Condensed"/>
          <w:color w:val="000000"/>
          <w:sz w:val="24"/>
          <w:szCs w:val="24"/>
        </w:rPr>
        <w:t>INFORMACJE O FORMALNOŚCIACH, JAKIE POWINNY ZOSTAĆ DOPEŁNIONE PO WYBORZE OFERTY W CELU ZAWARCIA UMOWY</w:t>
      </w:r>
    </w:p>
    <w:p w:rsidR="007371F9" w:rsidRPr="007371F9" w:rsidRDefault="007371F9" w:rsidP="006511CD">
      <w:pPr>
        <w:pStyle w:val="Akapitzlist"/>
        <w:numPr>
          <w:ilvl w:val="0"/>
          <w:numId w:val="31"/>
        </w:numPr>
        <w:spacing w:after="120" w:line="240" w:lineRule="auto"/>
        <w:contextualSpacing/>
        <w:jc w:val="both"/>
        <w:rPr>
          <w:rFonts w:ascii="DejaVu Sans Condensed" w:hAnsi="DejaVu Sans Condensed" w:cs="DejaVu Sans Condensed"/>
          <w:vanish/>
          <w:color w:val="000000" w:themeColor="text1"/>
          <w:sz w:val="24"/>
          <w:szCs w:val="24"/>
        </w:rPr>
      </w:pPr>
    </w:p>
    <w:p w:rsidR="007371F9" w:rsidRPr="007371F9" w:rsidRDefault="007371F9" w:rsidP="006511CD">
      <w:pPr>
        <w:pStyle w:val="Textbodyindent"/>
        <w:numPr>
          <w:ilvl w:val="1"/>
          <w:numId w:val="31"/>
        </w:numPr>
        <w:contextualSpacing/>
        <w:jc w:val="both"/>
        <w:rPr>
          <w:rFonts w:ascii="DejaVu Sans Condensed" w:hAnsi="DejaVu Sans Condensed" w:cs="DejaVu Sans Condensed"/>
          <w:color w:val="000000" w:themeColor="text1"/>
        </w:rPr>
      </w:pPr>
      <w:r w:rsidRPr="00F6497C">
        <w:rPr>
          <w:rFonts w:ascii="DejaVu Sans Condensed" w:hAnsi="DejaVu Sans Condensed" w:cs="DejaVu Sans Condensed"/>
          <w:color w:val="000000" w:themeColor="text1"/>
        </w:rPr>
        <w:t xml:space="preserve">Z wykonawcą, który złoży najkorzystniejszą ofertę zostanie podpisana umowa, której wzór stanowi </w:t>
      </w:r>
      <w:r w:rsidRPr="00F6497C">
        <w:rPr>
          <w:rFonts w:ascii="DejaVu Sans Condensed" w:hAnsi="DejaVu Sans Condensed" w:cs="DejaVu Sans Condensed"/>
          <w:b/>
          <w:bCs/>
          <w:color w:val="000000" w:themeColor="text1"/>
        </w:rPr>
        <w:t>Załącznik nr 4 do SWZ cz. I i/lub cz. II</w:t>
      </w:r>
      <w:r>
        <w:rPr>
          <w:rFonts w:ascii="DejaVu Sans Condensed" w:hAnsi="DejaVu Sans Condensed" w:cs="DejaVu Sans Condensed"/>
          <w:color w:val="000000" w:themeColor="text1"/>
        </w:rPr>
        <w:t xml:space="preserve">. </w:t>
      </w:r>
      <w:r w:rsidRPr="007371F9">
        <w:rPr>
          <w:rFonts w:ascii="DejaVu Sans Condensed" w:hAnsi="DejaVu Sans Condensed" w:cs="DejaVu Sans Condensed"/>
          <w:color w:val="000000" w:themeColor="text1"/>
        </w:rPr>
        <w:t>Termin zawarcia umowy zostanie określony w in</w:t>
      </w:r>
      <w:r>
        <w:rPr>
          <w:rFonts w:ascii="DejaVu Sans Condensed" w:hAnsi="DejaVu Sans Condensed" w:cs="DejaVu Sans Condensed"/>
          <w:color w:val="000000" w:themeColor="text1"/>
        </w:rPr>
        <w:t xml:space="preserve">formacji o wynikach postępowania. </w:t>
      </w:r>
      <w:r w:rsidRPr="007371F9">
        <w:rPr>
          <w:rFonts w:ascii="DejaVu Sans Condensed" w:hAnsi="DejaVu Sans Condensed" w:cs="DejaVu Sans Condensed"/>
          <w:bCs/>
          <w:color w:val="000000" w:themeColor="text1"/>
        </w:rPr>
        <w:t>Termin ten może ulec zmianie w przypadku złożenia przez któregoś z wykonawców odwołania. O nowym terminie zawarcia umowy wykonawca zostanie poinformowany po ostatecznym rozstrzygnięciu odwołania.</w:t>
      </w:r>
    </w:p>
    <w:p w:rsidR="007371F9" w:rsidRPr="00F6497C" w:rsidRDefault="007371F9" w:rsidP="006511CD">
      <w:pPr>
        <w:pStyle w:val="Textbodyindent"/>
        <w:numPr>
          <w:ilvl w:val="1"/>
          <w:numId w:val="32"/>
        </w:numPr>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Wykonawca, którego oferta zostanie wybrana jako najkorzystniejsza, przekaże Zamawiającemu:</w:t>
      </w:r>
    </w:p>
    <w:p w:rsidR="007371F9" w:rsidRPr="00F6497C" w:rsidRDefault="007371F9" w:rsidP="006511CD">
      <w:pPr>
        <w:pStyle w:val="Textbodyindent"/>
        <w:numPr>
          <w:ilvl w:val="2"/>
          <w:numId w:val="70"/>
        </w:numPr>
        <w:tabs>
          <w:tab w:val="left" w:pos="900"/>
        </w:tabs>
        <w:ind w:left="1560"/>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dane niezbędne do wpisania w komparycji umowy,</w:t>
      </w:r>
    </w:p>
    <w:p w:rsidR="007371F9" w:rsidRPr="00F6497C" w:rsidRDefault="007371F9" w:rsidP="006511CD">
      <w:pPr>
        <w:pStyle w:val="Textbodyindent"/>
        <w:numPr>
          <w:ilvl w:val="2"/>
          <w:numId w:val="70"/>
        </w:numPr>
        <w:tabs>
          <w:tab w:val="left" w:pos="900"/>
        </w:tabs>
        <w:ind w:left="1560"/>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dokumenty potwierdzające umocowanie osób podpisujących umowę do reprezentowania wykonawcy, o ile umocowanie to nie będzie wynikać z dokumentów załączonych do oferty.</w:t>
      </w:r>
    </w:p>
    <w:p w:rsidR="007371F9" w:rsidRPr="00F6497C" w:rsidRDefault="007371F9" w:rsidP="006511CD">
      <w:pPr>
        <w:pStyle w:val="Textbodyindent"/>
        <w:numPr>
          <w:ilvl w:val="1"/>
          <w:numId w:val="33"/>
        </w:numPr>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W przypadku, gdy zostanie wybrana jako najkorzystniejsza oferta wykonawców wspólnie ubiegających się o udzielenie zamówienia, wykonawca przed podpisaniem umowy na wezwanie Zamawiającego przedłoży kopię umowy regulującej współpracę wykonawców.</w:t>
      </w:r>
    </w:p>
    <w:p w:rsidR="007371F9" w:rsidRPr="00F6497C" w:rsidRDefault="007371F9" w:rsidP="006511CD">
      <w:pPr>
        <w:pStyle w:val="Textbodyindent"/>
        <w:numPr>
          <w:ilvl w:val="1"/>
          <w:numId w:val="34"/>
        </w:numPr>
        <w:contextualSpacing/>
        <w:jc w:val="both"/>
        <w:rPr>
          <w:rFonts w:ascii="DejaVu Sans Condensed" w:hAnsi="DejaVu Sans Condensed" w:cs="DejaVu Sans Condensed"/>
          <w:color w:val="000000" w:themeColor="text1"/>
        </w:rPr>
      </w:pPr>
      <w:r w:rsidRPr="00F6497C">
        <w:rPr>
          <w:rFonts w:ascii="DejaVu Sans Condensed" w:hAnsi="DejaVu Sans Condensed" w:cs="DejaVu Sans Condensed"/>
          <w:color w:val="000000" w:themeColor="text1"/>
        </w:rPr>
        <w:t xml:space="preserve">O terminie złożenia dokumentu, </w:t>
      </w:r>
      <w:r w:rsidR="001C041E">
        <w:rPr>
          <w:rFonts w:ascii="DejaVu Sans Condensed" w:hAnsi="DejaVu Sans Condensed" w:cs="DejaVu Sans Condensed"/>
          <w:color w:val="000000" w:themeColor="text1"/>
        </w:rPr>
        <w:t>o którym mowa w pkt 18.3</w:t>
      </w:r>
      <w:r w:rsidRPr="00EE2EF7">
        <w:rPr>
          <w:rFonts w:ascii="DejaVu Sans Condensed" w:hAnsi="DejaVu Sans Condensed" w:cs="DejaVu Sans Condensed"/>
          <w:color w:val="000000" w:themeColor="text1"/>
        </w:rPr>
        <w:t xml:space="preserve"> Zamawiający </w:t>
      </w:r>
      <w:r w:rsidRPr="00F6497C">
        <w:rPr>
          <w:rFonts w:ascii="DejaVu Sans Condensed" w:hAnsi="DejaVu Sans Condensed" w:cs="DejaVu Sans Condensed"/>
          <w:color w:val="000000" w:themeColor="text1"/>
        </w:rPr>
        <w:t>powiadomi wykonawcę odrębnym pismem.</w:t>
      </w:r>
    </w:p>
    <w:p w:rsidR="007371F9" w:rsidRPr="00F6497C" w:rsidRDefault="007371F9" w:rsidP="006511CD">
      <w:pPr>
        <w:pStyle w:val="Textbodyindent"/>
        <w:numPr>
          <w:ilvl w:val="1"/>
          <w:numId w:val="35"/>
        </w:numPr>
        <w:contextualSpacing/>
        <w:jc w:val="both"/>
        <w:rPr>
          <w:rFonts w:ascii="DejaVu Sans Condensed" w:hAnsi="DejaVu Sans Condensed" w:cs="DejaVu Sans Condensed"/>
          <w:color w:val="000000" w:themeColor="text1"/>
        </w:rPr>
      </w:pPr>
      <w:r w:rsidRPr="00F6497C">
        <w:rPr>
          <w:rFonts w:ascii="DejaVu Sans Condensed" w:hAnsi="DejaVu Sans Condensed" w:cs="DejaVu Sans Condensed"/>
          <w:color w:val="000000"/>
        </w:rPr>
        <w:t xml:space="preserve">Umowa wymaga, pod rygorem nieważności, zachowania formy pisemnej, </w:t>
      </w:r>
      <w:r w:rsidRPr="00F6497C">
        <w:rPr>
          <w:rFonts w:ascii="DejaVu Sans Condensed" w:hAnsi="DejaVu Sans Condensed" w:cs="DejaVu Sans Condensed"/>
          <w:color w:val="000000" w:themeColor="text1"/>
        </w:rPr>
        <w:t>chyba że przepisy odrębne wymagają formy szczególnej.</w:t>
      </w:r>
    </w:p>
    <w:p w:rsidR="007371F9" w:rsidRPr="005E4FD3" w:rsidRDefault="007371F9" w:rsidP="006511CD">
      <w:pPr>
        <w:pStyle w:val="Textbodyindent"/>
        <w:numPr>
          <w:ilvl w:val="1"/>
          <w:numId w:val="36"/>
        </w:numPr>
        <w:contextualSpacing/>
        <w:jc w:val="both"/>
        <w:rPr>
          <w:rFonts w:ascii="DejaVu Sans Condensed" w:hAnsi="DejaVu Sans Condensed" w:cs="DejaVu Sans Condensed"/>
          <w:color w:val="000000" w:themeColor="text1"/>
        </w:rPr>
      </w:pPr>
      <w:r w:rsidRPr="00F6497C">
        <w:rPr>
          <w:rFonts w:ascii="DejaVu Sans Condensed" w:hAnsi="DejaVu Sans Condensed" w:cs="DejaVu Sans Condensed"/>
          <w:color w:val="000000" w:themeColor="text1"/>
        </w:rPr>
        <w:t xml:space="preserve">Umowa w sprawie przedmiotowego zamówienia publicznego jest jawna </w:t>
      </w:r>
      <w:r w:rsidRPr="00F6497C">
        <w:rPr>
          <w:rFonts w:ascii="DejaVu Sans Condensed" w:hAnsi="DejaVu Sans Condensed" w:cs="DejaVu Sans Condensed"/>
          <w:color w:val="000000" w:themeColor="text1"/>
        </w:rPr>
        <w:br/>
        <w:t>i podlega udostępnianiu na zasadach określonych w przepisach o dostępie do informacji publicznej.</w:t>
      </w:r>
    </w:p>
    <w:p w:rsidR="004D1B6F" w:rsidRDefault="004D1B6F" w:rsidP="004D1B6F">
      <w:pPr>
        <w:pStyle w:val="Podtytu"/>
        <w:tabs>
          <w:tab w:val="left" w:pos="709"/>
        </w:tabs>
        <w:spacing w:after="120"/>
        <w:contextualSpacing/>
        <w:rPr>
          <w:rFonts w:ascii="DejaVu Sans Condensed" w:hAnsi="DejaVu Sans Condensed" w:cs="DejaVu Sans Condensed"/>
          <w:color w:val="000000"/>
          <w:sz w:val="24"/>
          <w:szCs w:val="24"/>
        </w:rPr>
      </w:pPr>
    </w:p>
    <w:p w:rsidR="004D1B6F" w:rsidRPr="00D92485" w:rsidRDefault="004D1B6F" w:rsidP="006511CD">
      <w:pPr>
        <w:pStyle w:val="Podtytu"/>
        <w:numPr>
          <w:ilvl w:val="0"/>
          <w:numId w:val="55"/>
        </w:numPr>
        <w:tabs>
          <w:tab w:val="left" w:pos="709"/>
        </w:tabs>
        <w:spacing w:after="120"/>
        <w:ind w:left="714" w:hanging="714"/>
        <w:contextualSpacing/>
        <w:rPr>
          <w:rFonts w:ascii="DejaVu Sans Condensed" w:hAnsi="DejaVu Sans Condensed" w:cs="DejaVu Sans Condensed"/>
          <w:color w:val="000000"/>
          <w:sz w:val="24"/>
          <w:szCs w:val="24"/>
        </w:rPr>
      </w:pPr>
      <w:r w:rsidRPr="004D1B6F">
        <w:rPr>
          <w:rFonts w:ascii="DejaVu Sans Condensed" w:hAnsi="DejaVu Sans Condensed" w:cs="DejaVu Sans Condensed"/>
          <w:color w:val="000000" w:themeColor="text1"/>
          <w:sz w:val="24"/>
          <w:szCs w:val="24"/>
        </w:rPr>
        <w:t>WYMAGANIA DOTYCZĄCE ZABEZPIECZENIA NALEŻYTEGO WYKONANIA UMOWY:</w:t>
      </w:r>
    </w:p>
    <w:p w:rsidR="003629F6" w:rsidRPr="003629F6" w:rsidRDefault="003629F6" w:rsidP="003629F6">
      <w:pPr>
        <w:pStyle w:val="Akapitzlist"/>
        <w:numPr>
          <w:ilvl w:val="0"/>
          <w:numId w:val="25"/>
        </w:numPr>
        <w:spacing w:after="120" w:line="240" w:lineRule="auto"/>
        <w:contextualSpacing/>
        <w:jc w:val="both"/>
        <w:rPr>
          <w:rFonts w:ascii="DejaVu Sans Condensed" w:hAnsi="DejaVu Sans Condensed" w:cs="DejaVu Sans Condensed"/>
          <w:vanish/>
          <w:color w:val="000000" w:themeColor="text1"/>
          <w:sz w:val="24"/>
          <w:szCs w:val="24"/>
        </w:rPr>
      </w:pPr>
    </w:p>
    <w:p w:rsidR="00E62AA2" w:rsidRPr="00B325B6" w:rsidRDefault="00E62AA2" w:rsidP="0006060B">
      <w:pPr>
        <w:pStyle w:val="Textbodyindent"/>
        <w:numPr>
          <w:ilvl w:val="1"/>
          <w:numId w:val="25"/>
        </w:numPr>
        <w:spacing w:after="0"/>
        <w:contextualSpacing/>
        <w:jc w:val="both"/>
        <w:rPr>
          <w:rFonts w:ascii="DejaVu Sans Condensed" w:hAnsi="DejaVu Sans Condensed" w:cs="DejaVu Sans Condensed"/>
          <w:color w:val="000000" w:themeColor="text1"/>
        </w:rPr>
      </w:pPr>
      <w:r w:rsidRPr="001F2C18">
        <w:rPr>
          <w:rFonts w:ascii="DejaVu Sans Condensed" w:hAnsi="DejaVu Sans Condensed" w:cs="DejaVu Sans Condensed"/>
          <w:color w:val="000000" w:themeColor="text1"/>
        </w:rPr>
        <w:t xml:space="preserve">Zamawiający żąda wniesienia przez </w:t>
      </w:r>
      <w:r w:rsidRPr="00B325B6">
        <w:rPr>
          <w:rFonts w:ascii="DejaVu Sans Condensed" w:hAnsi="DejaVu Sans Condensed" w:cs="DejaVu Sans Condensed"/>
          <w:color w:val="000000" w:themeColor="text1"/>
        </w:rPr>
        <w:t xml:space="preserve">Wykonawcę zabezpieczenia należytego wykonania umowy dla części I </w:t>
      </w:r>
      <w:proofErr w:type="spellStart"/>
      <w:r w:rsidRPr="00B325B6">
        <w:rPr>
          <w:rFonts w:ascii="DejaVu Sans Condensed" w:hAnsi="DejaVu Sans Condensed" w:cs="DejaVu Sans Condensed"/>
          <w:color w:val="000000" w:themeColor="text1"/>
        </w:rPr>
        <w:t>i</w:t>
      </w:r>
      <w:proofErr w:type="spellEnd"/>
      <w:r w:rsidRPr="00B325B6">
        <w:rPr>
          <w:rFonts w:ascii="DejaVu Sans Condensed" w:hAnsi="DejaVu Sans Condensed" w:cs="DejaVu Sans Condensed"/>
          <w:color w:val="000000" w:themeColor="text1"/>
        </w:rPr>
        <w:t xml:space="preserve"> II zamówienia, zwanego dalej „zabezpieczeniem”, </w:t>
      </w:r>
      <w:r w:rsidR="00B26977">
        <w:rPr>
          <w:rFonts w:ascii="DejaVu Sans Condensed" w:hAnsi="DejaVu Sans Condensed" w:cs="DejaVu Sans Condensed"/>
          <w:color w:val="000000" w:themeColor="text1"/>
        </w:rPr>
        <w:t>w wysokości 3</w:t>
      </w:r>
      <w:r w:rsidRPr="00B325B6">
        <w:rPr>
          <w:rFonts w:ascii="DejaVu Sans Condensed" w:hAnsi="DejaVu Sans Condensed" w:cs="DejaVu Sans Condensed"/>
          <w:color w:val="000000" w:themeColor="text1"/>
        </w:rPr>
        <w:t xml:space="preserve">% w stosunku do ceny całkowitej podanej </w:t>
      </w:r>
    </w:p>
    <w:p w:rsidR="00E62AA2" w:rsidRPr="00B325B6" w:rsidRDefault="00E62AA2" w:rsidP="0006060B">
      <w:pPr>
        <w:pStyle w:val="Textbodyindent"/>
        <w:spacing w:after="0"/>
        <w:ind w:left="720"/>
        <w:contextualSpacing/>
        <w:jc w:val="both"/>
        <w:rPr>
          <w:rFonts w:ascii="DejaVu Sans Condensed" w:hAnsi="DejaVu Sans Condensed" w:cs="DejaVu Sans Condensed"/>
          <w:color w:val="000000" w:themeColor="text1"/>
        </w:rPr>
      </w:pPr>
      <w:r w:rsidRPr="00B325B6">
        <w:rPr>
          <w:rFonts w:ascii="DejaVu Sans Condensed" w:hAnsi="DejaVu Sans Condensed" w:cs="DejaVu Sans Condensed"/>
          <w:color w:val="000000" w:themeColor="text1"/>
        </w:rPr>
        <w:t>w ofercie (ceny brutto oferty).</w:t>
      </w:r>
    </w:p>
    <w:p w:rsidR="00E62AA2" w:rsidRPr="00B325B6" w:rsidRDefault="00E62AA2" w:rsidP="0006060B">
      <w:pPr>
        <w:pStyle w:val="Textbodyindent"/>
        <w:numPr>
          <w:ilvl w:val="1"/>
          <w:numId w:val="25"/>
        </w:numPr>
        <w:spacing w:after="0"/>
        <w:contextualSpacing/>
        <w:jc w:val="both"/>
        <w:rPr>
          <w:rFonts w:ascii="DejaVu Sans Condensed" w:hAnsi="DejaVu Sans Condensed" w:cs="DejaVu Sans Condensed"/>
          <w:color w:val="000000" w:themeColor="text1"/>
        </w:rPr>
      </w:pPr>
      <w:r w:rsidRPr="00B325B6">
        <w:rPr>
          <w:rFonts w:ascii="DejaVu Sans Condensed" w:hAnsi="DejaVu Sans Condensed" w:cs="DejaVu Sans Condensed"/>
          <w:color w:val="000000" w:themeColor="text1"/>
        </w:rPr>
        <w:t>Zabezpieczenie może być wnoszone według wyboru wykonawcy w formach wymienionych w art. 450 ust. 1 ustawy Prawo zamówień publicznych.</w:t>
      </w:r>
    </w:p>
    <w:p w:rsidR="00E62AA2" w:rsidRPr="00B325B6" w:rsidRDefault="00E62AA2" w:rsidP="0006060B">
      <w:pPr>
        <w:pStyle w:val="Akapitzlist"/>
        <w:numPr>
          <w:ilvl w:val="1"/>
          <w:numId w:val="25"/>
        </w:numPr>
        <w:spacing w:after="0"/>
        <w:contextualSpacing/>
        <w:jc w:val="both"/>
        <w:rPr>
          <w:rFonts w:ascii="DejaVu Sans Condensed" w:hAnsi="DejaVu Sans Condensed" w:cs="DejaVu Sans Condensed"/>
          <w:color w:val="000000" w:themeColor="text1"/>
          <w:sz w:val="24"/>
          <w:szCs w:val="24"/>
        </w:rPr>
      </w:pPr>
      <w:r w:rsidRPr="00B325B6">
        <w:rPr>
          <w:rFonts w:ascii="DejaVu Sans Condensed" w:hAnsi="DejaVu Sans Condensed" w:cs="DejaVu Sans Condensed"/>
          <w:color w:val="000000" w:themeColor="text1"/>
          <w:sz w:val="24"/>
          <w:szCs w:val="24"/>
        </w:rPr>
        <w:t>Zamawiający nie wyraża zgody na wniesienie zabezpieczenia w formach określonych w art. 450 ust. 2 ustawy Prawo zamówień publicznych.</w:t>
      </w:r>
    </w:p>
    <w:p w:rsidR="00E62AA2" w:rsidRPr="00B325B6" w:rsidRDefault="00E62AA2" w:rsidP="0006060B">
      <w:pPr>
        <w:pStyle w:val="Akapitzlist"/>
        <w:numPr>
          <w:ilvl w:val="1"/>
          <w:numId w:val="25"/>
        </w:numPr>
        <w:spacing w:after="0"/>
        <w:contextualSpacing/>
        <w:jc w:val="both"/>
        <w:rPr>
          <w:rFonts w:ascii="DejaVu Sans Condensed" w:hAnsi="DejaVu Sans Condensed" w:cs="DejaVu Sans Condensed"/>
          <w:color w:val="000000" w:themeColor="text1"/>
          <w:sz w:val="24"/>
          <w:szCs w:val="24"/>
        </w:rPr>
      </w:pPr>
      <w:r w:rsidRPr="00B325B6">
        <w:rPr>
          <w:rFonts w:ascii="DejaVu Sans Condensed" w:hAnsi="DejaVu Sans Condensed" w:cs="DejaVu Sans Condensed"/>
          <w:color w:val="000000" w:themeColor="text1"/>
          <w:sz w:val="24"/>
          <w:szCs w:val="24"/>
        </w:rPr>
        <w:t xml:space="preserve">Zabezpieczenie należytego wykonania umowy musi być wniesione najpóźniej w dniu podpisania umowy, przed jej podpisaniem. Wniesienie zabezpieczenia w pieniądzu będzie uznane za skuteczne, jeżeli rachunek Zamawiającego zostanie uznany kwotą zabezpieczenia najpóźniej w dniu </w:t>
      </w:r>
      <w:r w:rsidRPr="00B325B6">
        <w:rPr>
          <w:rFonts w:ascii="DejaVu Sans Condensed" w:hAnsi="DejaVu Sans Condensed" w:cs="DejaVu Sans Condensed"/>
          <w:color w:val="000000" w:themeColor="text1"/>
          <w:sz w:val="24"/>
          <w:szCs w:val="24"/>
        </w:rPr>
        <w:lastRenderedPageBreak/>
        <w:t>podpisania umowy przez Zamawiającego i wykonawcę, przed jej podpisaniem. W przypadku wniesienia wadium w pieniądzu wykonawca może wyrazić zgodę na zaliczenie kwoty wadium na poczet zabezpieczenia.</w:t>
      </w:r>
    </w:p>
    <w:p w:rsidR="00E62AA2" w:rsidRPr="00B325B6" w:rsidRDefault="00E62AA2" w:rsidP="0006060B">
      <w:pPr>
        <w:pStyle w:val="Akapitzlist"/>
        <w:numPr>
          <w:ilvl w:val="1"/>
          <w:numId w:val="25"/>
        </w:numPr>
        <w:spacing w:after="0"/>
        <w:contextualSpacing/>
        <w:jc w:val="both"/>
        <w:rPr>
          <w:rFonts w:ascii="DejaVu Sans Condensed" w:hAnsi="DejaVu Sans Condensed" w:cs="DejaVu Sans Condensed"/>
          <w:color w:val="000000" w:themeColor="text1"/>
          <w:sz w:val="24"/>
          <w:szCs w:val="24"/>
        </w:rPr>
      </w:pPr>
      <w:r w:rsidRPr="00B325B6">
        <w:rPr>
          <w:rFonts w:ascii="DejaVu Sans Condensed" w:hAnsi="DejaVu Sans Condensed" w:cs="DejaVu Sans Condensed"/>
          <w:color w:val="000000" w:themeColor="text1"/>
          <w:sz w:val="24"/>
          <w:szCs w:val="24"/>
        </w:rPr>
        <w:t>Zabezpieczenie wnoszone w pieniądz</w:t>
      </w:r>
      <w:r w:rsidR="0097623D">
        <w:rPr>
          <w:rFonts w:ascii="DejaVu Sans Condensed" w:hAnsi="DejaVu Sans Condensed" w:cs="DejaVu Sans Condensed"/>
          <w:color w:val="000000" w:themeColor="text1"/>
          <w:sz w:val="24"/>
          <w:szCs w:val="24"/>
        </w:rPr>
        <w:t>u wykonawca wpłaca przelewem na </w:t>
      </w:r>
      <w:r w:rsidRPr="00B325B6">
        <w:rPr>
          <w:rFonts w:ascii="DejaVu Sans Condensed" w:hAnsi="DejaVu Sans Condensed" w:cs="DejaVu Sans Condensed"/>
          <w:color w:val="000000" w:themeColor="text1"/>
          <w:sz w:val="24"/>
          <w:szCs w:val="24"/>
        </w:rPr>
        <w:t xml:space="preserve">rachunek bankowy o numerze Bank BNP </w:t>
      </w:r>
      <w:proofErr w:type="spellStart"/>
      <w:r w:rsidRPr="00B325B6">
        <w:rPr>
          <w:rFonts w:ascii="DejaVu Sans Condensed" w:hAnsi="DejaVu Sans Condensed" w:cs="DejaVu Sans Condensed"/>
          <w:color w:val="000000" w:themeColor="text1"/>
          <w:sz w:val="24"/>
          <w:szCs w:val="24"/>
        </w:rPr>
        <w:t>Paribas</w:t>
      </w:r>
      <w:proofErr w:type="spellEnd"/>
      <w:r w:rsidRPr="00B325B6">
        <w:rPr>
          <w:rFonts w:ascii="DejaVu Sans Condensed" w:hAnsi="DejaVu Sans Condensed" w:cs="DejaVu Sans Condensed"/>
          <w:color w:val="000000" w:themeColor="text1"/>
          <w:sz w:val="24"/>
          <w:szCs w:val="24"/>
        </w:rPr>
        <w:t xml:space="preserve"> S.A. Odd</w:t>
      </w:r>
      <w:r w:rsidR="00B26977">
        <w:rPr>
          <w:rFonts w:ascii="DejaVu Sans Condensed" w:hAnsi="DejaVu Sans Condensed" w:cs="DejaVu Sans Condensed"/>
          <w:color w:val="000000" w:themeColor="text1"/>
          <w:sz w:val="24"/>
          <w:szCs w:val="24"/>
        </w:rPr>
        <w:t>ział w Kutnie ul. </w:t>
      </w:r>
      <w:proofErr w:type="spellStart"/>
      <w:r w:rsidRPr="00B325B6">
        <w:rPr>
          <w:rFonts w:ascii="DejaVu Sans Condensed" w:hAnsi="DejaVu Sans Condensed" w:cs="DejaVu Sans Condensed"/>
          <w:color w:val="000000" w:themeColor="text1"/>
          <w:sz w:val="24"/>
          <w:szCs w:val="24"/>
        </w:rPr>
        <w:t>Podrzeczna</w:t>
      </w:r>
      <w:proofErr w:type="spellEnd"/>
      <w:r w:rsidRPr="00B325B6">
        <w:rPr>
          <w:rFonts w:ascii="DejaVu Sans Condensed" w:hAnsi="DejaVu Sans Condensed" w:cs="DejaVu Sans Condensed"/>
          <w:color w:val="000000" w:themeColor="text1"/>
          <w:sz w:val="24"/>
          <w:szCs w:val="24"/>
        </w:rPr>
        <w:t xml:space="preserve"> 18  nr konta: </w:t>
      </w:r>
      <w:r w:rsidR="00A706B6" w:rsidRPr="00B325B6">
        <w:rPr>
          <w:rFonts w:ascii="DejaVu Sans Condensed" w:hAnsi="DejaVu Sans Condensed" w:cs="DejaVu Sans Condensed"/>
          <w:color w:val="000000" w:themeColor="text1"/>
          <w:sz w:val="24"/>
          <w:szCs w:val="24"/>
        </w:rPr>
        <w:t>54 2030 0045 1110 0000 0164 6290.</w:t>
      </w:r>
    </w:p>
    <w:p w:rsidR="00E62AA2" w:rsidRPr="00B325B6" w:rsidRDefault="00E62AA2" w:rsidP="0006060B">
      <w:pPr>
        <w:pStyle w:val="Akapitzlist"/>
        <w:numPr>
          <w:ilvl w:val="1"/>
          <w:numId w:val="25"/>
        </w:numPr>
        <w:spacing w:after="0"/>
        <w:contextualSpacing/>
        <w:jc w:val="both"/>
        <w:rPr>
          <w:rFonts w:ascii="DejaVu Sans Condensed" w:hAnsi="DejaVu Sans Condensed" w:cs="DejaVu Sans Condensed"/>
          <w:color w:val="000000" w:themeColor="text1"/>
          <w:sz w:val="24"/>
          <w:szCs w:val="24"/>
        </w:rPr>
      </w:pPr>
      <w:r w:rsidRPr="00B325B6">
        <w:rPr>
          <w:rFonts w:ascii="DejaVu Sans Condensed" w:hAnsi="DejaVu Sans Condensed" w:cs="DejaVu Sans Condensed"/>
          <w:color w:val="000000" w:themeColor="text1"/>
          <w:sz w:val="24"/>
          <w:szCs w:val="24"/>
        </w:rPr>
        <w:t>Zabezpieczenie w formie innej niż pieniądz należy wnieść w oryginale.</w:t>
      </w:r>
    </w:p>
    <w:p w:rsidR="00E62AA2" w:rsidRPr="00B325B6" w:rsidRDefault="00E62AA2" w:rsidP="0006060B">
      <w:pPr>
        <w:pStyle w:val="Akapitzlist"/>
        <w:numPr>
          <w:ilvl w:val="1"/>
          <w:numId w:val="25"/>
        </w:numPr>
        <w:spacing w:after="0"/>
        <w:contextualSpacing/>
        <w:jc w:val="both"/>
        <w:rPr>
          <w:rFonts w:ascii="DejaVu Sans Condensed" w:hAnsi="DejaVu Sans Condensed" w:cs="DejaVu Sans Condensed"/>
          <w:color w:val="000000" w:themeColor="text1"/>
          <w:sz w:val="24"/>
          <w:szCs w:val="24"/>
        </w:rPr>
      </w:pPr>
      <w:r w:rsidRPr="00B325B6">
        <w:rPr>
          <w:rFonts w:ascii="DejaVu Sans Condensed" w:hAnsi="DejaVu Sans Condensed" w:cs="DejaVu Sans Condensed"/>
          <w:color w:val="000000" w:themeColor="text1"/>
          <w:sz w:val="24"/>
          <w:szCs w:val="24"/>
        </w:rPr>
        <w:t>W trakcie realizacji umowy wykonawca może dokonać zmiany formy zabezpieczenia na jedną lub kilka form, o których mowa w pkt 19.2.</w:t>
      </w:r>
    </w:p>
    <w:p w:rsidR="00E62AA2" w:rsidRPr="00B325B6" w:rsidRDefault="00E62AA2" w:rsidP="0006060B">
      <w:pPr>
        <w:pStyle w:val="Akapitzlist"/>
        <w:numPr>
          <w:ilvl w:val="1"/>
          <w:numId w:val="25"/>
        </w:numPr>
        <w:spacing w:after="0"/>
        <w:contextualSpacing/>
        <w:jc w:val="both"/>
        <w:rPr>
          <w:rFonts w:ascii="DejaVu Sans Condensed" w:hAnsi="DejaVu Sans Condensed" w:cs="DejaVu Sans Condensed"/>
          <w:color w:val="000000" w:themeColor="text1"/>
          <w:sz w:val="24"/>
          <w:szCs w:val="24"/>
        </w:rPr>
      </w:pPr>
      <w:r w:rsidRPr="00B325B6">
        <w:rPr>
          <w:rFonts w:ascii="DejaVu Sans Condensed" w:hAnsi="DejaVu Sans Condensed" w:cs="DejaVu Sans Condensed"/>
          <w:color w:val="000000" w:themeColor="text1"/>
          <w:sz w:val="24"/>
          <w:szCs w:val="24"/>
        </w:rPr>
        <w:t>Zamawiający nie wyraża zgody na zmianę formy zabezpieczenia na jedną lub kilka form, o których mowa w pkt 19.3.</w:t>
      </w:r>
    </w:p>
    <w:p w:rsidR="00E62AA2" w:rsidRPr="00B325B6" w:rsidRDefault="00E62AA2" w:rsidP="0006060B">
      <w:pPr>
        <w:pStyle w:val="Akapitzlist"/>
        <w:numPr>
          <w:ilvl w:val="1"/>
          <w:numId w:val="25"/>
        </w:numPr>
        <w:spacing w:after="0"/>
        <w:contextualSpacing/>
        <w:jc w:val="both"/>
        <w:rPr>
          <w:rFonts w:ascii="DejaVu Sans Condensed" w:hAnsi="DejaVu Sans Condensed" w:cs="DejaVu Sans Condensed"/>
          <w:color w:val="000000" w:themeColor="text1"/>
          <w:sz w:val="24"/>
          <w:szCs w:val="24"/>
        </w:rPr>
      </w:pPr>
      <w:r w:rsidRPr="00B325B6">
        <w:rPr>
          <w:rFonts w:ascii="DejaVu Sans Condensed" w:hAnsi="DejaVu Sans Condensed" w:cs="DejaVu Sans Condensed"/>
          <w:color w:val="000000" w:themeColor="text1"/>
          <w:sz w:val="24"/>
          <w:szCs w:val="24"/>
        </w:rPr>
        <w:t xml:space="preserve">Zmiana formy zabezpieczenia jest dokonywana z zachowaniem ciągłości zabezpieczenia i bez zmniejszenia jego wysokości. </w:t>
      </w:r>
    </w:p>
    <w:p w:rsidR="00E62AA2" w:rsidRPr="00B325B6" w:rsidRDefault="00E62AA2" w:rsidP="0006060B">
      <w:pPr>
        <w:pStyle w:val="Textbodyindent"/>
        <w:numPr>
          <w:ilvl w:val="1"/>
          <w:numId w:val="25"/>
        </w:numPr>
        <w:spacing w:after="0"/>
        <w:contextualSpacing/>
        <w:jc w:val="both"/>
        <w:rPr>
          <w:rFonts w:ascii="DejaVu Sans Condensed" w:hAnsi="DejaVu Sans Condensed" w:cs="DejaVu Sans Condensed"/>
          <w:color w:val="000000" w:themeColor="text1"/>
        </w:rPr>
      </w:pPr>
      <w:r w:rsidRPr="00B325B6">
        <w:rPr>
          <w:rFonts w:ascii="DejaVu Sans Condensed" w:hAnsi="DejaVu Sans Condensed" w:cs="DejaVu Sans Condensed"/>
          <w:color w:val="000000" w:themeColor="text1"/>
        </w:rPr>
        <w:t>Zamawiający zwróci zabezpieczenie w terminie 30 dni od dnia wykonania zamówienia i uznania przez Zamawiającego za należycie wykonane.</w:t>
      </w:r>
    </w:p>
    <w:p w:rsidR="00E62AA2" w:rsidRDefault="00E62AA2" w:rsidP="00E62AA2">
      <w:pPr>
        <w:pStyle w:val="Textbodyindent"/>
        <w:ind w:left="720"/>
        <w:contextualSpacing/>
        <w:jc w:val="both"/>
        <w:rPr>
          <w:rFonts w:ascii="DejaVu Sans Condensed" w:hAnsi="DejaVu Sans Condensed" w:cs="DejaVu Sans Condensed"/>
          <w:color w:val="000000" w:themeColor="text1"/>
        </w:rPr>
      </w:pPr>
    </w:p>
    <w:p w:rsidR="00177E31" w:rsidRDefault="00177E31" w:rsidP="00E62AA2">
      <w:pPr>
        <w:pStyle w:val="Textbodyindent"/>
        <w:ind w:left="720"/>
        <w:contextualSpacing/>
        <w:jc w:val="both"/>
        <w:rPr>
          <w:rFonts w:ascii="DejaVu Sans Condensed" w:hAnsi="DejaVu Sans Condensed" w:cs="DejaVu Sans Condensed"/>
          <w:color w:val="000000" w:themeColor="text1"/>
        </w:rPr>
      </w:pPr>
    </w:p>
    <w:p w:rsidR="00177E31" w:rsidRPr="00E62AA2" w:rsidRDefault="00177E31" w:rsidP="00E62AA2">
      <w:pPr>
        <w:pStyle w:val="Textbodyindent"/>
        <w:ind w:left="720"/>
        <w:contextualSpacing/>
        <w:jc w:val="both"/>
        <w:rPr>
          <w:rFonts w:ascii="DejaVu Sans Condensed" w:hAnsi="DejaVu Sans Condensed" w:cs="DejaVu Sans Condensed"/>
          <w:color w:val="000000" w:themeColor="text1"/>
        </w:rPr>
      </w:pPr>
    </w:p>
    <w:p w:rsidR="004D1B6F" w:rsidRPr="005E4FD3" w:rsidRDefault="004D1B6F" w:rsidP="006511CD">
      <w:pPr>
        <w:pStyle w:val="Podtytu"/>
        <w:numPr>
          <w:ilvl w:val="0"/>
          <w:numId w:val="55"/>
        </w:numPr>
        <w:tabs>
          <w:tab w:val="left" w:pos="709"/>
        </w:tabs>
        <w:spacing w:after="120"/>
        <w:ind w:left="714" w:hanging="714"/>
        <w:contextualSpacing/>
        <w:rPr>
          <w:rFonts w:ascii="DejaVu Sans Condensed" w:hAnsi="DejaVu Sans Condensed" w:cs="DejaVu Sans Condensed"/>
          <w:color w:val="000000"/>
          <w:sz w:val="24"/>
          <w:szCs w:val="24"/>
        </w:rPr>
      </w:pPr>
      <w:r w:rsidRPr="005E4FD3">
        <w:rPr>
          <w:rFonts w:ascii="DejaVu Sans Condensed" w:hAnsi="DejaVu Sans Condensed" w:cs="DejaVu Sans Condensed"/>
          <w:bCs/>
          <w:sz w:val="24"/>
          <w:szCs w:val="24"/>
        </w:rPr>
        <w:t>PROJEKTOWANE POSTANOWIENIA UMOWY W SPRAWIE ZAMÓWIENIA PUBLICZNEGO, KTÓRE ZOSTANĄ WPROWADZONE DO TREŚCI TEJ UMOWY</w:t>
      </w:r>
    </w:p>
    <w:p w:rsidR="005E4FD3" w:rsidRPr="005E4FD3" w:rsidRDefault="005E4FD3" w:rsidP="006511CD">
      <w:pPr>
        <w:pStyle w:val="Akapitzlist"/>
        <w:widowControl/>
        <w:numPr>
          <w:ilvl w:val="0"/>
          <w:numId w:val="37"/>
        </w:numPr>
        <w:spacing w:after="120" w:line="240" w:lineRule="auto"/>
        <w:contextualSpacing/>
        <w:jc w:val="both"/>
        <w:rPr>
          <w:rFonts w:ascii="DejaVu Sans Condensed" w:eastAsia="Times New Roman" w:hAnsi="DejaVu Sans Condensed" w:cs="DejaVu Sans Condensed"/>
          <w:vanish/>
          <w:color w:val="000000" w:themeColor="text1"/>
          <w:sz w:val="24"/>
          <w:szCs w:val="24"/>
          <w:lang w:bidi="ar-SA"/>
        </w:rPr>
      </w:pPr>
    </w:p>
    <w:p w:rsidR="004D1B6F" w:rsidRPr="00F6497C" w:rsidRDefault="004D1B6F" w:rsidP="006511CD">
      <w:pPr>
        <w:pStyle w:val="Default"/>
        <w:numPr>
          <w:ilvl w:val="1"/>
          <w:numId w:val="37"/>
        </w:numPr>
        <w:spacing w:after="120"/>
        <w:contextualSpacing/>
        <w:jc w:val="both"/>
        <w:rPr>
          <w:rFonts w:ascii="DejaVu Sans Condensed" w:hAnsi="DejaVu Sans Condensed" w:cs="DejaVu Sans Condensed"/>
          <w:color w:val="000000" w:themeColor="text1"/>
        </w:rPr>
      </w:pPr>
      <w:r w:rsidRPr="00F6497C">
        <w:rPr>
          <w:rFonts w:ascii="DejaVu Sans Condensed" w:hAnsi="DejaVu Sans Condensed" w:cs="DejaVu Sans Condensed"/>
          <w:color w:val="000000" w:themeColor="text1"/>
        </w:rPr>
        <w:t xml:space="preserve">Projektowane postanowienia umowy w sprawie zamówienia publicznego zawarto w Załączniku nr 4 do SWZ cz. I </w:t>
      </w:r>
      <w:proofErr w:type="spellStart"/>
      <w:r w:rsidRPr="00F6497C">
        <w:rPr>
          <w:rFonts w:ascii="DejaVu Sans Condensed" w:hAnsi="DejaVu Sans Condensed" w:cs="DejaVu Sans Condensed"/>
          <w:color w:val="000000" w:themeColor="text1"/>
        </w:rPr>
        <w:t>i</w:t>
      </w:r>
      <w:proofErr w:type="spellEnd"/>
      <w:r w:rsidRPr="00F6497C">
        <w:rPr>
          <w:rFonts w:ascii="DejaVu Sans Condensed" w:hAnsi="DejaVu Sans Condensed" w:cs="DejaVu Sans Condensed"/>
          <w:color w:val="000000" w:themeColor="text1"/>
        </w:rPr>
        <w:t xml:space="preserve"> cz. II.</w:t>
      </w:r>
    </w:p>
    <w:p w:rsidR="004D1B6F" w:rsidRDefault="004D1B6F" w:rsidP="006511CD">
      <w:pPr>
        <w:pStyle w:val="Default"/>
        <w:numPr>
          <w:ilvl w:val="1"/>
          <w:numId w:val="38"/>
        </w:numPr>
        <w:spacing w:after="120"/>
        <w:contextualSpacing/>
        <w:jc w:val="both"/>
        <w:rPr>
          <w:rFonts w:ascii="DejaVu Sans Condensed" w:hAnsi="DejaVu Sans Condensed" w:cs="DejaVu Sans Condensed"/>
          <w:color w:val="000000" w:themeColor="text1"/>
        </w:rPr>
      </w:pPr>
      <w:r w:rsidRPr="00F6497C">
        <w:rPr>
          <w:rFonts w:ascii="DejaVu Sans Condensed" w:hAnsi="DejaVu Sans Condensed" w:cs="DejaVu Sans Condensed"/>
        </w:rPr>
        <w:t xml:space="preserve">Zamawiający wymaga, aby wykonawca zawarł z nim umowę zawierającą </w:t>
      </w:r>
      <w:r w:rsidRPr="00F6497C">
        <w:rPr>
          <w:rFonts w:ascii="DejaVu Sans Condensed" w:hAnsi="DejaVu Sans Condensed" w:cs="DejaVu Sans Condensed"/>
          <w:color w:val="000000" w:themeColor="text1"/>
        </w:rPr>
        <w:t>postanowienia określone w załączonym do SWZ wzorze.</w:t>
      </w:r>
    </w:p>
    <w:p w:rsidR="004D1B6F" w:rsidRPr="004D1B6F" w:rsidRDefault="004D1B6F" w:rsidP="004D1B6F">
      <w:pPr>
        <w:pStyle w:val="Textbody"/>
      </w:pPr>
    </w:p>
    <w:p w:rsidR="004D1B6F" w:rsidRPr="004D1B6F" w:rsidRDefault="004D1B6F" w:rsidP="006511CD">
      <w:pPr>
        <w:pStyle w:val="Podtytu"/>
        <w:numPr>
          <w:ilvl w:val="0"/>
          <w:numId w:val="55"/>
        </w:numPr>
        <w:tabs>
          <w:tab w:val="left" w:pos="709"/>
        </w:tabs>
        <w:spacing w:after="120"/>
        <w:ind w:left="714" w:hanging="714"/>
        <w:contextualSpacing/>
        <w:rPr>
          <w:rFonts w:ascii="DejaVu Sans Condensed" w:hAnsi="DejaVu Sans Condensed" w:cs="DejaVu Sans Condensed"/>
          <w:color w:val="000000"/>
          <w:sz w:val="24"/>
          <w:szCs w:val="24"/>
        </w:rPr>
      </w:pPr>
      <w:r w:rsidRPr="004D1B6F">
        <w:rPr>
          <w:rFonts w:ascii="DejaVu Sans Condensed" w:hAnsi="DejaVu Sans Condensed" w:cs="DejaVu Sans Condensed"/>
          <w:color w:val="000000" w:themeColor="text1"/>
          <w:sz w:val="24"/>
          <w:szCs w:val="24"/>
        </w:rPr>
        <w:t>ZAMAWIAJĄCY INFORMUJE, ŻE NIE PRZEWIDUJE:</w:t>
      </w:r>
    </w:p>
    <w:p w:rsidR="004D1B6F" w:rsidRPr="00312D28" w:rsidRDefault="004D1B6F" w:rsidP="004D1B6F">
      <w:pPr>
        <w:pStyle w:val="Textbody"/>
        <w:rPr>
          <w:rFonts w:ascii="DejaVu Sans Condensed" w:hAnsi="DejaVu Sans Condensed" w:cs="DejaVu Sans Condensed"/>
          <w:sz w:val="4"/>
          <w:szCs w:val="4"/>
        </w:rPr>
      </w:pPr>
    </w:p>
    <w:p w:rsidR="004D1B6F" w:rsidRPr="00F6497C" w:rsidRDefault="004D1B6F" w:rsidP="00E26259">
      <w:pPr>
        <w:pStyle w:val="Podtytu"/>
        <w:numPr>
          <w:ilvl w:val="0"/>
          <w:numId w:val="71"/>
        </w:numPr>
        <w:ind w:left="1276" w:hanging="357"/>
        <w:rPr>
          <w:rFonts w:ascii="DejaVu Sans Condensed" w:hAnsi="DejaVu Sans Condensed" w:cs="DejaVu Sans Condensed"/>
          <w:b w:val="0"/>
          <w:color w:val="000000" w:themeColor="text1"/>
          <w:sz w:val="24"/>
          <w:szCs w:val="24"/>
        </w:rPr>
      </w:pPr>
      <w:r w:rsidRPr="00F6497C">
        <w:rPr>
          <w:rFonts w:ascii="DejaVu Sans Condensed" w:hAnsi="DejaVu Sans Condensed" w:cs="DejaVu Sans Condensed"/>
          <w:b w:val="0"/>
          <w:color w:val="000000" w:themeColor="text1"/>
          <w:sz w:val="24"/>
          <w:szCs w:val="24"/>
        </w:rPr>
        <w:t>możliwości składania ofert wariantowych;</w:t>
      </w:r>
    </w:p>
    <w:p w:rsidR="004D1B6F" w:rsidRPr="00F6497C" w:rsidRDefault="004D1B6F" w:rsidP="00E26259">
      <w:pPr>
        <w:pStyle w:val="Textbody"/>
        <w:numPr>
          <w:ilvl w:val="0"/>
          <w:numId w:val="71"/>
        </w:numPr>
        <w:tabs>
          <w:tab w:val="left" w:pos="720"/>
        </w:tabs>
        <w:spacing w:after="0"/>
        <w:ind w:left="1276" w:hanging="357"/>
        <w:rPr>
          <w:rFonts w:ascii="DejaVu Sans Condensed" w:hAnsi="DejaVu Sans Condensed" w:cs="DejaVu Sans Condensed"/>
          <w:color w:val="000000" w:themeColor="text1"/>
        </w:rPr>
      </w:pPr>
      <w:r w:rsidRPr="00F6497C">
        <w:rPr>
          <w:rFonts w:ascii="DejaVu Sans Condensed" w:hAnsi="DejaVu Sans Condensed" w:cs="DejaVu Sans Condensed"/>
          <w:color w:val="000000" w:themeColor="text1"/>
        </w:rPr>
        <w:t xml:space="preserve">wymagań wskazanych w art. 96 ust. 2 pkt 2) ustawy </w:t>
      </w:r>
      <w:proofErr w:type="spellStart"/>
      <w:r w:rsidRPr="00F6497C">
        <w:rPr>
          <w:rFonts w:ascii="DejaVu Sans Condensed" w:hAnsi="DejaVu Sans Condensed" w:cs="DejaVu Sans Condensed"/>
          <w:color w:val="000000" w:themeColor="text1"/>
        </w:rPr>
        <w:t>Pzp</w:t>
      </w:r>
      <w:proofErr w:type="spellEnd"/>
      <w:r w:rsidRPr="00F6497C">
        <w:rPr>
          <w:rFonts w:ascii="DejaVu Sans Condensed" w:hAnsi="DejaVu Sans Condensed" w:cs="DejaVu Sans Condensed"/>
          <w:color w:val="000000" w:themeColor="text1"/>
        </w:rPr>
        <w:t>;</w:t>
      </w:r>
    </w:p>
    <w:p w:rsidR="004D1B6F" w:rsidRPr="00F6497C" w:rsidRDefault="004D1B6F" w:rsidP="00E26259">
      <w:pPr>
        <w:pStyle w:val="Textbody"/>
        <w:numPr>
          <w:ilvl w:val="0"/>
          <w:numId w:val="71"/>
        </w:numPr>
        <w:tabs>
          <w:tab w:val="left" w:pos="720"/>
        </w:tabs>
        <w:spacing w:after="0"/>
        <w:ind w:left="1276" w:hanging="357"/>
        <w:rPr>
          <w:rFonts w:ascii="DejaVu Sans Condensed" w:hAnsi="DejaVu Sans Condensed" w:cs="DejaVu Sans Condensed"/>
          <w:color w:val="000000" w:themeColor="text1"/>
        </w:rPr>
      </w:pPr>
      <w:r w:rsidRPr="00F6497C">
        <w:rPr>
          <w:rFonts w:ascii="DejaVu Sans Condensed" w:hAnsi="DejaVu Sans Condensed" w:cs="DejaVu Sans Condensed"/>
          <w:color w:val="000000" w:themeColor="text1"/>
        </w:rPr>
        <w:t>wymagań wskazanych w art. 94 ustawy;</w:t>
      </w:r>
    </w:p>
    <w:p w:rsidR="004D1B6F" w:rsidRPr="00F6497C" w:rsidRDefault="004D1B6F" w:rsidP="00E26259">
      <w:pPr>
        <w:pStyle w:val="Textbody"/>
        <w:numPr>
          <w:ilvl w:val="0"/>
          <w:numId w:val="71"/>
        </w:numPr>
        <w:tabs>
          <w:tab w:val="left" w:pos="720"/>
        </w:tabs>
        <w:spacing w:after="0"/>
        <w:ind w:left="1276" w:hanging="357"/>
        <w:rPr>
          <w:rFonts w:ascii="DejaVu Sans Condensed" w:hAnsi="DejaVu Sans Condensed" w:cs="DejaVu Sans Condensed"/>
          <w:color w:val="000000" w:themeColor="text1"/>
        </w:rPr>
      </w:pPr>
      <w:r w:rsidRPr="00F6497C">
        <w:rPr>
          <w:rFonts w:ascii="DejaVu Sans Condensed" w:hAnsi="DejaVu Sans Condensed" w:cs="DejaVu Sans Condensed"/>
          <w:color w:val="000000" w:themeColor="text1"/>
        </w:rPr>
        <w:t xml:space="preserve">zamówień wskazanych w art. 214 ust. 1 pkt 7) ustawy </w:t>
      </w:r>
      <w:proofErr w:type="spellStart"/>
      <w:r w:rsidRPr="00F6497C">
        <w:rPr>
          <w:rFonts w:ascii="DejaVu Sans Condensed" w:hAnsi="DejaVu Sans Condensed" w:cs="DejaVu Sans Condensed"/>
          <w:color w:val="000000" w:themeColor="text1"/>
        </w:rPr>
        <w:t>Pzp</w:t>
      </w:r>
      <w:proofErr w:type="spellEnd"/>
      <w:r w:rsidRPr="00F6497C">
        <w:rPr>
          <w:rFonts w:ascii="DejaVu Sans Condensed" w:hAnsi="DejaVu Sans Condensed" w:cs="DejaVu Sans Condensed"/>
          <w:color w:val="000000" w:themeColor="text1"/>
        </w:rPr>
        <w:t>;</w:t>
      </w:r>
    </w:p>
    <w:p w:rsidR="004D1B6F" w:rsidRPr="00F6497C" w:rsidRDefault="004D1B6F" w:rsidP="00E26259">
      <w:pPr>
        <w:pStyle w:val="Textbody"/>
        <w:numPr>
          <w:ilvl w:val="0"/>
          <w:numId w:val="71"/>
        </w:numPr>
        <w:tabs>
          <w:tab w:val="left" w:pos="720"/>
        </w:tabs>
        <w:spacing w:after="0"/>
        <w:ind w:left="1276" w:hanging="357"/>
        <w:rPr>
          <w:rFonts w:ascii="DejaVu Sans Condensed" w:hAnsi="DejaVu Sans Condensed" w:cs="DejaVu Sans Condensed"/>
          <w:color w:val="000000" w:themeColor="text1"/>
        </w:rPr>
      </w:pPr>
      <w:r w:rsidRPr="00F6497C">
        <w:rPr>
          <w:rFonts w:ascii="DejaVu Sans Condensed" w:hAnsi="DejaVu Sans Condensed" w:cs="DejaVu Sans Condensed"/>
          <w:color w:val="000000" w:themeColor="text1"/>
        </w:rPr>
        <w:t>rozliczeń w walutach obcych;</w:t>
      </w:r>
    </w:p>
    <w:p w:rsidR="004D1B6F" w:rsidRPr="00F6497C" w:rsidRDefault="004D1B6F" w:rsidP="00E26259">
      <w:pPr>
        <w:pStyle w:val="Textbody"/>
        <w:widowControl/>
        <w:numPr>
          <w:ilvl w:val="0"/>
          <w:numId w:val="71"/>
        </w:numPr>
        <w:tabs>
          <w:tab w:val="left" w:pos="720"/>
        </w:tabs>
        <w:spacing w:after="0"/>
        <w:ind w:left="1276" w:hanging="357"/>
        <w:jc w:val="both"/>
        <w:rPr>
          <w:rFonts w:ascii="DejaVu Sans Condensed" w:hAnsi="DejaVu Sans Condensed" w:cs="DejaVu Sans Condensed"/>
          <w:color w:val="000000" w:themeColor="text1"/>
        </w:rPr>
      </w:pPr>
      <w:r w:rsidRPr="00F6497C">
        <w:rPr>
          <w:rFonts w:ascii="DejaVu Sans Condensed" w:hAnsi="DejaVu Sans Condensed" w:cs="DejaVu Sans Condensed"/>
          <w:color w:val="000000" w:themeColor="text1"/>
        </w:rPr>
        <w:t>wymogu lub możliwości złożenia oferty w postaci katalogów elektronicznych lub dołączenia do oferty katalogów elektronicznych;</w:t>
      </w:r>
    </w:p>
    <w:p w:rsidR="004D1B6F" w:rsidRPr="00F6497C" w:rsidRDefault="004D1B6F" w:rsidP="00E26259">
      <w:pPr>
        <w:pStyle w:val="Podtytu"/>
        <w:numPr>
          <w:ilvl w:val="0"/>
          <w:numId w:val="71"/>
        </w:numPr>
        <w:ind w:left="1276" w:hanging="357"/>
        <w:rPr>
          <w:rFonts w:ascii="DejaVu Sans Condensed" w:hAnsi="DejaVu Sans Condensed" w:cs="DejaVu Sans Condensed"/>
          <w:b w:val="0"/>
          <w:color w:val="000000" w:themeColor="text1"/>
          <w:sz w:val="24"/>
          <w:szCs w:val="24"/>
        </w:rPr>
      </w:pPr>
      <w:r w:rsidRPr="00F6497C">
        <w:rPr>
          <w:rFonts w:ascii="DejaVu Sans Condensed" w:hAnsi="DejaVu Sans Condensed" w:cs="DejaVu Sans Condensed"/>
          <w:b w:val="0"/>
          <w:color w:val="000000" w:themeColor="text1"/>
          <w:sz w:val="24"/>
          <w:szCs w:val="24"/>
        </w:rPr>
        <w:t>zawarcia umowy ramowej;</w:t>
      </w:r>
    </w:p>
    <w:p w:rsidR="004D1B6F" w:rsidRPr="00F6497C" w:rsidRDefault="004D1B6F" w:rsidP="00E26259">
      <w:pPr>
        <w:pStyle w:val="Podtytu"/>
        <w:numPr>
          <w:ilvl w:val="0"/>
          <w:numId w:val="71"/>
        </w:numPr>
        <w:ind w:left="1276" w:hanging="357"/>
        <w:rPr>
          <w:rFonts w:ascii="DejaVu Sans Condensed" w:hAnsi="DejaVu Sans Condensed" w:cs="DejaVu Sans Condensed"/>
          <w:b w:val="0"/>
          <w:color w:val="000000" w:themeColor="text1"/>
          <w:sz w:val="24"/>
          <w:szCs w:val="24"/>
        </w:rPr>
      </w:pPr>
      <w:r w:rsidRPr="00F6497C">
        <w:rPr>
          <w:rFonts w:ascii="DejaVu Sans Condensed" w:hAnsi="DejaVu Sans Condensed" w:cs="DejaVu Sans Condensed"/>
          <w:b w:val="0"/>
          <w:color w:val="000000" w:themeColor="text1"/>
          <w:sz w:val="24"/>
          <w:szCs w:val="24"/>
        </w:rPr>
        <w:t>wyboru najkorzystniejszej oferty z zastosowaniem aukcji elektronicznej;</w:t>
      </w:r>
    </w:p>
    <w:p w:rsidR="005E4FD3" w:rsidRDefault="004D1B6F" w:rsidP="00E26259">
      <w:pPr>
        <w:pStyle w:val="Podtytu"/>
        <w:numPr>
          <w:ilvl w:val="0"/>
          <w:numId w:val="71"/>
        </w:numPr>
        <w:ind w:left="1276" w:hanging="357"/>
        <w:rPr>
          <w:rFonts w:ascii="DejaVu Sans Condensed" w:hAnsi="DejaVu Sans Condensed" w:cs="DejaVu Sans Condensed"/>
          <w:b w:val="0"/>
          <w:color w:val="000000" w:themeColor="text1"/>
          <w:sz w:val="24"/>
          <w:szCs w:val="24"/>
        </w:rPr>
      </w:pPr>
      <w:r w:rsidRPr="00F6497C">
        <w:rPr>
          <w:rFonts w:ascii="DejaVu Sans Condensed" w:hAnsi="DejaVu Sans Condensed" w:cs="DejaVu Sans Condensed"/>
          <w:b w:val="0"/>
          <w:color w:val="000000" w:themeColor="text1"/>
          <w:sz w:val="24"/>
          <w:szCs w:val="24"/>
        </w:rPr>
        <w:t>zwrotu kosztów udziału w postępowaniu.</w:t>
      </w:r>
    </w:p>
    <w:p w:rsidR="005E4FD3" w:rsidRPr="005E4FD3" w:rsidRDefault="005E4FD3" w:rsidP="005E4FD3">
      <w:pPr>
        <w:pStyle w:val="Textbody"/>
      </w:pPr>
    </w:p>
    <w:p w:rsidR="004D1B6F" w:rsidRPr="004D1B6F" w:rsidRDefault="001C041E" w:rsidP="006511CD">
      <w:pPr>
        <w:pStyle w:val="Podtytu"/>
        <w:numPr>
          <w:ilvl w:val="0"/>
          <w:numId w:val="55"/>
        </w:numPr>
        <w:tabs>
          <w:tab w:val="left" w:pos="709"/>
        </w:tabs>
        <w:spacing w:after="120"/>
        <w:ind w:left="714" w:hanging="714"/>
        <w:contextualSpacing/>
        <w:rPr>
          <w:rFonts w:ascii="DejaVu Sans Condensed" w:hAnsi="DejaVu Sans Condensed" w:cs="DejaVu Sans Condensed"/>
          <w:color w:val="000000"/>
          <w:sz w:val="24"/>
          <w:szCs w:val="24"/>
        </w:rPr>
      </w:pPr>
      <w:r>
        <w:rPr>
          <w:rFonts w:ascii="DejaVu Sans Condensed" w:hAnsi="DejaVu Sans Condensed" w:cs="DejaVu Sans Condensed"/>
          <w:bCs/>
          <w:color w:val="000000" w:themeColor="text1"/>
          <w:sz w:val="24"/>
          <w:szCs w:val="24"/>
        </w:rPr>
        <w:t>OCHRONA DANYCH OSOBOWYCH</w:t>
      </w:r>
    </w:p>
    <w:p w:rsidR="004D1B6F" w:rsidRPr="00F6497C" w:rsidRDefault="004D1B6F" w:rsidP="004D1B6F">
      <w:pPr>
        <w:contextualSpacing/>
        <w:jc w:val="both"/>
        <w:rPr>
          <w:rFonts w:ascii="DejaVu Sans Condensed" w:hAnsi="DejaVu Sans Condensed" w:cs="DejaVu Sans Condensed"/>
          <w:bCs/>
          <w:color w:val="000000"/>
        </w:rPr>
      </w:pPr>
      <w:r w:rsidRPr="00F6497C">
        <w:rPr>
          <w:rFonts w:ascii="DejaVu Sans Condensed" w:hAnsi="DejaVu Sans Condensed" w:cs="DejaVu Sans Condensed"/>
          <w:bCs/>
          <w:color w:val="000000"/>
        </w:rPr>
        <w:t xml:space="preserve">Zgodnie z art. 13 ust. 1 i 2 rozporządzenia Parlamentu Europejskiego i Rady (UE) 2016/679 z dnia 27 kwietnia 2016 r. w sprawie ochrony osób fizycznych </w:t>
      </w:r>
    </w:p>
    <w:p w:rsidR="004D1B6F" w:rsidRPr="00312D28" w:rsidRDefault="004D1B6F" w:rsidP="004D1B6F">
      <w:pPr>
        <w:contextualSpacing/>
        <w:jc w:val="both"/>
        <w:rPr>
          <w:rFonts w:ascii="DejaVu Sans Condensed" w:hAnsi="DejaVu Sans Condensed" w:cs="DejaVu Sans Condensed"/>
          <w:bCs/>
          <w:color w:val="000000"/>
        </w:rPr>
      </w:pPr>
      <w:r w:rsidRPr="00F6497C">
        <w:rPr>
          <w:rFonts w:ascii="DejaVu Sans Condensed" w:hAnsi="DejaVu Sans Condensed" w:cs="DejaVu Sans Condensed"/>
          <w:bCs/>
          <w:color w:val="000000"/>
        </w:rPr>
        <w:t xml:space="preserve">w związku z przetwarzaniem danych osobowych i w sprawie swobodnego przepływu </w:t>
      </w:r>
      <w:r w:rsidRPr="00312D28">
        <w:rPr>
          <w:rFonts w:ascii="DejaVu Sans Condensed" w:hAnsi="DejaVu Sans Condensed" w:cs="DejaVu Sans Condensed"/>
          <w:bCs/>
          <w:color w:val="000000"/>
        </w:rPr>
        <w:t xml:space="preserve">takich danych oraz uchylenia dyrektywy 95/46/WE (ogólne rozporządzenie o ochronie danych) (Dz. Urz. UE L 119 z 04.05.2016, str. 1), dalej „RODO”, informuję, że: </w:t>
      </w:r>
    </w:p>
    <w:p w:rsidR="004D1B6F" w:rsidRPr="00312D28" w:rsidRDefault="004D1B6F" w:rsidP="004D1B6F">
      <w:pPr>
        <w:contextualSpacing/>
        <w:jc w:val="both"/>
        <w:rPr>
          <w:rFonts w:ascii="DejaVu Sans Condensed" w:hAnsi="DejaVu Sans Condensed" w:cs="DejaVu Sans Condensed"/>
          <w:bCs/>
          <w:color w:val="000000"/>
        </w:rPr>
      </w:pPr>
    </w:p>
    <w:p w:rsidR="004D1B6F" w:rsidRPr="00312D28" w:rsidRDefault="004D1B6F" w:rsidP="006511CD">
      <w:pPr>
        <w:pStyle w:val="Akapitzlist"/>
        <w:numPr>
          <w:ilvl w:val="0"/>
          <w:numId w:val="72"/>
        </w:numPr>
        <w:ind w:left="426"/>
        <w:contextualSpacing/>
        <w:jc w:val="both"/>
        <w:rPr>
          <w:rFonts w:ascii="DejaVu Sans Condensed" w:hAnsi="DejaVu Sans Condensed" w:cs="DejaVu Sans Condensed"/>
          <w:bCs/>
          <w:color w:val="000000"/>
          <w:sz w:val="24"/>
          <w:szCs w:val="24"/>
        </w:rPr>
      </w:pPr>
      <w:r w:rsidRPr="00312D28">
        <w:rPr>
          <w:rFonts w:ascii="DejaVu Sans Condensed" w:hAnsi="DejaVu Sans Condensed" w:cs="DejaVu Sans Condensed"/>
          <w:bCs/>
          <w:color w:val="000000"/>
          <w:sz w:val="24"/>
          <w:szCs w:val="24"/>
        </w:rPr>
        <w:t>administratorem Pani/Pana danych osobowych jest Miejski Ośrodek Pomocy Społecznej w Kutnie z siedzibą przy ul. Warszawskie Przedmieście 10 a, 99-300 Kutno;</w:t>
      </w:r>
    </w:p>
    <w:p w:rsidR="004D1B6F" w:rsidRPr="00312D28" w:rsidRDefault="004D1B6F" w:rsidP="006511CD">
      <w:pPr>
        <w:pStyle w:val="Akapitzlist"/>
        <w:numPr>
          <w:ilvl w:val="0"/>
          <w:numId w:val="72"/>
        </w:numPr>
        <w:ind w:left="426"/>
        <w:contextualSpacing/>
        <w:jc w:val="both"/>
        <w:rPr>
          <w:rFonts w:ascii="DejaVu Sans Condensed" w:hAnsi="DejaVu Sans Condensed" w:cs="DejaVu Sans Condensed"/>
          <w:bCs/>
          <w:color w:val="000000"/>
          <w:sz w:val="24"/>
          <w:szCs w:val="24"/>
        </w:rPr>
      </w:pPr>
      <w:r w:rsidRPr="00312D28">
        <w:rPr>
          <w:rFonts w:ascii="DejaVu Sans Condensed" w:hAnsi="DejaVu Sans Condensed" w:cs="DejaVu Sans Condensed"/>
          <w:bCs/>
          <w:color w:val="000000"/>
          <w:sz w:val="24"/>
          <w:szCs w:val="24"/>
        </w:rPr>
        <w:t xml:space="preserve">inspektorem ochrony danych osobowych w Miejskim Ośrodku Pomocy Społecznej w Kutnie jest Pani Katarzyna Plewka-Gembalska, adres e-mail: </w:t>
      </w:r>
      <w:hyperlink r:id="rId13" w:history="1">
        <w:r w:rsidRPr="00312D28">
          <w:rPr>
            <w:rStyle w:val="Hipercze"/>
            <w:rFonts w:ascii="DejaVu Sans Condensed" w:hAnsi="DejaVu Sans Condensed" w:cs="DejaVu Sans Condensed"/>
            <w:bCs/>
            <w:sz w:val="24"/>
            <w:szCs w:val="24"/>
          </w:rPr>
          <w:t>iod@mops.kutno.pl</w:t>
        </w:r>
      </w:hyperlink>
      <w:r w:rsidRPr="00312D28">
        <w:rPr>
          <w:rFonts w:ascii="DejaVu Sans Condensed" w:hAnsi="DejaVu Sans Condensed" w:cs="DejaVu Sans Condensed"/>
          <w:bCs/>
          <w:color w:val="000000"/>
          <w:sz w:val="24"/>
          <w:szCs w:val="24"/>
        </w:rPr>
        <w:t>;</w:t>
      </w:r>
    </w:p>
    <w:p w:rsidR="004D1B6F" w:rsidRPr="00312D28" w:rsidRDefault="004D1B6F" w:rsidP="006511CD">
      <w:pPr>
        <w:pStyle w:val="Akapitzlist"/>
        <w:numPr>
          <w:ilvl w:val="0"/>
          <w:numId w:val="72"/>
        </w:numPr>
        <w:ind w:left="426"/>
        <w:contextualSpacing/>
        <w:jc w:val="both"/>
        <w:rPr>
          <w:rFonts w:ascii="DejaVu Sans Condensed" w:hAnsi="DejaVu Sans Condensed" w:cs="DejaVu Sans Condensed"/>
          <w:bCs/>
          <w:color w:val="000000"/>
          <w:sz w:val="24"/>
          <w:szCs w:val="24"/>
        </w:rPr>
      </w:pPr>
      <w:r w:rsidRPr="00312D28">
        <w:rPr>
          <w:rFonts w:ascii="DejaVu Sans Condensed" w:hAnsi="DejaVu Sans Condensed" w:cs="DejaVu Sans Condensed"/>
          <w:bCs/>
          <w:color w:val="000000"/>
          <w:sz w:val="24"/>
          <w:szCs w:val="24"/>
        </w:rPr>
        <w:t xml:space="preserve">Pani/Pana dane osobowe przetwarzane będą na podstawie art. 6 ust. 1 lit. c RODO oraz ustawy z dnia 11 września 2019 r. – Prawo zamówień publicznych, dalej „ustawa </w:t>
      </w:r>
      <w:proofErr w:type="spellStart"/>
      <w:r w:rsidRPr="00312D28">
        <w:rPr>
          <w:rFonts w:ascii="DejaVu Sans Condensed" w:hAnsi="DejaVu Sans Condensed" w:cs="DejaVu Sans Condensed"/>
          <w:bCs/>
          <w:color w:val="000000"/>
          <w:sz w:val="24"/>
          <w:szCs w:val="24"/>
        </w:rPr>
        <w:t>Pzp</w:t>
      </w:r>
      <w:proofErr w:type="spellEnd"/>
      <w:r w:rsidRPr="00312D28">
        <w:rPr>
          <w:rFonts w:ascii="DejaVu Sans Condensed" w:hAnsi="DejaVu Sans Condensed" w:cs="DejaVu Sans Condensed"/>
          <w:bCs/>
          <w:color w:val="000000"/>
          <w:sz w:val="24"/>
          <w:szCs w:val="24"/>
        </w:rPr>
        <w:t>”; w celu prowadzenia przedmioto</w:t>
      </w:r>
      <w:r>
        <w:rPr>
          <w:rFonts w:ascii="DejaVu Sans Condensed" w:hAnsi="DejaVu Sans Condensed" w:cs="DejaVu Sans Condensed"/>
          <w:bCs/>
          <w:color w:val="000000"/>
          <w:sz w:val="24"/>
          <w:szCs w:val="24"/>
        </w:rPr>
        <w:t>wego postępowania o </w:t>
      </w:r>
      <w:r w:rsidRPr="00312D28">
        <w:rPr>
          <w:rFonts w:ascii="DejaVu Sans Condensed" w:hAnsi="DejaVu Sans Condensed" w:cs="DejaVu Sans Condensed"/>
          <w:bCs/>
          <w:color w:val="000000"/>
          <w:sz w:val="24"/>
          <w:szCs w:val="24"/>
        </w:rPr>
        <w:t>udzielenie zamówienia publicznego oraz jego rozstrzygnięcia, jak również zawarcia umowy w sprawie zamówienia publicznego oraz jej realizacji, a także udokumentowania postępowania o udzielenie zamówienia publicznego i jego archiwizacji;</w:t>
      </w:r>
    </w:p>
    <w:p w:rsidR="004D1B6F" w:rsidRPr="00312D28" w:rsidRDefault="004D1B6F" w:rsidP="006511CD">
      <w:pPr>
        <w:pStyle w:val="Akapitzlist"/>
        <w:numPr>
          <w:ilvl w:val="0"/>
          <w:numId w:val="72"/>
        </w:numPr>
        <w:ind w:left="426"/>
        <w:contextualSpacing/>
        <w:jc w:val="both"/>
        <w:rPr>
          <w:rFonts w:ascii="DejaVu Sans Condensed" w:hAnsi="DejaVu Sans Condensed" w:cs="DejaVu Sans Condensed"/>
          <w:bCs/>
          <w:color w:val="000000"/>
          <w:sz w:val="24"/>
          <w:szCs w:val="24"/>
        </w:rPr>
      </w:pPr>
      <w:r w:rsidRPr="00312D28">
        <w:rPr>
          <w:rFonts w:ascii="DejaVu Sans Condensed" w:hAnsi="DejaVu Sans Condensed" w:cs="DejaVu Sans Condensed"/>
          <w:bCs/>
          <w:color w:val="000000"/>
          <w:sz w:val="24"/>
          <w:szCs w:val="24"/>
        </w:rPr>
        <w:t xml:space="preserve">odbiorcami Pani/Pana danych osobowych będą osoby lub podmioty, którym udostępniona zostanie dokumentacja postępowania w oparciu o art. 18 oraz art. 74 ustawa </w:t>
      </w:r>
      <w:proofErr w:type="spellStart"/>
      <w:r w:rsidRPr="00312D28">
        <w:rPr>
          <w:rFonts w:ascii="DejaVu Sans Condensed" w:hAnsi="DejaVu Sans Condensed" w:cs="DejaVu Sans Condensed"/>
          <w:bCs/>
          <w:color w:val="000000"/>
          <w:sz w:val="24"/>
          <w:szCs w:val="24"/>
        </w:rPr>
        <w:t>Pzp</w:t>
      </w:r>
      <w:proofErr w:type="spellEnd"/>
      <w:r w:rsidRPr="00312D28">
        <w:rPr>
          <w:rFonts w:ascii="DejaVu Sans Condensed" w:hAnsi="DejaVu Sans Condensed" w:cs="DejaVu Sans Condensed"/>
          <w:bCs/>
          <w:color w:val="000000"/>
          <w:sz w:val="24"/>
          <w:szCs w:val="24"/>
        </w:rPr>
        <w:t>;</w:t>
      </w:r>
    </w:p>
    <w:p w:rsidR="004D1B6F" w:rsidRPr="00312D28" w:rsidRDefault="004D1B6F" w:rsidP="006511CD">
      <w:pPr>
        <w:pStyle w:val="Akapitzlist"/>
        <w:numPr>
          <w:ilvl w:val="0"/>
          <w:numId w:val="72"/>
        </w:numPr>
        <w:ind w:left="426"/>
        <w:contextualSpacing/>
        <w:jc w:val="both"/>
        <w:rPr>
          <w:rFonts w:ascii="DejaVu Sans Condensed" w:hAnsi="DejaVu Sans Condensed" w:cs="DejaVu Sans Condensed"/>
          <w:bCs/>
          <w:color w:val="000000"/>
          <w:sz w:val="24"/>
          <w:szCs w:val="24"/>
        </w:rPr>
      </w:pPr>
      <w:r w:rsidRPr="00312D28">
        <w:rPr>
          <w:rFonts w:ascii="DejaVu Sans Condensed" w:hAnsi="DejaVu Sans Condensed" w:cs="DejaVu Sans Condensed"/>
          <w:bCs/>
          <w:color w:val="000000"/>
          <w:sz w:val="24"/>
          <w:szCs w:val="24"/>
        </w:rPr>
        <w:t xml:space="preserve">Pani/Pana dane osobowe będą przechowywane, zgodnie z art. 78 ust. 1 ustawy </w:t>
      </w:r>
      <w:proofErr w:type="spellStart"/>
      <w:r w:rsidRPr="00312D28">
        <w:rPr>
          <w:rFonts w:ascii="DejaVu Sans Condensed" w:hAnsi="DejaVu Sans Condensed" w:cs="DejaVu Sans Condensed"/>
          <w:bCs/>
          <w:color w:val="000000"/>
          <w:sz w:val="24"/>
          <w:szCs w:val="24"/>
        </w:rPr>
        <w:t>Pzp</w:t>
      </w:r>
      <w:proofErr w:type="spellEnd"/>
      <w:r w:rsidRPr="00312D28">
        <w:rPr>
          <w:rFonts w:ascii="DejaVu Sans Condensed" w:hAnsi="DejaVu Sans Condensed" w:cs="DejaVu Sans Condensed"/>
          <w:bCs/>
          <w:color w:val="000000"/>
          <w:sz w:val="24"/>
          <w:szCs w:val="24"/>
        </w:rPr>
        <w:t>, przez okres 4 lat od dnia zakończenia postępowania o udzielenie zamówienia;</w:t>
      </w:r>
    </w:p>
    <w:p w:rsidR="004D1B6F" w:rsidRPr="00312D28" w:rsidRDefault="004D1B6F" w:rsidP="006511CD">
      <w:pPr>
        <w:pStyle w:val="Akapitzlist"/>
        <w:numPr>
          <w:ilvl w:val="0"/>
          <w:numId w:val="72"/>
        </w:numPr>
        <w:ind w:left="426"/>
        <w:contextualSpacing/>
        <w:jc w:val="both"/>
        <w:rPr>
          <w:rFonts w:ascii="DejaVu Sans Condensed" w:hAnsi="DejaVu Sans Condensed" w:cs="DejaVu Sans Condensed"/>
          <w:bCs/>
          <w:color w:val="000000"/>
          <w:sz w:val="24"/>
          <w:szCs w:val="24"/>
        </w:rPr>
      </w:pPr>
      <w:r w:rsidRPr="00312D28">
        <w:rPr>
          <w:rFonts w:ascii="DejaVu Sans Condensed" w:hAnsi="DejaVu Sans Condensed" w:cs="DejaVu Sans Condensed"/>
          <w:bCs/>
          <w:color w:val="000000"/>
          <w:sz w:val="24"/>
          <w:szCs w:val="24"/>
        </w:rPr>
        <w:t xml:space="preserve">obowiązek podania przez Panią/Pana danych osobowych bezpośrednio Pani/Pana dotyczących jest wymogiem ustawowym określonym w przepisach ustawy </w:t>
      </w:r>
      <w:proofErr w:type="spellStart"/>
      <w:r w:rsidRPr="00312D28">
        <w:rPr>
          <w:rFonts w:ascii="DejaVu Sans Condensed" w:hAnsi="DejaVu Sans Condensed" w:cs="DejaVu Sans Condensed"/>
          <w:bCs/>
          <w:color w:val="000000"/>
          <w:sz w:val="24"/>
          <w:szCs w:val="24"/>
        </w:rPr>
        <w:t>Pzp</w:t>
      </w:r>
      <w:proofErr w:type="spellEnd"/>
      <w:r w:rsidRPr="00312D28">
        <w:rPr>
          <w:rFonts w:ascii="DejaVu Sans Condensed" w:hAnsi="DejaVu Sans Condensed" w:cs="DejaVu Sans Condensed"/>
          <w:bCs/>
          <w:color w:val="000000"/>
          <w:sz w:val="24"/>
          <w:szCs w:val="24"/>
        </w:rPr>
        <w:t xml:space="preserve">, związanym z udziałem w postępowaniu o udzielenie zamówienia publicznego; konsekwencje niepodania określonych danych wynikają z ustawy </w:t>
      </w:r>
      <w:proofErr w:type="spellStart"/>
      <w:r w:rsidRPr="00312D28">
        <w:rPr>
          <w:rFonts w:ascii="DejaVu Sans Condensed" w:hAnsi="DejaVu Sans Condensed" w:cs="DejaVu Sans Condensed"/>
          <w:bCs/>
          <w:color w:val="000000"/>
          <w:sz w:val="24"/>
          <w:szCs w:val="24"/>
        </w:rPr>
        <w:t>Pzp</w:t>
      </w:r>
      <w:proofErr w:type="spellEnd"/>
      <w:r w:rsidRPr="00312D28">
        <w:rPr>
          <w:rFonts w:ascii="DejaVu Sans Condensed" w:hAnsi="DejaVu Sans Condensed" w:cs="DejaVu Sans Condensed"/>
          <w:bCs/>
          <w:color w:val="000000"/>
          <w:sz w:val="24"/>
          <w:szCs w:val="24"/>
        </w:rPr>
        <w:t xml:space="preserve">;  </w:t>
      </w:r>
    </w:p>
    <w:p w:rsidR="004D1B6F" w:rsidRPr="00312D28" w:rsidRDefault="004D1B6F" w:rsidP="006511CD">
      <w:pPr>
        <w:pStyle w:val="Akapitzlist"/>
        <w:numPr>
          <w:ilvl w:val="0"/>
          <w:numId w:val="72"/>
        </w:numPr>
        <w:ind w:left="426"/>
        <w:contextualSpacing/>
        <w:jc w:val="both"/>
        <w:rPr>
          <w:rFonts w:ascii="DejaVu Sans Condensed" w:hAnsi="DejaVu Sans Condensed" w:cs="DejaVu Sans Condensed"/>
          <w:bCs/>
          <w:color w:val="000000"/>
          <w:sz w:val="24"/>
          <w:szCs w:val="24"/>
        </w:rPr>
      </w:pPr>
      <w:r w:rsidRPr="00312D28">
        <w:rPr>
          <w:rFonts w:ascii="DejaVu Sans Condensed" w:hAnsi="DejaVu Sans Condensed" w:cs="DejaVu Sans Condensed"/>
          <w:bCs/>
          <w:color w:val="000000"/>
          <w:sz w:val="24"/>
          <w:szCs w:val="24"/>
        </w:rPr>
        <w:t>w odniesieniu do Pani/Pana danych osobowych decyzje nie będą podejmowane w sposób zautomatyzowany, stosowanie do art. 22 RODO;</w:t>
      </w:r>
    </w:p>
    <w:p w:rsidR="004D1B6F" w:rsidRPr="00312D28" w:rsidRDefault="004D1B6F" w:rsidP="006511CD">
      <w:pPr>
        <w:pStyle w:val="Akapitzlist"/>
        <w:numPr>
          <w:ilvl w:val="0"/>
          <w:numId w:val="72"/>
        </w:numPr>
        <w:ind w:left="426"/>
        <w:contextualSpacing/>
        <w:jc w:val="both"/>
        <w:rPr>
          <w:rFonts w:ascii="DejaVu Sans Condensed" w:hAnsi="DejaVu Sans Condensed" w:cs="DejaVu Sans Condensed"/>
          <w:bCs/>
          <w:color w:val="000000"/>
          <w:sz w:val="24"/>
          <w:szCs w:val="24"/>
        </w:rPr>
      </w:pPr>
      <w:r w:rsidRPr="00312D28">
        <w:rPr>
          <w:rFonts w:ascii="DejaVu Sans Condensed" w:hAnsi="DejaVu Sans Condensed" w:cs="DejaVu Sans Condensed"/>
          <w:bCs/>
          <w:color w:val="000000"/>
          <w:sz w:val="24"/>
          <w:szCs w:val="24"/>
        </w:rPr>
        <w:t>posiada Pani/Pan:</w:t>
      </w:r>
    </w:p>
    <w:p w:rsidR="004D1B6F" w:rsidRPr="00312D28" w:rsidRDefault="004D1B6F" w:rsidP="004D1B6F">
      <w:pPr>
        <w:ind w:left="567"/>
        <w:contextualSpacing/>
        <w:jc w:val="both"/>
        <w:rPr>
          <w:rFonts w:ascii="DejaVu Sans Condensed" w:hAnsi="DejaVu Sans Condensed" w:cs="DejaVu Sans Condensed"/>
          <w:bCs/>
          <w:color w:val="000000"/>
        </w:rPr>
      </w:pPr>
      <w:r w:rsidRPr="00312D28">
        <w:rPr>
          <w:rFonts w:ascii="DejaVu Sans Condensed" w:hAnsi="DejaVu Sans Condensed" w:cs="DejaVu Sans Condensed"/>
          <w:bCs/>
          <w:color w:val="000000"/>
        </w:rPr>
        <w:t>−</w:t>
      </w:r>
      <w:r w:rsidRPr="00312D28">
        <w:rPr>
          <w:rFonts w:ascii="DejaVu Sans Condensed" w:hAnsi="DejaVu Sans Condensed" w:cs="DejaVu Sans Condensed"/>
          <w:bCs/>
          <w:color w:val="000000"/>
        </w:rPr>
        <w:tab/>
        <w:t>na podstawie art. 15 RODO prawo dostępu do danych osobowych Pani/Pana dotyczących;</w:t>
      </w:r>
    </w:p>
    <w:p w:rsidR="004D1B6F" w:rsidRPr="00312D28" w:rsidRDefault="004D1B6F" w:rsidP="004D1B6F">
      <w:pPr>
        <w:ind w:left="567"/>
        <w:contextualSpacing/>
        <w:jc w:val="both"/>
        <w:rPr>
          <w:rFonts w:ascii="DejaVu Sans Condensed" w:hAnsi="DejaVu Sans Condensed" w:cs="DejaVu Sans Condensed"/>
          <w:bCs/>
          <w:color w:val="000000"/>
        </w:rPr>
      </w:pPr>
      <w:r w:rsidRPr="00312D28">
        <w:rPr>
          <w:rFonts w:ascii="DejaVu Sans Condensed" w:hAnsi="DejaVu Sans Condensed" w:cs="DejaVu Sans Condensed"/>
          <w:bCs/>
          <w:color w:val="000000"/>
        </w:rPr>
        <w:t>−</w:t>
      </w:r>
      <w:r w:rsidRPr="00312D28">
        <w:rPr>
          <w:rFonts w:ascii="DejaVu Sans Condensed" w:hAnsi="DejaVu Sans Condensed" w:cs="DejaVu Sans Condensed"/>
          <w:bCs/>
          <w:color w:val="000000"/>
        </w:rPr>
        <w:tab/>
        <w:t>na podstawie art. 16 RODO prawo do sprostowania Pani/Pana danych osobowych;</w:t>
      </w:r>
    </w:p>
    <w:p w:rsidR="004D1B6F" w:rsidRPr="00312D28" w:rsidRDefault="004D1B6F" w:rsidP="004D1B6F">
      <w:pPr>
        <w:ind w:left="567"/>
        <w:contextualSpacing/>
        <w:jc w:val="both"/>
        <w:rPr>
          <w:rFonts w:ascii="DejaVu Sans Condensed" w:hAnsi="DejaVu Sans Condensed" w:cs="DejaVu Sans Condensed"/>
          <w:bCs/>
          <w:color w:val="000000"/>
        </w:rPr>
      </w:pPr>
      <w:r w:rsidRPr="00312D28">
        <w:rPr>
          <w:rFonts w:ascii="DejaVu Sans Condensed" w:hAnsi="DejaVu Sans Condensed" w:cs="DejaVu Sans Condensed"/>
          <w:bCs/>
          <w:color w:val="000000"/>
        </w:rPr>
        <w:t>−</w:t>
      </w:r>
      <w:r w:rsidRPr="00312D28">
        <w:rPr>
          <w:rFonts w:ascii="DejaVu Sans Condensed" w:hAnsi="DejaVu Sans Condensed" w:cs="DejaVu Sans Condensed"/>
          <w:bCs/>
          <w:color w:val="000000"/>
        </w:rPr>
        <w:tab/>
        <w:t>na podstawie art. 18 RODO prawo żądania od administratora ograniczenia przetwarzania danych osobowych, z zastrzeżeniem przypadków, o których mowa w art. 18 ust. 2 RODO;</w:t>
      </w:r>
    </w:p>
    <w:p w:rsidR="004D1B6F" w:rsidRPr="00312D28" w:rsidRDefault="004D1B6F" w:rsidP="004D1B6F">
      <w:pPr>
        <w:ind w:left="567"/>
        <w:contextualSpacing/>
        <w:jc w:val="both"/>
        <w:rPr>
          <w:rFonts w:ascii="DejaVu Sans Condensed" w:hAnsi="DejaVu Sans Condensed" w:cs="DejaVu Sans Condensed"/>
          <w:color w:val="000000"/>
        </w:rPr>
      </w:pPr>
      <w:r w:rsidRPr="00312D28">
        <w:rPr>
          <w:rFonts w:ascii="DejaVu Sans Condensed" w:hAnsi="DejaVu Sans Condensed" w:cs="DejaVu Sans Condensed"/>
          <w:bCs/>
          <w:color w:val="000000"/>
        </w:rPr>
        <w:t>−</w:t>
      </w:r>
      <w:r w:rsidRPr="00312D28">
        <w:rPr>
          <w:rFonts w:ascii="DejaVu Sans Condensed" w:hAnsi="DejaVu Sans Condensed" w:cs="DejaVu Sans Condensed"/>
          <w:bCs/>
          <w:color w:val="000000"/>
        </w:rPr>
        <w:tab/>
        <w:t>prawo do wniesienia skargi do Prezesa Urzędu Ochrony Danych Osobowych, gdy uzna Pani/Pan, że przetwarzanie danych osobowych Pani/Pana dotyczących narusza przepisy RODO;</w:t>
      </w:r>
    </w:p>
    <w:p w:rsidR="005E4FD3" w:rsidRPr="005E4FD3" w:rsidRDefault="004D1B6F" w:rsidP="006511CD">
      <w:pPr>
        <w:pStyle w:val="Akapitzlist"/>
        <w:numPr>
          <w:ilvl w:val="0"/>
          <w:numId w:val="72"/>
        </w:numPr>
        <w:ind w:left="426"/>
        <w:contextualSpacing/>
        <w:jc w:val="both"/>
        <w:rPr>
          <w:rFonts w:ascii="DejaVu Sans Condensed" w:hAnsi="DejaVu Sans Condensed" w:cs="DejaVu Sans Condensed"/>
          <w:bCs/>
          <w:color w:val="000000"/>
          <w:sz w:val="24"/>
          <w:szCs w:val="24"/>
        </w:rPr>
      </w:pPr>
      <w:r w:rsidRPr="00312D28">
        <w:rPr>
          <w:rFonts w:ascii="DejaVu Sans Condensed" w:hAnsi="DejaVu Sans Condensed" w:cs="DejaVu Sans Condensed"/>
          <w:bCs/>
          <w:color w:val="000000"/>
          <w:sz w:val="24"/>
          <w:szCs w:val="24"/>
        </w:rPr>
        <w:t>nie przysługuje Pani/Panu:</w:t>
      </w:r>
    </w:p>
    <w:p w:rsidR="005E4FD3" w:rsidRPr="00312D28" w:rsidRDefault="005E4FD3" w:rsidP="005E4FD3">
      <w:pPr>
        <w:ind w:left="567"/>
        <w:contextualSpacing/>
        <w:jc w:val="both"/>
        <w:rPr>
          <w:rFonts w:ascii="DejaVu Sans Condensed" w:hAnsi="DejaVu Sans Condensed" w:cs="DejaVu Sans Condensed"/>
          <w:bCs/>
          <w:color w:val="000000"/>
        </w:rPr>
      </w:pPr>
      <w:r w:rsidRPr="00312D28">
        <w:rPr>
          <w:rFonts w:ascii="DejaVu Sans Condensed" w:hAnsi="DejaVu Sans Condensed" w:cs="DejaVu Sans Condensed"/>
          <w:bCs/>
          <w:color w:val="000000"/>
        </w:rPr>
        <w:t>−</w:t>
      </w:r>
      <w:r w:rsidRPr="00312D28">
        <w:rPr>
          <w:rFonts w:ascii="DejaVu Sans Condensed" w:hAnsi="DejaVu Sans Condensed" w:cs="DejaVu Sans Condensed"/>
          <w:bCs/>
          <w:color w:val="000000"/>
        </w:rPr>
        <w:tab/>
        <w:t>w związku z art. 17 ust. 3 lit. b, d lub e RODO prawo do usunięcia danych osobowych;</w:t>
      </w:r>
    </w:p>
    <w:p w:rsidR="005E4FD3" w:rsidRPr="00F6497C" w:rsidRDefault="005E4FD3" w:rsidP="005E4FD3">
      <w:pPr>
        <w:ind w:left="567"/>
        <w:contextualSpacing/>
        <w:jc w:val="both"/>
        <w:rPr>
          <w:rFonts w:ascii="DejaVu Sans Condensed" w:hAnsi="DejaVu Sans Condensed" w:cs="DejaVu Sans Condensed"/>
          <w:bCs/>
          <w:color w:val="000000"/>
        </w:rPr>
      </w:pPr>
      <w:r w:rsidRPr="00F6497C">
        <w:rPr>
          <w:rFonts w:ascii="DejaVu Sans Condensed" w:hAnsi="DejaVu Sans Condensed" w:cs="DejaVu Sans Condensed"/>
          <w:bCs/>
          <w:color w:val="000000"/>
        </w:rPr>
        <w:t>−</w:t>
      </w:r>
      <w:r w:rsidRPr="00F6497C">
        <w:rPr>
          <w:rFonts w:ascii="DejaVu Sans Condensed" w:hAnsi="DejaVu Sans Condensed" w:cs="DejaVu Sans Condensed"/>
          <w:bCs/>
          <w:color w:val="000000"/>
        </w:rPr>
        <w:tab/>
        <w:t>prawo do przenoszenia danych osobowych, o którym mowa w art. 20 RODO;</w:t>
      </w:r>
    </w:p>
    <w:p w:rsidR="005E4FD3" w:rsidRPr="005E4FD3" w:rsidRDefault="005E4FD3" w:rsidP="005E4FD3">
      <w:pPr>
        <w:ind w:left="567"/>
        <w:contextualSpacing/>
        <w:jc w:val="both"/>
        <w:rPr>
          <w:rFonts w:ascii="DejaVu Sans Condensed" w:hAnsi="DejaVu Sans Condensed" w:cs="DejaVu Sans Condensed"/>
          <w:bCs/>
          <w:color w:val="000000"/>
        </w:rPr>
      </w:pPr>
      <w:r w:rsidRPr="00F6497C">
        <w:rPr>
          <w:rFonts w:ascii="DejaVu Sans Condensed" w:hAnsi="DejaVu Sans Condensed" w:cs="DejaVu Sans Condensed"/>
          <w:bCs/>
          <w:color w:val="000000"/>
        </w:rPr>
        <w:t>−</w:t>
      </w:r>
      <w:r w:rsidRPr="00F6497C">
        <w:rPr>
          <w:rFonts w:ascii="DejaVu Sans Condensed" w:hAnsi="DejaVu Sans Condensed" w:cs="DejaVu Sans Condensed"/>
          <w:bCs/>
          <w:color w:val="000000"/>
        </w:rPr>
        <w:tab/>
        <w:t>na podstawie art. 21 RODO prawo sprzeciwu, wobec przetwarzania danych osobowych, gdyż podstawą prawną przetwarzania Pani/Pana danych osobowych jest art. 6 ust. 1 lit. c RODO.</w:t>
      </w:r>
    </w:p>
    <w:p w:rsidR="004D1B6F" w:rsidRPr="005E4FD3" w:rsidRDefault="005E4FD3" w:rsidP="006511CD">
      <w:pPr>
        <w:pStyle w:val="Akapitzlist"/>
        <w:numPr>
          <w:ilvl w:val="0"/>
          <w:numId w:val="72"/>
        </w:numPr>
        <w:ind w:left="426"/>
        <w:contextualSpacing/>
        <w:jc w:val="both"/>
        <w:rPr>
          <w:rFonts w:ascii="DejaVu Sans Condensed" w:hAnsi="DejaVu Sans Condensed" w:cs="DejaVu Sans Condensed"/>
          <w:bCs/>
          <w:color w:val="000000"/>
          <w:sz w:val="24"/>
          <w:szCs w:val="24"/>
        </w:rPr>
      </w:pPr>
      <w:r w:rsidRPr="005E4FD3">
        <w:rPr>
          <w:rFonts w:ascii="DejaVu Sans Condensed" w:hAnsi="DejaVu Sans Condensed" w:cs="DejaVu Sans Condensed"/>
          <w:sz w:val="24"/>
        </w:rPr>
        <w:t xml:space="preserve">W przypadku gdy wykonanie obowiązków, o których mowa w art. 15 ust. 1–3 RODO, wymagałoby niewspółmiernie dużego wysiłku, zamawiający może żądać </w:t>
      </w:r>
      <w:r w:rsidRPr="005E4FD3">
        <w:rPr>
          <w:rFonts w:ascii="DejaVu Sans Condensed" w:hAnsi="DejaVu Sans Condensed" w:cs="DejaVu Sans Condensed"/>
          <w:sz w:val="24"/>
        </w:rPr>
        <w:lastRenderedPageBreak/>
        <w:t>od osoby, której dane dotyczą, wskazania dod</w:t>
      </w:r>
      <w:r>
        <w:rPr>
          <w:rFonts w:ascii="DejaVu Sans Condensed" w:hAnsi="DejaVu Sans Condensed" w:cs="DejaVu Sans Condensed"/>
          <w:sz w:val="24"/>
        </w:rPr>
        <w:t>atkowych informacji mających na </w:t>
      </w:r>
      <w:r w:rsidRPr="005E4FD3">
        <w:rPr>
          <w:rFonts w:ascii="DejaVu Sans Condensed" w:hAnsi="DejaVu Sans Condensed" w:cs="DejaVu Sans Condensed"/>
          <w:sz w:val="24"/>
        </w:rPr>
        <w:t>celu sprecyzowanie żądania, w szczególności podania nazwy lub daty postępowania o udzielenie zamówienia publicznego.</w:t>
      </w:r>
    </w:p>
    <w:p w:rsidR="004D1B6F" w:rsidRDefault="004D1B6F" w:rsidP="004D1B6F">
      <w:pPr>
        <w:pStyle w:val="Podtytu"/>
        <w:tabs>
          <w:tab w:val="left" w:pos="709"/>
        </w:tabs>
        <w:spacing w:after="120"/>
        <w:contextualSpacing/>
        <w:rPr>
          <w:rFonts w:ascii="DejaVu Sans Condensed" w:hAnsi="DejaVu Sans Condensed" w:cs="DejaVu Sans Condensed"/>
          <w:color w:val="000000"/>
          <w:sz w:val="24"/>
          <w:szCs w:val="24"/>
        </w:rPr>
      </w:pPr>
    </w:p>
    <w:p w:rsidR="004D1B6F" w:rsidRPr="004D1B6F" w:rsidRDefault="001C041E" w:rsidP="006511CD">
      <w:pPr>
        <w:pStyle w:val="Podtytu"/>
        <w:numPr>
          <w:ilvl w:val="0"/>
          <w:numId w:val="55"/>
        </w:numPr>
        <w:tabs>
          <w:tab w:val="left" w:pos="709"/>
        </w:tabs>
        <w:spacing w:after="120"/>
        <w:ind w:left="714" w:hanging="714"/>
        <w:contextualSpacing/>
        <w:rPr>
          <w:rFonts w:ascii="DejaVu Sans Condensed" w:hAnsi="DejaVu Sans Condensed" w:cs="DejaVu Sans Condensed"/>
          <w:color w:val="000000"/>
          <w:sz w:val="24"/>
          <w:szCs w:val="24"/>
        </w:rPr>
      </w:pPr>
      <w:r w:rsidRPr="004D1B6F">
        <w:rPr>
          <w:rFonts w:ascii="DejaVu Sans Condensed" w:hAnsi="DejaVu Sans Condensed" w:cs="DejaVu Sans Condensed"/>
          <w:color w:val="000000"/>
          <w:sz w:val="24"/>
          <w:szCs w:val="24"/>
        </w:rPr>
        <w:t>POUCZENIE O ŚRODKACH OCHRONY PRA</w:t>
      </w:r>
      <w:r>
        <w:rPr>
          <w:rFonts w:ascii="DejaVu Sans Condensed" w:hAnsi="DejaVu Sans Condensed" w:cs="DejaVu Sans Condensed"/>
          <w:color w:val="000000"/>
          <w:sz w:val="24"/>
          <w:szCs w:val="24"/>
        </w:rPr>
        <w:t xml:space="preserve">WNEJ PRZYSŁUGUJĄCYCH WYKONAWCY </w:t>
      </w:r>
      <w:r w:rsidRPr="004D1B6F">
        <w:rPr>
          <w:rFonts w:ascii="DejaVu Sans Condensed" w:hAnsi="DejaVu Sans Condensed" w:cs="DejaVu Sans Condensed"/>
          <w:color w:val="000000"/>
          <w:sz w:val="24"/>
          <w:szCs w:val="24"/>
        </w:rPr>
        <w:t>W TOKU POSTĘPOWANIA O UDZI</w:t>
      </w:r>
      <w:r>
        <w:rPr>
          <w:rFonts w:ascii="DejaVu Sans Condensed" w:hAnsi="DejaVu Sans Condensed" w:cs="DejaVu Sans Condensed"/>
          <w:color w:val="000000"/>
          <w:sz w:val="24"/>
          <w:szCs w:val="24"/>
        </w:rPr>
        <w:t>ELENIE ZAMÓWIENIA</w:t>
      </w:r>
    </w:p>
    <w:p w:rsidR="005E4FD3" w:rsidRPr="005E4FD3" w:rsidRDefault="005E4FD3" w:rsidP="006511CD">
      <w:pPr>
        <w:pStyle w:val="Akapitzlist"/>
        <w:numPr>
          <w:ilvl w:val="0"/>
          <w:numId w:val="39"/>
        </w:numPr>
        <w:spacing w:after="120" w:line="240" w:lineRule="auto"/>
        <w:contextualSpacing/>
        <w:jc w:val="both"/>
        <w:rPr>
          <w:rFonts w:ascii="DejaVu Sans Condensed" w:hAnsi="DejaVu Sans Condensed" w:cs="DejaVu Sans Condensed"/>
          <w:vanish/>
          <w:color w:val="000000"/>
          <w:sz w:val="24"/>
          <w:szCs w:val="24"/>
        </w:rPr>
      </w:pPr>
    </w:p>
    <w:p w:rsidR="005E4FD3" w:rsidRPr="005E4FD3" w:rsidRDefault="005E4FD3" w:rsidP="006511CD">
      <w:pPr>
        <w:pStyle w:val="Akapitzlist"/>
        <w:numPr>
          <w:ilvl w:val="0"/>
          <w:numId w:val="39"/>
        </w:numPr>
        <w:spacing w:after="120" w:line="240" w:lineRule="auto"/>
        <w:contextualSpacing/>
        <w:jc w:val="both"/>
        <w:rPr>
          <w:rFonts w:ascii="DejaVu Sans Condensed" w:hAnsi="DejaVu Sans Condensed" w:cs="DejaVu Sans Condensed"/>
          <w:vanish/>
          <w:color w:val="000000"/>
          <w:sz w:val="24"/>
          <w:szCs w:val="24"/>
        </w:rPr>
      </w:pPr>
    </w:p>
    <w:p w:rsidR="005E4FD3" w:rsidRPr="005E4FD3" w:rsidRDefault="005E4FD3" w:rsidP="006511CD">
      <w:pPr>
        <w:pStyle w:val="Akapitzlist"/>
        <w:numPr>
          <w:ilvl w:val="0"/>
          <w:numId w:val="39"/>
        </w:numPr>
        <w:spacing w:after="120" w:line="240" w:lineRule="auto"/>
        <w:contextualSpacing/>
        <w:jc w:val="both"/>
        <w:rPr>
          <w:rFonts w:ascii="DejaVu Sans Condensed" w:hAnsi="DejaVu Sans Condensed" w:cs="DejaVu Sans Condensed"/>
          <w:vanish/>
          <w:color w:val="000000"/>
          <w:sz w:val="24"/>
          <w:szCs w:val="24"/>
        </w:rPr>
      </w:pPr>
    </w:p>
    <w:p w:rsidR="004D1B6F" w:rsidRPr="00F6497C" w:rsidRDefault="004D1B6F" w:rsidP="006511CD">
      <w:pPr>
        <w:pStyle w:val="Textbody"/>
        <w:numPr>
          <w:ilvl w:val="1"/>
          <w:numId w:val="39"/>
        </w:numPr>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 xml:space="preserve">Środki ochrony prawnej przewidziane są w dziale IX ustawy </w:t>
      </w:r>
      <w:proofErr w:type="spellStart"/>
      <w:r w:rsidRPr="00F6497C">
        <w:rPr>
          <w:rFonts w:ascii="DejaVu Sans Condensed" w:hAnsi="DejaVu Sans Condensed" w:cs="DejaVu Sans Condensed"/>
          <w:color w:val="000000"/>
        </w:rPr>
        <w:t>Pzp</w:t>
      </w:r>
      <w:proofErr w:type="spellEnd"/>
      <w:r w:rsidRPr="00F6497C">
        <w:rPr>
          <w:rFonts w:ascii="DejaVu Sans Condensed" w:hAnsi="DejaVu Sans Condensed" w:cs="DejaVu Sans Condensed"/>
          <w:color w:val="000000"/>
        </w:rPr>
        <w:t>.</w:t>
      </w:r>
    </w:p>
    <w:p w:rsidR="004D1B6F" w:rsidRPr="00F6497C" w:rsidRDefault="004D1B6F" w:rsidP="006511CD">
      <w:pPr>
        <w:pStyle w:val="Textbody"/>
        <w:numPr>
          <w:ilvl w:val="1"/>
          <w:numId w:val="40"/>
        </w:numPr>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Środkami ochrony prawnej są odwołanie i skarga do sądu.</w:t>
      </w:r>
    </w:p>
    <w:p w:rsidR="004D1B6F" w:rsidRPr="00F6497C" w:rsidRDefault="004D1B6F" w:rsidP="006511CD">
      <w:pPr>
        <w:pStyle w:val="Textbody"/>
        <w:numPr>
          <w:ilvl w:val="1"/>
          <w:numId w:val="41"/>
        </w:numPr>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Pr="00F6497C">
        <w:rPr>
          <w:rFonts w:ascii="DejaVu Sans Condensed" w:hAnsi="DejaVu Sans Condensed" w:cs="DejaVu Sans Condensed"/>
          <w:color w:val="000000"/>
        </w:rPr>
        <w:t>Pzp</w:t>
      </w:r>
      <w:proofErr w:type="spellEnd"/>
      <w:r w:rsidRPr="00F6497C">
        <w:rPr>
          <w:rFonts w:ascii="DejaVu Sans Condensed" w:hAnsi="DejaVu Sans Condensed" w:cs="DejaVu Sans Condensed"/>
          <w:color w:val="000000"/>
        </w:rPr>
        <w:t xml:space="preserve">. Środki ochrony prawnej wobec ogłoszenia wszczynającego postępowanie o udzielenie zamówienia oraz dokumentów zamówienia przysługują również organizacjom wpisanym na listę, o której mowa w art. 469 pkt 15 ustawy </w:t>
      </w:r>
      <w:proofErr w:type="spellStart"/>
      <w:r w:rsidRPr="00F6497C">
        <w:rPr>
          <w:rFonts w:ascii="DejaVu Sans Condensed" w:hAnsi="DejaVu Sans Condensed" w:cs="DejaVu Sans Condensed"/>
          <w:color w:val="000000"/>
        </w:rPr>
        <w:t>Pzp</w:t>
      </w:r>
      <w:proofErr w:type="spellEnd"/>
      <w:r w:rsidRPr="00F6497C">
        <w:rPr>
          <w:rFonts w:ascii="DejaVu Sans Condensed" w:hAnsi="DejaVu Sans Condensed" w:cs="DejaVu Sans Condensed"/>
          <w:color w:val="000000"/>
        </w:rPr>
        <w:t>, oraz Rzecznikowi Małych i Średnich Przedsiębiorców.</w:t>
      </w:r>
    </w:p>
    <w:p w:rsidR="004D1B6F" w:rsidRDefault="004D1B6F" w:rsidP="006511CD">
      <w:pPr>
        <w:pStyle w:val="Textbody"/>
        <w:numPr>
          <w:ilvl w:val="1"/>
          <w:numId w:val="42"/>
        </w:numPr>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Odwołanie przysługuje na:</w:t>
      </w:r>
    </w:p>
    <w:p w:rsidR="004D1B6F" w:rsidRDefault="004D1B6F" w:rsidP="006511CD">
      <w:pPr>
        <w:pStyle w:val="Textbody"/>
        <w:numPr>
          <w:ilvl w:val="0"/>
          <w:numId w:val="73"/>
        </w:numPr>
        <w:contextualSpacing/>
        <w:jc w:val="both"/>
        <w:rPr>
          <w:rFonts w:ascii="DejaVu Sans Condensed" w:hAnsi="DejaVu Sans Condensed" w:cs="DejaVu Sans Condensed"/>
          <w:color w:val="000000"/>
        </w:rPr>
      </w:pPr>
      <w:r w:rsidRPr="00312D28">
        <w:rPr>
          <w:rFonts w:ascii="DejaVu Sans Condensed" w:hAnsi="DejaVu Sans Condensed" w:cs="DejaVu Sans Condensed"/>
          <w:color w:val="000000"/>
        </w:rPr>
        <w:t>niezgodną z przepisami ustawy cz</w:t>
      </w:r>
      <w:r>
        <w:rPr>
          <w:rFonts w:ascii="DejaVu Sans Condensed" w:hAnsi="DejaVu Sans Condensed" w:cs="DejaVu Sans Condensed"/>
          <w:color w:val="000000"/>
        </w:rPr>
        <w:t>ynność zamawiającego, podjętą w </w:t>
      </w:r>
      <w:r w:rsidRPr="00312D28">
        <w:rPr>
          <w:rFonts w:ascii="DejaVu Sans Condensed" w:hAnsi="DejaVu Sans Condensed" w:cs="DejaVu Sans Condensed"/>
          <w:color w:val="000000"/>
        </w:rPr>
        <w:t>postępowaniu o udzielenie zamówienia, w tym na projektowane postanowienie umowy;</w:t>
      </w:r>
    </w:p>
    <w:p w:rsidR="004D1B6F" w:rsidRDefault="004D1B6F" w:rsidP="006511CD">
      <w:pPr>
        <w:pStyle w:val="Textbody"/>
        <w:numPr>
          <w:ilvl w:val="0"/>
          <w:numId w:val="73"/>
        </w:numPr>
        <w:contextualSpacing/>
        <w:jc w:val="both"/>
        <w:rPr>
          <w:rFonts w:ascii="DejaVu Sans Condensed" w:hAnsi="DejaVu Sans Condensed" w:cs="DejaVu Sans Condensed"/>
          <w:color w:val="000000"/>
        </w:rPr>
      </w:pPr>
      <w:r w:rsidRPr="00312D28">
        <w:rPr>
          <w:rFonts w:ascii="DejaVu Sans Condensed" w:hAnsi="DejaVu Sans Condensed" w:cs="DejaVu Sans Condensed"/>
          <w:color w:val="000000"/>
        </w:rPr>
        <w:t>zaniechanie czynności w postępowa</w:t>
      </w:r>
      <w:r>
        <w:rPr>
          <w:rFonts w:ascii="DejaVu Sans Condensed" w:hAnsi="DejaVu Sans Condensed" w:cs="DejaVu Sans Condensed"/>
          <w:color w:val="000000"/>
        </w:rPr>
        <w:t>niu o udzielenie zamówienia, do </w:t>
      </w:r>
      <w:r w:rsidRPr="00312D28">
        <w:rPr>
          <w:rFonts w:ascii="DejaVu Sans Condensed" w:hAnsi="DejaVu Sans Condensed" w:cs="DejaVu Sans Condensed"/>
          <w:color w:val="000000"/>
        </w:rPr>
        <w:t xml:space="preserve">której zamawiający był obowiązany na podstawie ustawy </w:t>
      </w:r>
      <w:proofErr w:type="spellStart"/>
      <w:r w:rsidRPr="00312D28">
        <w:rPr>
          <w:rFonts w:ascii="DejaVu Sans Condensed" w:hAnsi="DejaVu Sans Condensed" w:cs="DejaVu Sans Condensed"/>
          <w:color w:val="000000"/>
        </w:rPr>
        <w:t>Pzp</w:t>
      </w:r>
      <w:proofErr w:type="spellEnd"/>
      <w:r w:rsidRPr="00312D28">
        <w:rPr>
          <w:rFonts w:ascii="DejaVu Sans Condensed" w:hAnsi="DejaVu Sans Condensed" w:cs="DejaVu Sans Condensed"/>
          <w:color w:val="000000"/>
        </w:rPr>
        <w:t>;</w:t>
      </w:r>
    </w:p>
    <w:p w:rsidR="004D1B6F" w:rsidRPr="00312D28" w:rsidRDefault="004D1B6F" w:rsidP="006511CD">
      <w:pPr>
        <w:pStyle w:val="Textbody"/>
        <w:numPr>
          <w:ilvl w:val="0"/>
          <w:numId w:val="73"/>
        </w:numPr>
        <w:contextualSpacing/>
        <w:jc w:val="both"/>
        <w:rPr>
          <w:rFonts w:ascii="DejaVu Sans Condensed" w:hAnsi="DejaVu Sans Condensed" w:cs="DejaVu Sans Condensed"/>
          <w:color w:val="000000"/>
        </w:rPr>
      </w:pPr>
      <w:r w:rsidRPr="00312D28">
        <w:rPr>
          <w:rFonts w:ascii="DejaVu Sans Condensed" w:hAnsi="DejaVu Sans Condensed" w:cs="DejaVu Sans Condensed"/>
          <w:color w:val="000000"/>
        </w:rPr>
        <w:t>zaniechanie przeprowadzenia postępowania o udzielenie zamówienia na podstawie ustawy, mimo że zamawiający był do tego obowiązany.</w:t>
      </w:r>
    </w:p>
    <w:p w:rsidR="004D1B6F" w:rsidRPr="00F6497C" w:rsidRDefault="004D1B6F" w:rsidP="006511CD">
      <w:pPr>
        <w:pStyle w:val="Textbody"/>
        <w:numPr>
          <w:ilvl w:val="1"/>
          <w:numId w:val="43"/>
        </w:numPr>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4D1B6F" w:rsidRPr="00F6497C" w:rsidRDefault="004D1B6F" w:rsidP="006511CD">
      <w:pPr>
        <w:pStyle w:val="Textbody"/>
        <w:numPr>
          <w:ilvl w:val="1"/>
          <w:numId w:val="44"/>
        </w:numPr>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 xml:space="preserve">Terminy wnoszenia </w:t>
      </w:r>
      <w:proofErr w:type="spellStart"/>
      <w:r w:rsidRPr="00F6497C">
        <w:rPr>
          <w:rFonts w:ascii="DejaVu Sans Condensed" w:hAnsi="DejaVu Sans Condensed" w:cs="DejaVu Sans Condensed"/>
          <w:color w:val="000000"/>
        </w:rPr>
        <w:t>odwołań</w:t>
      </w:r>
      <w:proofErr w:type="spellEnd"/>
      <w:r w:rsidRPr="00F6497C">
        <w:rPr>
          <w:rFonts w:ascii="DejaVu Sans Condensed" w:hAnsi="DejaVu Sans Condensed" w:cs="DejaVu Sans Condensed"/>
          <w:color w:val="000000"/>
        </w:rPr>
        <w:t>:</w:t>
      </w:r>
    </w:p>
    <w:p w:rsidR="004D1B6F" w:rsidRDefault="004D1B6F" w:rsidP="006511CD">
      <w:pPr>
        <w:pStyle w:val="Textbody"/>
        <w:numPr>
          <w:ilvl w:val="0"/>
          <w:numId w:val="74"/>
        </w:numPr>
        <w:tabs>
          <w:tab w:val="left" w:pos="720"/>
        </w:tabs>
        <w:ind w:left="1276" w:hanging="425"/>
        <w:contextualSpacing/>
        <w:jc w:val="both"/>
        <w:rPr>
          <w:rFonts w:ascii="DejaVu Sans Condensed" w:hAnsi="DejaVu Sans Condensed" w:cs="DejaVu Sans Condensed"/>
          <w:color w:val="000000"/>
        </w:rPr>
      </w:pPr>
      <w:r w:rsidRPr="00FA3744">
        <w:rPr>
          <w:rFonts w:ascii="DejaVu Sans Condensed" w:hAnsi="DejaVu Sans Condensed" w:cs="DejaVu Sans Condensed"/>
          <w:color w:val="000000"/>
        </w:rPr>
        <w:t>Odwołanie wnosi się w terminie:</w:t>
      </w:r>
    </w:p>
    <w:p w:rsidR="004D1B6F" w:rsidRDefault="004D1B6F" w:rsidP="006511CD">
      <w:pPr>
        <w:pStyle w:val="Textbody"/>
        <w:numPr>
          <w:ilvl w:val="0"/>
          <w:numId w:val="75"/>
        </w:numPr>
        <w:tabs>
          <w:tab w:val="left" w:pos="720"/>
        </w:tabs>
        <w:ind w:left="1701" w:hanging="283"/>
        <w:contextualSpacing/>
        <w:jc w:val="both"/>
        <w:rPr>
          <w:rFonts w:ascii="DejaVu Sans Condensed" w:hAnsi="DejaVu Sans Condensed" w:cs="DejaVu Sans Condensed"/>
          <w:color w:val="000000"/>
        </w:rPr>
      </w:pPr>
      <w:r w:rsidRPr="00FA3744">
        <w:rPr>
          <w:rFonts w:ascii="DejaVu Sans Condensed" w:hAnsi="DejaVu Sans Condensed" w:cs="DejaVu Sans Condensed"/>
          <w:color w:val="000000"/>
        </w:rPr>
        <w:t>5 dni od dnia przekazania informacji o czynności zamawiającego stanowiącej podstawę jego wniesienia, jeżeli informacja została przekazana przy użyciu środków komunikacji elektronicznej,</w:t>
      </w:r>
    </w:p>
    <w:p w:rsidR="004D1B6F" w:rsidRPr="00FA3744" w:rsidRDefault="004D1B6F" w:rsidP="006511CD">
      <w:pPr>
        <w:pStyle w:val="Textbody"/>
        <w:numPr>
          <w:ilvl w:val="0"/>
          <w:numId w:val="75"/>
        </w:numPr>
        <w:tabs>
          <w:tab w:val="left" w:pos="720"/>
        </w:tabs>
        <w:ind w:left="1701" w:hanging="283"/>
        <w:contextualSpacing/>
        <w:jc w:val="both"/>
        <w:rPr>
          <w:rFonts w:ascii="DejaVu Sans Condensed" w:hAnsi="DejaVu Sans Condensed" w:cs="DejaVu Sans Condensed"/>
          <w:color w:val="000000"/>
        </w:rPr>
      </w:pPr>
      <w:r w:rsidRPr="00FA3744">
        <w:rPr>
          <w:rFonts w:ascii="DejaVu Sans Condensed" w:hAnsi="DejaVu Sans Condensed" w:cs="DejaVu Sans Condensed"/>
          <w:color w:val="000000"/>
        </w:rPr>
        <w:t>10 dni od dnia przekazania informacji o czynności zamawiającego stanowiącej podstawę jego wniesienia, jeżeli informacja została przekazana w sposób inny niż określony w lit. a.</w:t>
      </w:r>
    </w:p>
    <w:p w:rsidR="004D1B6F" w:rsidRDefault="004D1B6F" w:rsidP="006511CD">
      <w:pPr>
        <w:pStyle w:val="Textbody"/>
        <w:numPr>
          <w:ilvl w:val="0"/>
          <w:numId w:val="74"/>
        </w:numPr>
        <w:tabs>
          <w:tab w:val="left" w:pos="720"/>
        </w:tabs>
        <w:ind w:left="1276" w:hanging="425"/>
        <w:contextualSpacing/>
        <w:jc w:val="both"/>
        <w:rPr>
          <w:rFonts w:ascii="DejaVu Sans Condensed" w:hAnsi="DejaVu Sans Condensed" w:cs="DejaVu Sans Condensed"/>
          <w:color w:val="000000"/>
        </w:rPr>
      </w:pPr>
      <w:r w:rsidRPr="00FA3744">
        <w:rPr>
          <w:rFonts w:ascii="DejaVu Sans Condensed" w:hAnsi="DejaVu Sans Condensed" w:cs="DejaVu Sans Condensed"/>
          <w:color w:val="000000"/>
        </w:rPr>
        <w:t>Odwołanie wobec treści ogłoszeni</w:t>
      </w:r>
      <w:r>
        <w:rPr>
          <w:rFonts w:ascii="DejaVu Sans Condensed" w:hAnsi="DejaVu Sans Condensed" w:cs="DejaVu Sans Condensed"/>
          <w:color w:val="000000"/>
        </w:rPr>
        <w:t>a wszczynającego postępowanie o </w:t>
      </w:r>
      <w:r w:rsidRPr="00FA3744">
        <w:rPr>
          <w:rFonts w:ascii="DejaVu Sans Condensed" w:hAnsi="DejaVu Sans Condensed" w:cs="DejaVu Sans Condensed"/>
          <w:color w:val="000000"/>
        </w:rPr>
        <w:t xml:space="preserve">udzielenie zamówienia lub wobec treści dokumentów zamówienia wnosi się w terminie 5 dni od </w:t>
      </w:r>
      <w:r>
        <w:rPr>
          <w:rFonts w:ascii="DejaVu Sans Condensed" w:hAnsi="DejaVu Sans Condensed" w:cs="DejaVu Sans Condensed"/>
          <w:color w:val="000000"/>
        </w:rPr>
        <w:t>dnia zamieszczenia ogłoszenia w </w:t>
      </w:r>
      <w:r w:rsidRPr="00FA3744">
        <w:rPr>
          <w:rFonts w:ascii="DejaVu Sans Condensed" w:hAnsi="DejaVu Sans Condensed" w:cs="DejaVu Sans Condensed"/>
          <w:color w:val="000000"/>
        </w:rPr>
        <w:t>Biuletynie Zamówień Publiczny</w:t>
      </w:r>
      <w:r>
        <w:rPr>
          <w:rFonts w:ascii="DejaVu Sans Condensed" w:hAnsi="DejaVu Sans Condensed" w:cs="DejaVu Sans Condensed"/>
          <w:color w:val="000000"/>
        </w:rPr>
        <w:t>ch lub dokumentów zamówienia na </w:t>
      </w:r>
      <w:r w:rsidRPr="00FA3744">
        <w:rPr>
          <w:rFonts w:ascii="DejaVu Sans Condensed" w:hAnsi="DejaVu Sans Condensed" w:cs="DejaVu Sans Condensed"/>
          <w:color w:val="000000"/>
        </w:rPr>
        <w:t>stronie internetowej.</w:t>
      </w:r>
    </w:p>
    <w:p w:rsidR="004D1B6F" w:rsidRDefault="004D1B6F" w:rsidP="006511CD">
      <w:pPr>
        <w:pStyle w:val="Textbody"/>
        <w:numPr>
          <w:ilvl w:val="0"/>
          <w:numId w:val="74"/>
        </w:numPr>
        <w:tabs>
          <w:tab w:val="left" w:pos="720"/>
        </w:tabs>
        <w:ind w:left="1276" w:hanging="425"/>
        <w:contextualSpacing/>
        <w:jc w:val="both"/>
        <w:rPr>
          <w:rFonts w:ascii="DejaVu Sans Condensed" w:hAnsi="DejaVu Sans Condensed" w:cs="DejaVu Sans Condensed"/>
          <w:color w:val="000000"/>
        </w:rPr>
      </w:pPr>
      <w:r w:rsidRPr="00FA3744">
        <w:rPr>
          <w:rFonts w:ascii="DejaVu Sans Condensed" w:hAnsi="DejaVu Sans Condensed" w:cs="DejaVu Sans Condensed"/>
          <w:color w:val="000000"/>
        </w:rPr>
        <w:t>Odwołanie w przypadkach innych niż określone w pkt 1 i 2 wnosi się w</w:t>
      </w:r>
      <w:r>
        <w:rPr>
          <w:rFonts w:ascii="DejaVu Sans Condensed" w:hAnsi="DejaVu Sans Condensed" w:cs="DejaVu Sans Condensed"/>
          <w:color w:val="000000"/>
        </w:rPr>
        <w:t> </w:t>
      </w:r>
      <w:r w:rsidRPr="00FA3744">
        <w:rPr>
          <w:rFonts w:ascii="DejaVu Sans Condensed" w:hAnsi="DejaVu Sans Condensed" w:cs="DejaVu Sans Condensed"/>
          <w:color w:val="000000"/>
        </w:rPr>
        <w:t xml:space="preserve">terminie 5 dni od dnia, w którym powzięto lub przy zachowaniu należytej staranności można było powziąć wiadomość o okolicznościach stanowiących podstawę jego wniesienia, w przypadku zamówień, </w:t>
      </w:r>
      <w:r w:rsidRPr="00FA3744">
        <w:rPr>
          <w:rFonts w:ascii="DejaVu Sans Condensed" w:hAnsi="DejaVu Sans Condensed" w:cs="DejaVu Sans Condensed"/>
          <w:color w:val="000000"/>
        </w:rPr>
        <w:lastRenderedPageBreak/>
        <w:t>których wartość jest mniejsza niż progi unijne.</w:t>
      </w:r>
    </w:p>
    <w:p w:rsidR="004D1B6F" w:rsidRDefault="004D1B6F" w:rsidP="006511CD">
      <w:pPr>
        <w:pStyle w:val="Textbody"/>
        <w:numPr>
          <w:ilvl w:val="0"/>
          <w:numId w:val="74"/>
        </w:numPr>
        <w:tabs>
          <w:tab w:val="left" w:pos="720"/>
        </w:tabs>
        <w:ind w:left="1276" w:hanging="425"/>
        <w:contextualSpacing/>
        <w:jc w:val="both"/>
        <w:rPr>
          <w:rFonts w:ascii="DejaVu Sans Condensed" w:hAnsi="DejaVu Sans Condensed" w:cs="DejaVu Sans Condensed"/>
          <w:color w:val="000000"/>
        </w:rPr>
      </w:pPr>
      <w:r w:rsidRPr="00FA3744">
        <w:rPr>
          <w:rFonts w:ascii="DejaVu Sans Condensed" w:hAnsi="DejaVu Sans Condensed" w:cs="DejaVu Sans Condensed"/>
          <w:color w:val="000000"/>
        </w:rPr>
        <w:t>Jeżeli zamawiający nie opublikował ogłoszenia o zamiarze zawarcia umowy lub mimo takiego obowiązku nie przesłał wykonawcy zawiadomienia o wyborze najkorzystniejszej oferty, odwołanie wnosi się nie później niż w terminie:</w:t>
      </w:r>
    </w:p>
    <w:p w:rsidR="004D1B6F" w:rsidRDefault="004D1B6F" w:rsidP="006511CD">
      <w:pPr>
        <w:pStyle w:val="Textbody"/>
        <w:numPr>
          <w:ilvl w:val="1"/>
          <w:numId w:val="74"/>
        </w:numPr>
        <w:tabs>
          <w:tab w:val="left" w:pos="720"/>
        </w:tabs>
        <w:ind w:left="1701"/>
        <w:contextualSpacing/>
        <w:jc w:val="both"/>
        <w:rPr>
          <w:rFonts w:ascii="DejaVu Sans Condensed" w:hAnsi="DejaVu Sans Condensed" w:cs="DejaVu Sans Condensed"/>
          <w:color w:val="000000"/>
        </w:rPr>
      </w:pPr>
      <w:r w:rsidRPr="00FA3744">
        <w:rPr>
          <w:rFonts w:ascii="DejaVu Sans Condensed" w:hAnsi="DejaVu Sans Condensed" w:cs="DejaVu Sans Condensed"/>
          <w:color w:val="000000"/>
        </w:rPr>
        <w:t>15 dni od dnia zamieszczenia w Biuletynie Zamówień Publicznych ogłoszenia o wyniku postępowania</w:t>
      </w:r>
    </w:p>
    <w:p w:rsidR="004D1B6F" w:rsidRPr="00FA3744" w:rsidRDefault="004D1B6F" w:rsidP="006511CD">
      <w:pPr>
        <w:pStyle w:val="Textbody"/>
        <w:numPr>
          <w:ilvl w:val="1"/>
          <w:numId w:val="74"/>
        </w:numPr>
        <w:tabs>
          <w:tab w:val="left" w:pos="720"/>
        </w:tabs>
        <w:ind w:left="1701"/>
        <w:contextualSpacing/>
        <w:jc w:val="both"/>
        <w:rPr>
          <w:rFonts w:ascii="DejaVu Sans Condensed" w:hAnsi="DejaVu Sans Condensed" w:cs="DejaVu Sans Condensed"/>
          <w:color w:val="000000"/>
        </w:rPr>
      </w:pPr>
      <w:r w:rsidRPr="00FA3744">
        <w:rPr>
          <w:rFonts w:ascii="DejaVu Sans Condensed" w:hAnsi="DejaVu Sans Condensed" w:cs="DejaVu Sans Condensed"/>
          <w:color w:val="000000"/>
        </w:rPr>
        <w:t>miesiąca od dnia zawarcia umowy, jeżeli zamawiający:</w:t>
      </w:r>
    </w:p>
    <w:p w:rsidR="004D1B6F" w:rsidRPr="00FA3744" w:rsidRDefault="004D1B6F" w:rsidP="006511CD">
      <w:pPr>
        <w:pStyle w:val="Textbody"/>
        <w:numPr>
          <w:ilvl w:val="0"/>
          <w:numId w:val="76"/>
        </w:numPr>
        <w:tabs>
          <w:tab w:val="left" w:pos="720"/>
        </w:tabs>
        <w:ind w:left="1985" w:hanging="218"/>
        <w:contextualSpacing/>
        <w:jc w:val="both"/>
        <w:rPr>
          <w:rFonts w:ascii="DejaVu Sans Condensed" w:hAnsi="DejaVu Sans Condensed" w:cs="DejaVu Sans Condensed"/>
          <w:color w:val="000000"/>
        </w:rPr>
      </w:pPr>
      <w:r w:rsidRPr="00FA3744">
        <w:rPr>
          <w:rFonts w:ascii="DejaVu Sans Condensed" w:hAnsi="DejaVu Sans Condensed" w:cs="DejaVu Sans Condensed"/>
          <w:color w:val="000000"/>
        </w:rPr>
        <w:t>nie zamieścił w Biuletynie Za</w:t>
      </w:r>
      <w:r>
        <w:rPr>
          <w:rFonts w:ascii="DejaVu Sans Condensed" w:hAnsi="DejaVu Sans Condensed" w:cs="DejaVu Sans Condensed"/>
          <w:color w:val="000000"/>
        </w:rPr>
        <w:t>mówień Publicznych ogłoszenia o </w:t>
      </w:r>
      <w:r w:rsidRPr="00FA3744">
        <w:rPr>
          <w:rFonts w:ascii="DejaVu Sans Condensed" w:hAnsi="DejaVu Sans Condensed" w:cs="DejaVu Sans Condensed"/>
          <w:color w:val="000000"/>
        </w:rPr>
        <w:t>wyniku postępowania.</w:t>
      </w:r>
    </w:p>
    <w:p w:rsidR="004D1B6F" w:rsidRDefault="004D1B6F" w:rsidP="006511CD">
      <w:pPr>
        <w:pStyle w:val="Textbody"/>
        <w:numPr>
          <w:ilvl w:val="1"/>
          <w:numId w:val="45"/>
        </w:numPr>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Odwołanie zawiera:</w:t>
      </w:r>
    </w:p>
    <w:p w:rsidR="004D1B6F" w:rsidRDefault="004D1B6F" w:rsidP="006511CD">
      <w:pPr>
        <w:pStyle w:val="Textbody"/>
        <w:numPr>
          <w:ilvl w:val="0"/>
          <w:numId w:val="77"/>
        </w:numPr>
        <w:ind w:left="1276" w:hanging="425"/>
        <w:contextualSpacing/>
        <w:jc w:val="both"/>
        <w:rPr>
          <w:rFonts w:ascii="DejaVu Sans Condensed" w:hAnsi="DejaVu Sans Condensed" w:cs="DejaVu Sans Condensed"/>
          <w:color w:val="000000"/>
        </w:rPr>
      </w:pPr>
      <w:r w:rsidRPr="00FA3744">
        <w:rPr>
          <w:rFonts w:ascii="DejaVu Sans Condensed" w:hAnsi="DejaVu Sans Condensed" w:cs="DejaVu Sans Condensed"/>
          <w:color w:val="000000"/>
        </w:rPr>
        <w:t>imię i nazwisko albo nazwę, miejsce zamieszkania albo siedzibę, numer telefonu oraz adres poczty elektron</w:t>
      </w:r>
      <w:r>
        <w:rPr>
          <w:rFonts w:ascii="DejaVu Sans Condensed" w:hAnsi="DejaVu Sans Condensed" w:cs="DejaVu Sans Condensed"/>
          <w:color w:val="000000"/>
        </w:rPr>
        <w:t>icznej odwołującego oraz imię i </w:t>
      </w:r>
      <w:r w:rsidRPr="00FA3744">
        <w:rPr>
          <w:rFonts w:ascii="DejaVu Sans Condensed" w:hAnsi="DejaVu Sans Condensed" w:cs="DejaVu Sans Condensed"/>
          <w:color w:val="000000"/>
        </w:rPr>
        <w:t>nazwisko przedstawiciela (przedstawicieli);</w:t>
      </w:r>
    </w:p>
    <w:p w:rsidR="004D1B6F" w:rsidRDefault="004D1B6F" w:rsidP="006511CD">
      <w:pPr>
        <w:pStyle w:val="Textbody"/>
        <w:numPr>
          <w:ilvl w:val="0"/>
          <w:numId w:val="77"/>
        </w:numPr>
        <w:ind w:left="1276" w:hanging="425"/>
        <w:contextualSpacing/>
        <w:jc w:val="both"/>
        <w:rPr>
          <w:rFonts w:ascii="DejaVu Sans Condensed" w:hAnsi="DejaVu Sans Condensed" w:cs="DejaVu Sans Condensed"/>
          <w:color w:val="000000"/>
        </w:rPr>
      </w:pPr>
      <w:r w:rsidRPr="00FA3744">
        <w:rPr>
          <w:rFonts w:ascii="DejaVu Sans Condensed" w:hAnsi="DejaVu Sans Condensed" w:cs="DejaVu Sans Condensed"/>
          <w:color w:val="000000"/>
        </w:rPr>
        <w:t>nazwę i siedzibę zamawiającego, numer telefonu oraz adres poczty elektronicznej zamawiającego;</w:t>
      </w:r>
    </w:p>
    <w:p w:rsidR="004D1B6F" w:rsidRDefault="004D1B6F" w:rsidP="006511CD">
      <w:pPr>
        <w:pStyle w:val="Textbody"/>
        <w:numPr>
          <w:ilvl w:val="0"/>
          <w:numId w:val="77"/>
        </w:numPr>
        <w:ind w:left="1276" w:hanging="425"/>
        <w:contextualSpacing/>
        <w:jc w:val="both"/>
        <w:rPr>
          <w:rFonts w:ascii="DejaVu Sans Condensed" w:hAnsi="DejaVu Sans Condensed" w:cs="DejaVu Sans Condensed"/>
          <w:color w:val="000000"/>
        </w:rPr>
      </w:pPr>
      <w:r w:rsidRPr="00FA3744">
        <w:rPr>
          <w:rFonts w:ascii="DejaVu Sans Condensed" w:hAnsi="DejaVu Sans Condensed" w:cs="DejaVu Sans Condensed"/>
          <w:color w:val="000000"/>
        </w:rPr>
        <w:t>numer Powszechnego Elektronicznego Systemu Ewidencji Ludności (PESEL) lub NIP odwołującego będącego osobą fizyczną, jeżeli jest on obowiązany do jego posiadania albo posiada go nie mając takiego obowiązku;</w:t>
      </w:r>
    </w:p>
    <w:p w:rsidR="004D1B6F" w:rsidRDefault="004D1B6F" w:rsidP="006511CD">
      <w:pPr>
        <w:pStyle w:val="Textbody"/>
        <w:numPr>
          <w:ilvl w:val="0"/>
          <w:numId w:val="77"/>
        </w:numPr>
        <w:ind w:left="1276" w:hanging="425"/>
        <w:contextualSpacing/>
        <w:jc w:val="both"/>
        <w:rPr>
          <w:rFonts w:ascii="DejaVu Sans Condensed" w:hAnsi="DejaVu Sans Condensed" w:cs="DejaVu Sans Condensed"/>
          <w:color w:val="000000"/>
        </w:rPr>
      </w:pPr>
      <w:r w:rsidRPr="00FA3744">
        <w:rPr>
          <w:rFonts w:ascii="DejaVu Sans Condensed" w:hAnsi="DejaVu Sans Condensed" w:cs="DejaVu Sans Condensed"/>
          <w:color w:val="000000"/>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4D1B6F" w:rsidRDefault="004D1B6F" w:rsidP="006511CD">
      <w:pPr>
        <w:pStyle w:val="Textbody"/>
        <w:numPr>
          <w:ilvl w:val="0"/>
          <w:numId w:val="77"/>
        </w:numPr>
        <w:ind w:left="1276" w:hanging="425"/>
        <w:contextualSpacing/>
        <w:jc w:val="both"/>
        <w:rPr>
          <w:rFonts w:ascii="DejaVu Sans Condensed" w:hAnsi="DejaVu Sans Condensed" w:cs="DejaVu Sans Condensed"/>
          <w:color w:val="000000"/>
        </w:rPr>
      </w:pPr>
      <w:r w:rsidRPr="00FA3744">
        <w:rPr>
          <w:rFonts w:ascii="DejaVu Sans Condensed" w:hAnsi="DejaVu Sans Condensed" w:cs="DejaVu Sans Condensed"/>
          <w:color w:val="000000"/>
        </w:rPr>
        <w:t>określenie przedmiotu zamówienia;</w:t>
      </w:r>
    </w:p>
    <w:p w:rsidR="004D1B6F" w:rsidRDefault="004D1B6F" w:rsidP="006511CD">
      <w:pPr>
        <w:pStyle w:val="Textbody"/>
        <w:numPr>
          <w:ilvl w:val="0"/>
          <w:numId w:val="77"/>
        </w:numPr>
        <w:ind w:left="1276" w:hanging="425"/>
        <w:contextualSpacing/>
        <w:jc w:val="both"/>
        <w:rPr>
          <w:rFonts w:ascii="DejaVu Sans Condensed" w:hAnsi="DejaVu Sans Condensed" w:cs="DejaVu Sans Condensed"/>
          <w:color w:val="000000"/>
        </w:rPr>
      </w:pPr>
      <w:r w:rsidRPr="00FA3744">
        <w:rPr>
          <w:rFonts w:ascii="DejaVu Sans Condensed" w:hAnsi="DejaVu Sans Condensed" w:cs="DejaVu Sans Condensed"/>
          <w:color w:val="000000"/>
        </w:rPr>
        <w:t>wskazanie numeru ogłoszenia w przypadku zamieszczenia w Biuletynie Zamówień Publicznych albo publikacji w Dzienniku Urzędowym Unii Europejskiej;</w:t>
      </w:r>
    </w:p>
    <w:p w:rsidR="004D1B6F" w:rsidRDefault="004D1B6F" w:rsidP="006511CD">
      <w:pPr>
        <w:pStyle w:val="Textbody"/>
        <w:numPr>
          <w:ilvl w:val="0"/>
          <w:numId w:val="77"/>
        </w:numPr>
        <w:ind w:left="1276" w:hanging="425"/>
        <w:contextualSpacing/>
        <w:jc w:val="both"/>
        <w:rPr>
          <w:rFonts w:ascii="DejaVu Sans Condensed" w:hAnsi="DejaVu Sans Condensed" w:cs="DejaVu Sans Condensed"/>
          <w:color w:val="000000"/>
        </w:rPr>
      </w:pPr>
      <w:r w:rsidRPr="00FA3744">
        <w:rPr>
          <w:rFonts w:ascii="DejaVu Sans Condensed" w:hAnsi="DejaVu Sans Condensed" w:cs="DejaVu Sans Condensed"/>
          <w:color w:val="000000"/>
        </w:rPr>
        <w:t>wskazanie czynności lub zaniechania czynności zamawiającego, której zarzuca się niezgodność z przepisami ustawy, lub wskazanie zaniechania przeprowadzenia postępowania o udzielenie zamówienia lub zorganizowania konkursu na podstawie ustawy;</w:t>
      </w:r>
    </w:p>
    <w:p w:rsidR="004D1B6F" w:rsidRDefault="004D1B6F" w:rsidP="006511CD">
      <w:pPr>
        <w:pStyle w:val="Textbody"/>
        <w:numPr>
          <w:ilvl w:val="0"/>
          <w:numId w:val="77"/>
        </w:numPr>
        <w:ind w:left="1276" w:hanging="425"/>
        <w:contextualSpacing/>
        <w:jc w:val="both"/>
        <w:rPr>
          <w:rFonts w:ascii="DejaVu Sans Condensed" w:hAnsi="DejaVu Sans Condensed" w:cs="DejaVu Sans Condensed"/>
          <w:color w:val="000000"/>
        </w:rPr>
      </w:pPr>
      <w:r w:rsidRPr="00FA3744">
        <w:rPr>
          <w:rFonts w:ascii="DejaVu Sans Condensed" w:hAnsi="DejaVu Sans Condensed" w:cs="DejaVu Sans Condensed"/>
          <w:color w:val="000000"/>
        </w:rPr>
        <w:t>zwięzłe przedstawienie zarzutów;</w:t>
      </w:r>
    </w:p>
    <w:p w:rsidR="004D1B6F" w:rsidRDefault="004D1B6F" w:rsidP="006511CD">
      <w:pPr>
        <w:pStyle w:val="Textbody"/>
        <w:numPr>
          <w:ilvl w:val="0"/>
          <w:numId w:val="77"/>
        </w:numPr>
        <w:ind w:left="1276" w:hanging="425"/>
        <w:contextualSpacing/>
        <w:jc w:val="both"/>
        <w:rPr>
          <w:rFonts w:ascii="DejaVu Sans Condensed" w:hAnsi="DejaVu Sans Condensed" w:cs="DejaVu Sans Condensed"/>
          <w:color w:val="000000"/>
        </w:rPr>
      </w:pPr>
      <w:r w:rsidRPr="00FA3744">
        <w:rPr>
          <w:rFonts w:ascii="DejaVu Sans Condensed" w:hAnsi="DejaVu Sans Condensed" w:cs="DejaVu Sans Condensed"/>
          <w:color w:val="000000"/>
        </w:rPr>
        <w:t>żądanie co do sposobu rozstrzygnięcia odwołania;</w:t>
      </w:r>
    </w:p>
    <w:p w:rsidR="004D1B6F" w:rsidRDefault="004D1B6F" w:rsidP="006511CD">
      <w:pPr>
        <w:pStyle w:val="Textbody"/>
        <w:numPr>
          <w:ilvl w:val="0"/>
          <w:numId w:val="77"/>
        </w:numPr>
        <w:ind w:left="1276" w:hanging="425"/>
        <w:contextualSpacing/>
        <w:jc w:val="both"/>
        <w:rPr>
          <w:rFonts w:ascii="DejaVu Sans Condensed" w:hAnsi="DejaVu Sans Condensed" w:cs="DejaVu Sans Condensed"/>
          <w:color w:val="000000"/>
        </w:rPr>
      </w:pPr>
      <w:r w:rsidRPr="00FA3744">
        <w:rPr>
          <w:rFonts w:ascii="DejaVu Sans Condensed" w:hAnsi="DejaVu Sans Condensed" w:cs="DejaVu Sans Condensed"/>
          <w:color w:val="000000"/>
        </w:rPr>
        <w:t>wskazanie okoliczności faktycznych i prawnych uzasadniających wniesienie odwołania oraz dowodów na poparcie przytoczonych okoliczności;</w:t>
      </w:r>
    </w:p>
    <w:p w:rsidR="004D1B6F" w:rsidRDefault="004D1B6F" w:rsidP="006511CD">
      <w:pPr>
        <w:pStyle w:val="Textbody"/>
        <w:numPr>
          <w:ilvl w:val="0"/>
          <w:numId w:val="77"/>
        </w:numPr>
        <w:ind w:left="1276" w:hanging="425"/>
        <w:contextualSpacing/>
        <w:jc w:val="both"/>
        <w:rPr>
          <w:rFonts w:ascii="DejaVu Sans Condensed" w:hAnsi="DejaVu Sans Condensed" w:cs="DejaVu Sans Condensed"/>
          <w:color w:val="000000"/>
        </w:rPr>
      </w:pPr>
      <w:r w:rsidRPr="00FA3744">
        <w:rPr>
          <w:rFonts w:ascii="DejaVu Sans Condensed" w:hAnsi="DejaVu Sans Condensed" w:cs="DejaVu Sans Condensed"/>
          <w:color w:val="000000"/>
        </w:rPr>
        <w:t>podpis odwołującego albo jego przedstawiciela lub przedstawicieli;</w:t>
      </w:r>
    </w:p>
    <w:p w:rsidR="004D1B6F" w:rsidRDefault="004D1B6F" w:rsidP="006511CD">
      <w:pPr>
        <w:pStyle w:val="Textbody"/>
        <w:numPr>
          <w:ilvl w:val="0"/>
          <w:numId w:val="77"/>
        </w:numPr>
        <w:ind w:left="1276" w:hanging="425"/>
        <w:contextualSpacing/>
        <w:jc w:val="both"/>
        <w:rPr>
          <w:rFonts w:ascii="DejaVu Sans Condensed" w:hAnsi="DejaVu Sans Condensed" w:cs="DejaVu Sans Condensed"/>
          <w:color w:val="000000"/>
        </w:rPr>
      </w:pPr>
      <w:r w:rsidRPr="00FA3744">
        <w:rPr>
          <w:rFonts w:ascii="DejaVu Sans Condensed" w:hAnsi="DejaVu Sans Condensed" w:cs="DejaVu Sans Condensed"/>
          <w:color w:val="000000"/>
        </w:rPr>
        <w:t>wykaz załączników.</w:t>
      </w:r>
    </w:p>
    <w:p w:rsidR="004D1B6F" w:rsidRDefault="004D1B6F" w:rsidP="006511CD">
      <w:pPr>
        <w:pStyle w:val="Textbody"/>
        <w:numPr>
          <w:ilvl w:val="0"/>
          <w:numId w:val="77"/>
        </w:numPr>
        <w:ind w:left="1276" w:hanging="425"/>
        <w:contextualSpacing/>
        <w:jc w:val="both"/>
        <w:rPr>
          <w:rFonts w:ascii="DejaVu Sans Condensed" w:hAnsi="DejaVu Sans Condensed" w:cs="DejaVu Sans Condensed"/>
          <w:color w:val="000000"/>
        </w:rPr>
      </w:pPr>
      <w:r w:rsidRPr="00FA3744">
        <w:rPr>
          <w:rFonts w:ascii="DejaVu Sans Condensed" w:hAnsi="DejaVu Sans Condensed" w:cs="DejaVu Sans Condensed"/>
          <w:color w:val="000000"/>
        </w:rPr>
        <w:t>Do odwołania dołącza się:</w:t>
      </w:r>
    </w:p>
    <w:p w:rsidR="004D1B6F" w:rsidRDefault="004D1B6F" w:rsidP="006511CD">
      <w:pPr>
        <w:pStyle w:val="Textbody"/>
        <w:numPr>
          <w:ilvl w:val="0"/>
          <w:numId w:val="78"/>
        </w:numPr>
        <w:ind w:left="1701" w:hanging="425"/>
        <w:contextualSpacing/>
        <w:jc w:val="both"/>
        <w:rPr>
          <w:rFonts w:ascii="DejaVu Sans Condensed" w:hAnsi="DejaVu Sans Condensed" w:cs="DejaVu Sans Condensed"/>
          <w:color w:val="000000"/>
        </w:rPr>
      </w:pPr>
      <w:r w:rsidRPr="00FA3744">
        <w:rPr>
          <w:rFonts w:ascii="DejaVu Sans Condensed" w:hAnsi="DejaVu Sans Condensed" w:cs="DejaVu Sans Condensed"/>
          <w:color w:val="000000"/>
        </w:rPr>
        <w:t>dowód uiszczenia wpisu od odwołania w wymaganej wysokości;</w:t>
      </w:r>
    </w:p>
    <w:p w:rsidR="004D1B6F" w:rsidRDefault="004D1B6F" w:rsidP="006511CD">
      <w:pPr>
        <w:pStyle w:val="Textbody"/>
        <w:numPr>
          <w:ilvl w:val="0"/>
          <w:numId w:val="78"/>
        </w:numPr>
        <w:ind w:left="1701" w:hanging="425"/>
        <w:contextualSpacing/>
        <w:jc w:val="both"/>
        <w:rPr>
          <w:rFonts w:ascii="DejaVu Sans Condensed" w:hAnsi="DejaVu Sans Condensed" w:cs="DejaVu Sans Condensed"/>
          <w:color w:val="000000"/>
        </w:rPr>
      </w:pPr>
      <w:r w:rsidRPr="00FA3744">
        <w:rPr>
          <w:rFonts w:ascii="DejaVu Sans Condensed" w:hAnsi="DejaVu Sans Condensed" w:cs="DejaVu Sans Condensed"/>
          <w:color w:val="000000"/>
        </w:rPr>
        <w:t>dowód przekazania odpowiednio odwołania albo jego kopii zamawiającemu;</w:t>
      </w:r>
    </w:p>
    <w:p w:rsidR="004D1B6F" w:rsidRPr="00FA3744" w:rsidRDefault="004D1B6F" w:rsidP="006511CD">
      <w:pPr>
        <w:pStyle w:val="Textbody"/>
        <w:numPr>
          <w:ilvl w:val="0"/>
          <w:numId w:val="78"/>
        </w:numPr>
        <w:ind w:left="1701" w:hanging="425"/>
        <w:contextualSpacing/>
        <w:jc w:val="both"/>
        <w:rPr>
          <w:rFonts w:ascii="DejaVu Sans Condensed" w:hAnsi="DejaVu Sans Condensed" w:cs="DejaVu Sans Condensed"/>
          <w:color w:val="000000"/>
        </w:rPr>
      </w:pPr>
      <w:r w:rsidRPr="00FA3744">
        <w:rPr>
          <w:rFonts w:ascii="DejaVu Sans Condensed" w:hAnsi="DejaVu Sans Condensed" w:cs="DejaVu Sans Condensed"/>
          <w:color w:val="000000"/>
        </w:rPr>
        <w:t>dokument potwierdzający umocowanie do reprezentowania odwołującego.</w:t>
      </w:r>
    </w:p>
    <w:p w:rsidR="004D1B6F" w:rsidRPr="00C61444" w:rsidRDefault="004D1B6F" w:rsidP="006511CD">
      <w:pPr>
        <w:pStyle w:val="Textbody"/>
        <w:numPr>
          <w:ilvl w:val="1"/>
          <w:numId w:val="46"/>
        </w:numPr>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 xml:space="preserve">Na orzeczenie Izby stronom oraz uczestnikom postępowania odwoławczego </w:t>
      </w:r>
      <w:r w:rsidRPr="00C61444">
        <w:rPr>
          <w:rFonts w:ascii="DejaVu Sans Condensed" w:hAnsi="DejaVu Sans Condensed" w:cs="DejaVu Sans Condensed"/>
          <w:color w:val="000000"/>
        </w:rPr>
        <w:t>przysługuje skarga do sądu. Skargę wnosi się do Sądu Okręgowego w Warszawie - sądu zamówień publicznych.</w:t>
      </w:r>
    </w:p>
    <w:p w:rsidR="004D1B6F" w:rsidRPr="00177E31" w:rsidRDefault="004D1B6F" w:rsidP="004D1B6F">
      <w:pPr>
        <w:pStyle w:val="Textbody"/>
        <w:rPr>
          <w:rFonts w:ascii="DejaVu Sans Condensed" w:hAnsi="DejaVu Sans Condensed" w:cs="DejaVu Sans Condensed"/>
          <w:sz w:val="4"/>
          <w:szCs w:val="4"/>
        </w:rPr>
      </w:pPr>
    </w:p>
    <w:p w:rsidR="00CD5F8D" w:rsidRPr="00C61444" w:rsidRDefault="001C041E" w:rsidP="006511CD">
      <w:pPr>
        <w:pStyle w:val="Podtytu"/>
        <w:numPr>
          <w:ilvl w:val="0"/>
          <w:numId w:val="55"/>
        </w:numPr>
        <w:tabs>
          <w:tab w:val="left" w:pos="709"/>
        </w:tabs>
        <w:spacing w:after="120"/>
        <w:ind w:left="714" w:hanging="714"/>
        <w:contextualSpacing/>
        <w:rPr>
          <w:rFonts w:ascii="DejaVu Sans Condensed" w:hAnsi="DejaVu Sans Condensed" w:cs="DejaVu Sans Condensed"/>
          <w:sz w:val="24"/>
          <w:szCs w:val="24"/>
        </w:rPr>
      </w:pPr>
      <w:r w:rsidRPr="00C61444">
        <w:rPr>
          <w:rFonts w:ascii="DejaVu Sans Condensed" w:hAnsi="DejaVu Sans Condensed" w:cs="DejaVu Sans Condensed"/>
          <w:sz w:val="24"/>
          <w:szCs w:val="24"/>
        </w:rPr>
        <w:lastRenderedPageBreak/>
        <w:t>ZA</w:t>
      </w:r>
      <w:r>
        <w:rPr>
          <w:rFonts w:ascii="DejaVu Sans Condensed" w:hAnsi="DejaVu Sans Condensed" w:cs="DejaVu Sans Condensed"/>
          <w:sz w:val="24"/>
          <w:szCs w:val="24"/>
        </w:rPr>
        <w:t>ŁĄCZNIKAMI DO NINIEJSZEJ SWZ SĄ</w:t>
      </w:r>
    </w:p>
    <w:p w:rsidR="00FA3744" w:rsidRPr="00C61444" w:rsidRDefault="00924A18" w:rsidP="006511CD">
      <w:pPr>
        <w:pStyle w:val="Standard"/>
        <w:numPr>
          <w:ilvl w:val="0"/>
          <w:numId w:val="79"/>
        </w:numPr>
        <w:tabs>
          <w:tab w:val="left" w:pos="360"/>
        </w:tabs>
        <w:spacing w:after="120"/>
        <w:contextualSpacing/>
        <w:jc w:val="both"/>
        <w:rPr>
          <w:rFonts w:ascii="DejaVu Sans Condensed" w:hAnsi="DejaVu Sans Condensed" w:cs="DejaVu Sans Condensed"/>
        </w:rPr>
      </w:pPr>
      <w:r w:rsidRPr="00C61444">
        <w:rPr>
          <w:rFonts w:ascii="DejaVu Sans Condensed" w:hAnsi="DejaVu Sans Condensed" w:cs="DejaVu Sans Condensed"/>
        </w:rPr>
        <w:t xml:space="preserve">Załącznik nr 1: </w:t>
      </w:r>
      <w:r w:rsidR="00F94F75" w:rsidRPr="00C61444">
        <w:rPr>
          <w:rFonts w:ascii="DejaVu Sans Condensed" w:hAnsi="DejaVu Sans Condensed" w:cs="DejaVu Sans Condensed"/>
        </w:rPr>
        <w:t>Szczegółowy opis przedmiotu zamówienia</w:t>
      </w:r>
      <w:r w:rsidR="002816CE" w:rsidRPr="00C61444">
        <w:rPr>
          <w:rFonts w:ascii="DejaVu Sans Condensed" w:hAnsi="DejaVu Sans Condensed" w:cs="DejaVu Sans Condensed"/>
        </w:rPr>
        <w:t xml:space="preserve"> cz. I </w:t>
      </w:r>
      <w:proofErr w:type="spellStart"/>
      <w:r w:rsidR="002816CE" w:rsidRPr="00C61444">
        <w:rPr>
          <w:rFonts w:ascii="DejaVu Sans Condensed" w:hAnsi="DejaVu Sans Condensed" w:cs="DejaVu Sans Condensed"/>
        </w:rPr>
        <w:t>i</w:t>
      </w:r>
      <w:proofErr w:type="spellEnd"/>
      <w:r w:rsidR="002816CE" w:rsidRPr="00C61444">
        <w:rPr>
          <w:rFonts w:ascii="DejaVu Sans Condensed" w:hAnsi="DejaVu Sans Condensed" w:cs="DejaVu Sans Condensed"/>
        </w:rPr>
        <w:t xml:space="preserve"> </w:t>
      </w:r>
      <w:r w:rsidR="00F94F75" w:rsidRPr="00C61444">
        <w:rPr>
          <w:rFonts w:ascii="DejaVu Sans Condensed" w:hAnsi="DejaVu Sans Condensed" w:cs="DejaVu Sans Condensed"/>
        </w:rPr>
        <w:t>cz. II</w:t>
      </w:r>
      <w:r w:rsidR="00EE2EF7" w:rsidRPr="00C61444">
        <w:rPr>
          <w:rFonts w:ascii="DejaVu Sans Condensed" w:hAnsi="DejaVu Sans Condensed" w:cs="DejaVu Sans Condensed"/>
        </w:rPr>
        <w:t>;</w:t>
      </w:r>
    </w:p>
    <w:p w:rsidR="00FA3744" w:rsidRPr="00C61444" w:rsidRDefault="00924A18" w:rsidP="006511CD">
      <w:pPr>
        <w:pStyle w:val="Standard"/>
        <w:numPr>
          <w:ilvl w:val="0"/>
          <w:numId w:val="79"/>
        </w:numPr>
        <w:tabs>
          <w:tab w:val="left" w:pos="360"/>
        </w:tabs>
        <w:spacing w:after="120"/>
        <w:contextualSpacing/>
        <w:jc w:val="both"/>
        <w:rPr>
          <w:rFonts w:ascii="DejaVu Sans Condensed" w:hAnsi="DejaVu Sans Condensed" w:cs="DejaVu Sans Condensed"/>
        </w:rPr>
      </w:pPr>
      <w:r w:rsidRPr="00C61444">
        <w:rPr>
          <w:rFonts w:ascii="DejaVu Sans Condensed" w:hAnsi="DejaVu Sans Condensed" w:cs="DejaVu Sans Condensed"/>
        </w:rPr>
        <w:t>Załącznik nr 2: Formularz „Oferta Wykonawcy”;</w:t>
      </w:r>
    </w:p>
    <w:p w:rsidR="00CD5F8D" w:rsidRPr="00C61444" w:rsidRDefault="00924A18" w:rsidP="006511CD">
      <w:pPr>
        <w:pStyle w:val="Standard"/>
        <w:numPr>
          <w:ilvl w:val="0"/>
          <w:numId w:val="79"/>
        </w:numPr>
        <w:tabs>
          <w:tab w:val="left" w:pos="360"/>
        </w:tabs>
        <w:spacing w:after="120"/>
        <w:contextualSpacing/>
        <w:jc w:val="both"/>
        <w:rPr>
          <w:rFonts w:ascii="DejaVu Sans Condensed" w:hAnsi="DejaVu Sans Condensed" w:cs="DejaVu Sans Condensed"/>
        </w:rPr>
      </w:pPr>
      <w:r w:rsidRPr="00C61444">
        <w:rPr>
          <w:rFonts w:ascii="DejaVu Sans Condensed" w:hAnsi="DejaVu Sans Condensed" w:cs="DejaVu Sans Condensed"/>
        </w:rPr>
        <w:t xml:space="preserve">Załącznik nr 3: Oświadczenie wykonawcy, o którym mowa w art. 125 ust. 1 ustawy </w:t>
      </w:r>
      <w:proofErr w:type="spellStart"/>
      <w:r w:rsidRPr="00C61444">
        <w:rPr>
          <w:rFonts w:ascii="DejaVu Sans Condensed" w:hAnsi="DejaVu Sans Condensed" w:cs="DejaVu Sans Condensed"/>
        </w:rPr>
        <w:t>Pzp</w:t>
      </w:r>
      <w:proofErr w:type="spellEnd"/>
      <w:r w:rsidRPr="00C61444">
        <w:rPr>
          <w:rFonts w:ascii="DejaVu Sans Condensed" w:hAnsi="DejaVu Sans Condensed" w:cs="DejaVu Sans Condensed"/>
        </w:rPr>
        <w:t>;</w:t>
      </w:r>
    </w:p>
    <w:p w:rsidR="00537495" w:rsidRPr="0085752F" w:rsidRDefault="00924A18" w:rsidP="006511CD">
      <w:pPr>
        <w:pStyle w:val="Standard"/>
        <w:numPr>
          <w:ilvl w:val="0"/>
          <w:numId w:val="79"/>
        </w:numPr>
        <w:tabs>
          <w:tab w:val="left" w:pos="360"/>
        </w:tabs>
        <w:spacing w:after="120"/>
        <w:contextualSpacing/>
        <w:jc w:val="both"/>
        <w:rPr>
          <w:rFonts w:ascii="DejaVu Sans Condensed" w:hAnsi="DejaVu Sans Condensed" w:cs="DejaVu Sans Condensed"/>
        </w:rPr>
      </w:pPr>
      <w:r w:rsidRPr="0085752F">
        <w:rPr>
          <w:rFonts w:ascii="DejaVu Sans Condensed" w:hAnsi="DejaVu Sans Condensed" w:cs="DejaVu Sans Condensed"/>
        </w:rPr>
        <w:t>Załącznik nr 4: Wzór umowy</w:t>
      </w:r>
      <w:r w:rsidR="00F94F75" w:rsidRPr="0085752F">
        <w:rPr>
          <w:rFonts w:ascii="DejaVu Sans Condensed" w:hAnsi="DejaVu Sans Condensed" w:cs="DejaVu Sans Condensed"/>
        </w:rPr>
        <w:t xml:space="preserve"> cz. I </w:t>
      </w:r>
      <w:proofErr w:type="spellStart"/>
      <w:r w:rsidR="00F94F75" w:rsidRPr="0085752F">
        <w:rPr>
          <w:rFonts w:ascii="DejaVu Sans Condensed" w:hAnsi="DejaVu Sans Condensed" w:cs="DejaVu Sans Condensed"/>
        </w:rPr>
        <w:t>i</w:t>
      </w:r>
      <w:proofErr w:type="spellEnd"/>
      <w:r w:rsidR="00F94F75" w:rsidRPr="0085752F">
        <w:rPr>
          <w:rFonts w:ascii="DejaVu Sans Condensed" w:hAnsi="DejaVu Sans Condensed" w:cs="DejaVu Sans Condensed"/>
        </w:rPr>
        <w:t xml:space="preserve"> cz. II</w:t>
      </w:r>
      <w:r w:rsidR="00EE2EF7" w:rsidRPr="0085752F">
        <w:rPr>
          <w:rFonts w:ascii="DejaVu Sans Condensed" w:hAnsi="DejaVu Sans Condensed" w:cs="DejaVu Sans Condensed"/>
        </w:rPr>
        <w:t>;</w:t>
      </w:r>
    </w:p>
    <w:p w:rsidR="0085752F" w:rsidRPr="0085752F" w:rsidRDefault="0085752F" w:rsidP="006511CD">
      <w:pPr>
        <w:pStyle w:val="Standard"/>
        <w:numPr>
          <w:ilvl w:val="0"/>
          <w:numId w:val="79"/>
        </w:numPr>
        <w:tabs>
          <w:tab w:val="left" w:pos="360"/>
        </w:tabs>
        <w:spacing w:after="120"/>
        <w:contextualSpacing/>
        <w:jc w:val="both"/>
        <w:rPr>
          <w:rFonts w:ascii="DejaVu Sans Condensed" w:hAnsi="DejaVu Sans Condensed" w:cs="DejaVu Sans Condensed"/>
        </w:rPr>
      </w:pPr>
      <w:r w:rsidRPr="0085752F">
        <w:rPr>
          <w:rFonts w:ascii="DejaVu Sans Condensed" w:eastAsia="Times New Roman" w:hAnsi="DejaVu Sans Condensed" w:cs="DejaVu Sans Condensed"/>
          <w:kern w:val="0"/>
          <w:lang w:eastAsia="pl-PL" w:bidi="ar-SA"/>
        </w:rPr>
        <w:t>Załącznik nr 5</w:t>
      </w:r>
      <w:r w:rsidRPr="004C7E4C">
        <w:rPr>
          <w:rFonts w:ascii="DejaVu Sans Condensed" w:eastAsia="Times New Roman" w:hAnsi="DejaVu Sans Condensed" w:cs="DejaVu Sans Condensed"/>
          <w:kern w:val="0"/>
          <w:lang w:eastAsia="pl-PL" w:bidi="ar-SA"/>
        </w:rPr>
        <w:t xml:space="preserve">: Oświadczenie podmiotu udostępniającego zasoby, o którym mowa w art. 125 ust. 1 i 5 ustawy </w:t>
      </w:r>
      <w:proofErr w:type="spellStart"/>
      <w:r w:rsidRPr="004C7E4C">
        <w:rPr>
          <w:rFonts w:ascii="DejaVu Sans Condensed" w:eastAsia="Times New Roman" w:hAnsi="DejaVu Sans Condensed" w:cs="DejaVu Sans Condensed"/>
          <w:kern w:val="0"/>
          <w:lang w:eastAsia="pl-PL" w:bidi="ar-SA"/>
        </w:rPr>
        <w:t>Pzp</w:t>
      </w:r>
      <w:proofErr w:type="spellEnd"/>
      <w:r w:rsidRPr="0085752F">
        <w:rPr>
          <w:rFonts w:ascii="DejaVu Sans Condensed" w:eastAsia="Times New Roman" w:hAnsi="DejaVu Sans Condensed" w:cs="DejaVu Sans Condensed"/>
          <w:kern w:val="0"/>
          <w:lang w:eastAsia="pl-PL" w:bidi="ar-SA"/>
        </w:rPr>
        <w:t>;</w:t>
      </w:r>
    </w:p>
    <w:p w:rsidR="00EE2EF7" w:rsidRPr="0085752F" w:rsidRDefault="0085752F" w:rsidP="006511CD">
      <w:pPr>
        <w:pStyle w:val="Standard"/>
        <w:numPr>
          <w:ilvl w:val="0"/>
          <w:numId w:val="79"/>
        </w:numPr>
        <w:tabs>
          <w:tab w:val="left" w:pos="360"/>
        </w:tabs>
        <w:spacing w:after="120"/>
        <w:contextualSpacing/>
        <w:jc w:val="both"/>
        <w:rPr>
          <w:rFonts w:ascii="DejaVu Sans Condensed" w:hAnsi="DejaVu Sans Condensed" w:cs="DejaVu Sans Condensed"/>
        </w:rPr>
      </w:pPr>
      <w:r w:rsidRPr="0085752F">
        <w:rPr>
          <w:rFonts w:ascii="DejaVu Sans Condensed" w:hAnsi="DejaVu Sans Condensed" w:cs="DejaVu Sans Condensed"/>
          <w:bCs/>
        </w:rPr>
        <w:t>Załącznik nr 6</w:t>
      </w:r>
      <w:r w:rsidR="00EE2EF7" w:rsidRPr="0085752F">
        <w:rPr>
          <w:rFonts w:ascii="DejaVu Sans Condensed" w:hAnsi="DejaVu Sans Condensed" w:cs="DejaVu Sans Condensed"/>
          <w:bCs/>
        </w:rPr>
        <w:t xml:space="preserve">: </w:t>
      </w:r>
      <w:r w:rsidR="00F93F35">
        <w:rPr>
          <w:rStyle w:val="StrongEmphasis"/>
          <w:rFonts w:ascii="DejaVu Sans Condensed" w:hAnsi="DejaVu Sans Condensed" w:cs="DejaVu Sans Condensed"/>
          <w:b w:val="0"/>
          <w:color w:val="000000" w:themeColor="text1"/>
        </w:rPr>
        <w:t>Doświadczenie Wykonawcy</w:t>
      </w:r>
      <w:bookmarkStart w:id="0" w:name="_GoBack"/>
      <w:bookmarkEnd w:id="0"/>
      <w:r w:rsidR="00E779B7">
        <w:rPr>
          <w:rStyle w:val="StrongEmphasis"/>
          <w:rFonts w:ascii="DejaVu Sans Condensed" w:hAnsi="DejaVu Sans Condensed" w:cs="DejaVu Sans Condensed"/>
          <w:b w:val="0"/>
          <w:color w:val="000000" w:themeColor="text1"/>
        </w:rPr>
        <w:t>;</w:t>
      </w:r>
    </w:p>
    <w:p w:rsidR="00EE2EF7" w:rsidRPr="0085752F" w:rsidRDefault="0085752F" w:rsidP="006511CD">
      <w:pPr>
        <w:pStyle w:val="Standard"/>
        <w:numPr>
          <w:ilvl w:val="0"/>
          <w:numId w:val="79"/>
        </w:numPr>
        <w:tabs>
          <w:tab w:val="left" w:pos="360"/>
        </w:tabs>
        <w:spacing w:after="120"/>
        <w:contextualSpacing/>
        <w:jc w:val="both"/>
        <w:rPr>
          <w:rFonts w:ascii="DejaVu Sans Condensed" w:hAnsi="DejaVu Sans Condensed" w:cs="DejaVu Sans Condensed"/>
        </w:rPr>
      </w:pPr>
      <w:r w:rsidRPr="0085752F">
        <w:rPr>
          <w:rFonts w:ascii="DejaVu Sans Condensed" w:hAnsi="DejaVu Sans Condensed" w:cs="DejaVu Sans Condensed"/>
          <w:bCs/>
        </w:rPr>
        <w:t>Załącznik nr 7</w:t>
      </w:r>
      <w:r w:rsidR="00EE2EF7" w:rsidRPr="0085752F">
        <w:rPr>
          <w:rFonts w:ascii="DejaVu Sans Condensed" w:hAnsi="DejaVu Sans Condensed" w:cs="DejaVu Sans Condensed"/>
          <w:bCs/>
        </w:rPr>
        <w:t>: Oświadczenie wykonaw</w:t>
      </w:r>
      <w:r w:rsidR="00537495" w:rsidRPr="0085752F">
        <w:rPr>
          <w:rFonts w:ascii="DejaVu Sans Condensed" w:hAnsi="DejaVu Sans Condensed" w:cs="DejaVu Sans Condensed"/>
          <w:bCs/>
        </w:rPr>
        <w:t>ców wspólnie ubiegających się o </w:t>
      </w:r>
      <w:r w:rsidR="00EE2EF7" w:rsidRPr="0085752F">
        <w:rPr>
          <w:rFonts w:ascii="DejaVu Sans Condensed" w:hAnsi="DejaVu Sans Condensed" w:cs="DejaVu Sans Condensed"/>
          <w:bCs/>
        </w:rPr>
        <w:t>udzielenie zamówienia</w:t>
      </w:r>
      <w:r w:rsidR="00537495" w:rsidRPr="0085752F">
        <w:rPr>
          <w:rFonts w:ascii="DejaVu Sans Condensed" w:hAnsi="DejaVu Sans Condensed" w:cs="DejaVu Sans Condensed"/>
          <w:bCs/>
        </w:rPr>
        <w:t>.</w:t>
      </w:r>
    </w:p>
    <w:p w:rsidR="0085752F" w:rsidRPr="0085752F" w:rsidRDefault="0085752F" w:rsidP="006511CD">
      <w:pPr>
        <w:pStyle w:val="Standard"/>
        <w:numPr>
          <w:ilvl w:val="0"/>
          <w:numId w:val="79"/>
        </w:numPr>
        <w:tabs>
          <w:tab w:val="left" w:pos="360"/>
        </w:tabs>
        <w:spacing w:after="120"/>
        <w:contextualSpacing/>
        <w:jc w:val="both"/>
        <w:rPr>
          <w:rFonts w:ascii="DejaVu Sans Condensed" w:hAnsi="DejaVu Sans Condensed" w:cs="DejaVu Sans Condensed"/>
        </w:rPr>
      </w:pPr>
      <w:r w:rsidRPr="0085752F">
        <w:rPr>
          <w:rFonts w:ascii="DejaVu Sans Condensed" w:eastAsia="Times New Roman" w:hAnsi="DejaVu Sans Condensed" w:cs="DejaVu Sans Condensed"/>
          <w:kern w:val="0"/>
          <w:lang w:eastAsia="pl-PL" w:bidi="ar-SA"/>
        </w:rPr>
        <w:t xml:space="preserve">Załącznik nr 8: </w:t>
      </w:r>
      <w:r w:rsidRPr="0085752F">
        <w:rPr>
          <w:rFonts w:ascii="DejaVu Sans Condensed" w:eastAsia="Times New Roman" w:hAnsi="DejaVu Sans Condensed" w:cs="DejaVu Sans Condensed"/>
          <w:iCs/>
          <w:kern w:val="0"/>
          <w:lang w:eastAsia="pl-PL" w:bidi="ar-SA"/>
        </w:rPr>
        <w:t>Oświadczenie</w:t>
      </w:r>
      <w:r w:rsidRPr="0085752F">
        <w:rPr>
          <w:rFonts w:ascii="DejaVu Sans Condensed" w:eastAsia="Times New Roman" w:hAnsi="DejaVu Sans Condensed" w:cs="DejaVu Sans Condensed"/>
          <w:kern w:val="0"/>
          <w:lang w:eastAsia="pl-PL" w:bidi="ar-SA"/>
        </w:rPr>
        <w:t xml:space="preserve"> Wykonawcy o aktualności informacji zawartych w oświadczeniu, o którym mowa w art. 125 ust. 1 ustawy </w:t>
      </w:r>
      <w:proofErr w:type="spellStart"/>
      <w:r w:rsidRPr="0085752F">
        <w:rPr>
          <w:rFonts w:ascii="DejaVu Sans Condensed" w:eastAsia="Times New Roman" w:hAnsi="DejaVu Sans Condensed" w:cs="DejaVu Sans Condensed"/>
          <w:kern w:val="0"/>
          <w:lang w:eastAsia="pl-PL" w:bidi="ar-SA"/>
        </w:rPr>
        <w:t>Pzp</w:t>
      </w:r>
      <w:proofErr w:type="spellEnd"/>
      <w:r w:rsidRPr="0085752F">
        <w:rPr>
          <w:rFonts w:ascii="DejaVu Sans Condensed" w:eastAsia="Times New Roman" w:hAnsi="DejaVu Sans Condensed" w:cs="DejaVu Sans Condensed"/>
          <w:kern w:val="0"/>
          <w:lang w:eastAsia="pl-PL" w:bidi="ar-SA"/>
        </w:rPr>
        <w:t>, w zakresie podstaw wykluczenia z postępowania</w:t>
      </w:r>
      <w:r w:rsidRPr="0085752F">
        <w:rPr>
          <w:rFonts w:ascii="DejaVu Sans Condensed" w:eastAsia="Times New Roman" w:hAnsi="DejaVu Sans Condensed" w:cs="DejaVu Sans Condensed"/>
          <w:bCs/>
          <w:iCs/>
          <w:kern w:val="0"/>
          <w:lang w:eastAsia="pl-PL" w:bidi="ar-SA"/>
        </w:rPr>
        <w:t>;</w:t>
      </w:r>
    </w:p>
    <w:p w:rsidR="0085752F" w:rsidRPr="0085752F" w:rsidRDefault="0085752F" w:rsidP="006511CD">
      <w:pPr>
        <w:pStyle w:val="Standard"/>
        <w:numPr>
          <w:ilvl w:val="0"/>
          <w:numId w:val="79"/>
        </w:numPr>
        <w:tabs>
          <w:tab w:val="left" w:pos="360"/>
        </w:tabs>
        <w:spacing w:after="120"/>
        <w:contextualSpacing/>
        <w:jc w:val="both"/>
        <w:rPr>
          <w:rFonts w:ascii="DejaVu Sans Condensed" w:hAnsi="DejaVu Sans Condensed" w:cs="DejaVu Sans Condensed"/>
        </w:rPr>
      </w:pPr>
      <w:r w:rsidRPr="0085752F">
        <w:rPr>
          <w:rFonts w:ascii="DejaVu Sans Condensed" w:eastAsia="Times New Roman" w:hAnsi="DejaVu Sans Condensed" w:cs="DejaVu Sans Condensed"/>
          <w:bCs/>
          <w:kern w:val="0"/>
          <w:lang w:eastAsia="pl-PL" w:bidi="ar-SA"/>
        </w:rPr>
        <w:t>Załącznik nr 9: Zobowiązanie podmiotu udostępniającego zasoby;</w:t>
      </w:r>
    </w:p>
    <w:p w:rsidR="00C61444" w:rsidRPr="00177E31" w:rsidRDefault="0085752F" w:rsidP="00F93347">
      <w:pPr>
        <w:pStyle w:val="Standard"/>
        <w:numPr>
          <w:ilvl w:val="0"/>
          <w:numId w:val="79"/>
        </w:numPr>
        <w:tabs>
          <w:tab w:val="left" w:pos="360"/>
        </w:tabs>
        <w:spacing w:after="120"/>
        <w:contextualSpacing/>
        <w:jc w:val="both"/>
        <w:rPr>
          <w:rFonts w:ascii="DejaVu Sans Condensed" w:hAnsi="DejaVu Sans Condensed" w:cs="DejaVu Sans Condensed"/>
        </w:rPr>
      </w:pPr>
      <w:r w:rsidRPr="0085752F">
        <w:rPr>
          <w:rFonts w:ascii="DejaVu Sans Condensed" w:hAnsi="DejaVu Sans Condensed" w:cs="DejaVu Sans Condensed"/>
          <w:bCs/>
        </w:rPr>
        <w:t>Załącznik nr 10: ID postępowania</w:t>
      </w:r>
      <w:r w:rsidR="00177E31">
        <w:rPr>
          <w:rFonts w:ascii="DejaVu Sans Condensed" w:hAnsi="DejaVu Sans Condensed" w:cs="DejaVu Sans Condensed"/>
          <w:bCs/>
        </w:rPr>
        <w:t>;</w:t>
      </w:r>
    </w:p>
    <w:p w:rsidR="00177E31" w:rsidRPr="00F93347" w:rsidRDefault="00177E31" w:rsidP="00177E31">
      <w:pPr>
        <w:pStyle w:val="Standard"/>
        <w:numPr>
          <w:ilvl w:val="0"/>
          <w:numId w:val="79"/>
        </w:numPr>
        <w:tabs>
          <w:tab w:val="left" w:pos="360"/>
        </w:tabs>
        <w:spacing w:after="120"/>
        <w:contextualSpacing/>
        <w:jc w:val="both"/>
        <w:rPr>
          <w:rFonts w:ascii="DejaVu Sans Condensed" w:hAnsi="DejaVu Sans Condensed" w:cs="DejaVu Sans Condensed"/>
        </w:rPr>
      </w:pPr>
      <w:r w:rsidRPr="0085752F">
        <w:rPr>
          <w:rFonts w:ascii="DejaVu Sans Condensed" w:hAnsi="DejaVu Sans Condensed" w:cs="DejaVu Sans Condensed"/>
          <w:bCs/>
        </w:rPr>
        <w:t>Załącznik nr 1</w:t>
      </w:r>
      <w:r>
        <w:rPr>
          <w:rFonts w:ascii="DejaVu Sans Condensed" w:hAnsi="DejaVu Sans Condensed" w:cs="DejaVu Sans Condensed"/>
          <w:bCs/>
        </w:rPr>
        <w:t>1</w:t>
      </w:r>
      <w:r w:rsidRPr="0085752F">
        <w:rPr>
          <w:rFonts w:ascii="DejaVu Sans Condensed" w:hAnsi="DejaVu Sans Condensed" w:cs="DejaVu Sans Condensed"/>
          <w:bCs/>
        </w:rPr>
        <w:t xml:space="preserve">: </w:t>
      </w:r>
      <w:r>
        <w:rPr>
          <w:rFonts w:ascii="DejaVu Sans Condensed" w:hAnsi="DejaVu Sans Condensed" w:cs="DejaVu Sans Condensed"/>
          <w:bCs/>
        </w:rPr>
        <w:t>W</w:t>
      </w:r>
      <w:r w:rsidRPr="00177E31">
        <w:rPr>
          <w:rFonts w:ascii="DejaVu Sans Condensed" w:hAnsi="DejaVu Sans Condensed" w:cs="DejaVu Sans Condensed"/>
          <w:bCs/>
        </w:rPr>
        <w:t>ykaz osób, skierowanych przez wykonawcę do realizacji zamówienia publicznego</w:t>
      </w:r>
      <w:r>
        <w:rPr>
          <w:rFonts w:ascii="DejaVu Sans Condensed" w:hAnsi="DejaVu Sans Condensed" w:cs="DejaVu Sans Condensed"/>
          <w:bCs/>
        </w:rPr>
        <w:t>.</w:t>
      </w:r>
    </w:p>
    <w:sectPr w:rsidR="00177E31" w:rsidRPr="00F93347">
      <w:footerReference w:type="default" r:id="rId14"/>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CA6" w:rsidRDefault="00A93CA6" w:rsidP="004E76EE">
      <w:r>
        <w:separator/>
      </w:r>
    </w:p>
  </w:endnote>
  <w:endnote w:type="continuationSeparator" w:id="0">
    <w:p w:rsidR="00A93CA6" w:rsidRDefault="00A93CA6" w:rsidP="004E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DejaVu Sans Condensed">
    <w:panose1 w:val="020B0606030804020204"/>
    <w:charset w:val="EE"/>
    <w:family w:val="swiss"/>
    <w:pitch w:val="variable"/>
    <w:sig w:usb0="E7002EFF" w:usb1="D200FDFF" w:usb2="0A24602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Lucida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172846"/>
      <w:docPartObj>
        <w:docPartGallery w:val="Page Numbers (Bottom of Page)"/>
        <w:docPartUnique/>
      </w:docPartObj>
    </w:sdtPr>
    <w:sdtEndPr>
      <w:rPr>
        <w:rFonts w:ascii="DejaVu Sans Condensed" w:hAnsi="DejaVu Sans Condensed" w:cs="DejaVu Sans Condensed"/>
      </w:rPr>
    </w:sdtEndPr>
    <w:sdtContent>
      <w:p w:rsidR="00A93CA6" w:rsidRPr="007A53C5" w:rsidRDefault="00A93CA6">
        <w:pPr>
          <w:pStyle w:val="Stopka"/>
          <w:jc w:val="right"/>
          <w:rPr>
            <w:rFonts w:ascii="DejaVu Sans Condensed" w:hAnsi="DejaVu Sans Condensed" w:cs="DejaVu Sans Condensed"/>
          </w:rPr>
        </w:pPr>
        <w:r w:rsidRPr="007A53C5">
          <w:rPr>
            <w:rFonts w:ascii="DejaVu Sans Condensed" w:hAnsi="DejaVu Sans Condensed" w:cs="DejaVu Sans Condensed"/>
          </w:rPr>
          <w:fldChar w:fldCharType="begin"/>
        </w:r>
        <w:r w:rsidRPr="007A53C5">
          <w:rPr>
            <w:rFonts w:ascii="DejaVu Sans Condensed" w:hAnsi="DejaVu Sans Condensed" w:cs="DejaVu Sans Condensed"/>
          </w:rPr>
          <w:instrText>PAGE   \* MERGEFORMAT</w:instrText>
        </w:r>
        <w:r w:rsidRPr="007A53C5">
          <w:rPr>
            <w:rFonts w:ascii="DejaVu Sans Condensed" w:hAnsi="DejaVu Sans Condensed" w:cs="DejaVu Sans Condensed"/>
          </w:rPr>
          <w:fldChar w:fldCharType="separate"/>
        </w:r>
        <w:r w:rsidR="00F93F35">
          <w:rPr>
            <w:rFonts w:ascii="DejaVu Sans Condensed" w:hAnsi="DejaVu Sans Condensed" w:cs="DejaVu Sans Condensed"/>
            <w:noProof/>
          </w:rPr>
          <w:t>28</w:t>
        </w:r>
        <w:r w:rsidRPr="007A53C5">
          <w:rPr>
            <w:rFonts w:ascii="DejaVu Sans Condensed" w:hAnsi="DejaVu Sans Condensed" w:cs="DejaVu Sans Condensed"/>
          </w:rPr>
          <w:fldChar w:fldCharType="end"/>
        </w:r>
      </w:p>
    </w:sdtContent>
  </w:sdt>
  <w:p w:rsidR="00A93CA6" w:rsidRDefault="00A93CA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CA6" w:rsidRDefault="00A93CA6" w:rsidP="004E76EE">
      <w:r>
        <w:separator/>
      </w:r>
    </w:p>
  </w:footnote>
  <w:footnote w:type="continuationSeparator" w:id="0">
    <w:p w:rsidR="00A93CA6" w:rsidRDefault="00A93CA6" w:rsidP="004E7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2589"/>
    <w:multiLevelType w:val="hybridMultilevel"/>
    <w:tmpl w:val="BF38834C"/>
    <w:lvl w:ilvl="0" w:tplc="D108D284">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7753F86"/>
    <w:multiLevelType w:val="hybridMultilevel"/>
    <w:tmpl w:val="7BACFA22"/>
    <w:lvl w:ilvl="0" w:tplc="72AEEB66">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C12889"/>
    <w:multiLevelType w:val="hybridMultilevel"/>
    <w:tmpl w:val="B9C69A38"/>
    <w:lvl w:ilvl="0" w:tplc="D51E7824">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nsid w:val="0B5739FA"/>
    <w:multiLevelType w:val="hybridMultilevel"/>
    <w:tmpl w:val="DEE0EF86"/>
    <w:lvl w:ilvl="0" w:tplc="A3D842C8">
      <w:start w:val="1"/>
      <w:numFmt w:val="decimal"/>
      <w:lvlText w:val="%1)"/>
      <w:lvlJc w:val="left"/>
      <w:pPr>
        <w:ind w:left="1996" w:hanging="360"/>
      </w:pPr>
      <w:rPr>
        <w:rFonts w:hint="default"/>
        <w:color w:val="000000" w:themeColor="text1"/>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
    <w:nsid w:val="0B7359AE"/>
    <w:multiLevelType w:val="multilevel"/>
    <w:tmpl w:val="5C06E6DE"/>
    <w:lvl w:ilvl="0">
      <w:start w:val="16"/>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5">
    <w:nsid w:val="13A6053C"/>
    <w:multiLevelType w:val="multilevel"/>
    <w:tmpl w:val="D3F271C0"/>
    <w:lvl w:ilvl="0">
      <w:start w:val="9"/>
      <w:numFmt w:val="decimal"/>
      <w:lvlText w:val="%1"/>
      <w:lvlJc w:val="left"/>
      <w:pPr>
        <w:tabs>
          <w:tab w:val="num" w:pos="360"/>
        </w:tabs>
        <w:ind w:left="360" w:hanging="360"/>
      </w:pPr>
      <w:rPr>
        <w:b w:val="0"/>
        <w:sz w:val="16"/>
      </w:rPr>
    </w:lvl>
    <w:lvl w:ilvl="1">
      <w:start w:val="1"/>
      <w:numFmt w:val="decimal"/>
      <w:lvlText w:val="%1.%2"/>
      <w:lvlJc w:val="left"/>
      <w:pPr>
        <w:tabs>
          <w:tab w:val="num" w:pos="720"/>
        </w:tabs>
        <w:ind w:left="720" w:hanging="720"/>
      </w:pPr>
      <w:rPr>
        <w:b w:val="0"/>
        <w:sz w:val="24"/>
      </w:rPr>
    </w:lvl>
    <w:lvl w:ilvl="2">
      <w:start w:val="1"/>
      <w:numFmt w:val="decimal"/>
      <w:lvlText w:val="%1.%2.%3"/>
      <w:lvlJc w:val="left"/>
      <w:pPr>
        <w:tabs>
          <w:tab w:val="num" w:pos="2215"/>
        </w:tabs>
        <w:ind w:left="2215" w:hanging="1080"/>
      </w:pPr>
      <w:rPr>
        <w:b w:val="0"/>
        <w:color w:val="000000" w:themeColor="text1"/>
        <w:sz w:val="24"/>
        <w:szCs w:val="24"/>
      </w:rPr>
    </w:lvl>
    <w:lvl w:ilvl="3">
      <w:start w:val="1"/>
      <w:numFmt w:val="decimal"/>
      <w:lvlText w:val="%1.%2.%3.%4"/>
      <w:lvlJc w:val="left"/>
      <w:pPr>
        <w:tabs>
          <w:tab w:val="num" w:pos="1080"/>
        </w:tabs>
        <w:ind w:left="1080" w:hanging="1080"/>
      </w:pPr>
      <w:rPr>
        <w:b w:val="0"/>
        <w:sz w:val="16"/>
      </w:rPr>
    </w:lvl>
    <w:lvl w:ilvl="4">
      <w:start w:val="1"/>
      <w:numFmt w:val="decimal"/>
      <w:lvlText w:val="%1.%2.%3.%4.%5"/>
      <w:lvlJc w:val="left"/>
      <w:pPr>
        <w:tabs>
          <w:tab w:val="num" w:pos="1440"/>
        </w:tabs>
        <w:ind w:left="1440" w:hanging="1440"/>
      </w:pPr>
      <w:rPr>
        <w:b w:val="0"/>
        <w:sz w:val="16"/>
      </w:rPr>
    </w:lvl>
    <w:lvl w:ilvl="5">
      <w:start w:val="1"/>
      <w:numFmt w:val="decimal"/>
      <w:lvlText w:val="%1.%2.%3.%4.%5.%6"/>
      <w:lvlJc w:val="left"/>
      <w:pPr>
        <w:tabs>
          <w:tab w:val="num" w:pos="1800"/>
        </w:tabs>
        <w:ind w:left="1800" w:hanging="1800"/>
      </w:pPr>
      <w:rPr>
        <w:b w:val="0"/>
        <w:sz w:val="16"/>
      </w:rPr>
    </w:lvl>
    <w:lvl w:ilvl="6">
      <w:start w:val="1"/>
      <w:numFmt w:val="decimal"/>
      <w:lvlText w:val="%1.%2.%3.%4.%5.%6.%7"/>
      <w:lvlJc w:val="left"/>
      <w:pPr>
        <w:tabs>
          <w:tab w:val="num" w:pos="2160"/>
        </w:tabs>
        <w:ind w:left="2160" w:hanging="2160"/>
      </w:pPr>
      <w:rPr>
        <w:b w:val="0"/>
        <w:sz w:val="16"/>
      </w:rPr>
    </w:lvl>
    <w:lvl w:ilvl="7">
      <w:start w:val="1"/>
      <w:numFmt w:val="decimal"/>
      <w:lvlText w:val="%1.%2.%3.%4.%5.%6.%7.%8"/>
      <w:lvlJc w:val="left"/>
      <w:pPr>
        <w:tabs>
          <w:tab w:val="num" w:pos="2160"/>
        </w:tabs>
        <w:ind w:left="2160" w:hanging="2160"/>
      </w:pPr>
      <w:rPr>
        <w:b w:val="0"/>
        <w:sz w:val="16"/>
      </w:rPr>
    </w:lvl>
    <w:lvl w:ilvl="8">
      <w:start w:val="1"/>
      <w:numFmt w:val="decimal"/>
      <w:lvlText w:val="%1.%2.%3.%4.%5.%6.%7.%8.%9"/>
      <w:lvlJc w:val="left"/>
      <w:pPr>
        <w:tabs>
          <w:tab w:val="num" w:pos="2520"/>
        </w:tabs>
        <w:ind w:left="2520" w:hanging="2520"/>
      </w:pPr>
      <w:rPr>
        <w:b w:val="0"/>
        <w:sz w:val="16"/>
      </w:rPr>
    </w:lvl>
  </w:abstractNum>
  <w:abstractNum w:abstractNumId="6">
    <w:nsid w:val="15D961CA"/>
    <w:multiLevelType w:val="hybridMultilevel"/>
    <w:tmpl w:val="93BE470A"/>
    <w:lvl w:ilvl="0" w:tplc="04150011">
      <w:start w:val="1"/>
      <w:numFmt w:val="decimal"/>
      <w:lvlText w:val="%1)"/>
      <w:lvlJc w:val="left"/>
      <w:pPr>
        <w:tabs>
          <w:tab w:val="num" w:pos="720"/>
        </w:tabs>
        <w:ind w:left="720" w:hanging="360"/>
      </w:pPr>
    </w:lvl>
    <w:lvl w:ilvl="1" w:tplc="CD3CFE3A">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8CF7627"/>
    <w:multiLevelType w:val="multilevel"/>
    <w:tmpl w:val="1E0E88A4"/>
    <w:lvl w:ilvl="0">
      <w:start w:val="1"/>
      <w:numFmt w:val="lowerLetter"/>
      <w:lvlText w:val="%1"/>
      <w:lvlJc w:val="left"/>
      <w:pPr>
        <w:tabs>
          <w:tab w:val="num" w:pos="0"/>
        </w:tabs>
        <w:ind w:left="720" w:hanging="360"/>
      </w:pPr>
      <w:rPr>
        <w:rFonts w:ascii="DejaVu Sans Condensed" w:hAnsi="DejaVu Sans Condensed" w:cs="DejaVu Sans Condensed"/>
        <w:b w:val="0"/>
        <w:bCs/>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340" w:hanging="360"/>
      </w:pPr>
      <w:rPr>
        <w:rFonts w:ascii="DejaVu Sans Condensed" w:hAnsi="DejaVu Sans Condensed" w:cs="DejaVu Sans Condensed"/>
      </w:rPr>
    </w:lvl>
    <w:lvl w:ilvl="3">
      <w:start w:val="1"/>
      <w:numFmt w:val="decimal"/>
      <w:lvlText w:val="%3.%4"/>
      <w:lvlJc w:val="left"/>
      <w:pPr>
        <w:tabs>
          <w:tab w:val="num" w:pos="0"/>
        </w:tabs>
        <w:ind w:left="2880" w:hanging="360"/>
      </w:pPr>
    </w:lvl>
    <w:lvl w:ilvl="4">
      <w:start w:val="1"/>
      <w:numFmt w:val="decimal"/>
      <w:lvlText w:val="%4.%5"/>
      <w:lvlJc w:val="left"/>
      <w:pPr>
        <w:tabs>
          <w:tab w:val="num" w:pos="0"/>
        </w:tabs>
        <w:ind w:left="3600" w:hanging="360"/>
      </w:pPr>
    </w:lvl>
    <w:lvl w:ilvl="5">
      <w:start w:val="1"/>
      <w:numFmt w:val="decimal"/>
      <w:lvlText w:val="%5.%6"/>
      <w:lvlJc w:val="left"/>
      <w:pPr>
        <w:tabs>
          <w:tab w:val="num" w:pos="0"/>
        </w:tabs>
        <w:ind w:left="4320" w:hanging="360"/>
      </w:pPr>
    </w:lvl>
    <w:lvl w:ilvl="6">
      <w:start w:val="1"/>
      <w:numFmt w:val="decimal"/>
      <w:lvlText w:val="%6.%7"/>
      <w:lvlJc w:val="left"/>
      <w:pPr>
        <w:tabs>
          <w:tab w:val="num" w:pos="0"/>
        </w:tabs>
        <w:ind w:left="5040" w:hanging="360"/>
      </w:pPr>
    </w:lvl>
    <w:lvl w:ilvl="7">
      <w:start w:val="1"/>
      <w:numFmt w:val="decimal"/>
      <w:lvlText w:val="%7.%8"/>
      <w:lvlJc w:val="left"/>
      <w:pPr>
        <w:tabs>
          <w:tab w:val="num" w:pos="0"/>
        </w:tabs>
        <w:ind w:left="5760" w:hanging="360"/>
      </w:pPr>
    </w:lvl>
    <w:lvl w:ilvl="8">
      <w:start w:val="1"/>
      <w:numFmt w:val="decimal"/>
      <w:lvlText w:val="%8.%9"/>
      <w:lvlJc w:val="left"/>
      <w:pPr>
        <w:tabs>
          <w:tab w:val="num" w:pos="0"/>
        </w:tabs>
        <w:ind w:left="6480" w:hanging="360"/>
      </w:pPr>
    </w:lvl>
  </w:abstractNum>
  <w:abstractNum w:abstractNumId="8">
    <w:nsid w:val="1D807F89"/>
    <w:multiLevelType w:val="hybridMultilevel"/>
    <w:tmpl w:val="EA5661F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
    <w:nsid w:val="202F5852"/>
    <w:multiLevelType w:val="multilevel"/>
    <w:tmpl w:val="72024748"/>
    <w:lvl w:ilvl="0">
      <w:start w:val="1"/>
      <w:numFmt w:val="decimal"/>
      <w:lvlText w:val="%1"/>
      <w:lvlJc w:val="left"/>
      <w:pPr>
        <w:tabs>
          <w:tab w:val="num" w:pos="0"/>
        </w:tabs>
        <w:ind w:left="780" w:hanging="360"/>
      </w:pPr>
      <w:rPr>
        <w:rFonts w:ascii="DejaVu Sans Condensed" w:hAnsi="DejaVu Sans Condensed" w:cs="DejaVu Sans Condensed"/>
        <w:b/>
        <w:bCs/>
        <w:strike w:val="0"/>
        <w:dstrike w:val="0"/>
        <w:color w:val="000000"/>
        <w:sz w:val="24"/>
        <w:szCs w:val="24"/>
        <w:u w:val="none"/>
        <w:effect w:val="none"/>
      </w:rPr>
    </w:lvl>
    <w:lvl w:ilvl="1">
      <w:start w:val="1"/>
      <w:numFmt w:val="lowerLetter"/>
      <w:lvlText w:val="%1.%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lowerLetter"/>
      <w:lvlText w:val="%3.%4"/>
      <w:lvlJc w:val="left"/>
      <w:pPr>
        <w:tabs>
          <w:tab w:val="num" w:pos="0"/>
        </w:tabs>
        <w:ind w:left="2970" w:hanging="390"/>
      </w:pPr>
      <w:rPr>
        <w:rFonts w:ascii="DejaVu Sans Condensed" w:hAnsi="DejaVu Sans Condensed" w:cs="Times New Roman"/>
        <w:b w:val="0"/>
        <w:i w:val="0"/>
        <w:iCs/>
        <w:sz w:val="24"/>
      </w:rPr>
    </w:lvl>
    <w:lvl w:ilvl="4">
      <w:start w:val="1"/>
      <w:numFmt w:val="decimal"/>
      <w:lvlText w:val="%5)"/>
      <w:lvlJc w:val="left"/>
      <w:pPr>
        <w:tabs>
          <w:tab w:val="num" w:pos="0"/>
        </w:tabs>
        <w:ind w:left="3660" w:hanging="360"/>
      </w:pPr>
      <w:rPr>
        <w:rFonts w:hint="default"/>
        <w:b w:val="0"/>
        <w:i w:val="0"/>
        <w:strike w:val="0"/>
        <w:dstrike w:val="0"/>
        <w:color w:val="000000"/>
        <w:position w:val="0"/>
        <w:sz w:val="24"/>
        <w:szCs w:val="24"/>
        <w:u w:val="none"/>
        <w:effect w:val="none"/>
        <w:vertAlign w:val="baseline"/>
      </w:rPr>
    </w:lvl>
    <w:lvl w:ilvl="5">
      <w:start w:val="1"/>
      <w:numFmt w:val="decimal"/>
      <w:lvlText w:val="%5.%6"/>
      <w:lvlJc w:val="left"/>
      <w:pPr>
        <w:tabs>
          <w:tab w:val="num" w:pos="0"/>
        </w:tabs>
        <w:ind w:left="4320" w:hanging="360"/>
      </w:pPr>
    </w:lvl>
    <w:lvl w:ilvl="6">
      <w:start w:val="1"/>
      <w:numFmt w:val="decimal"/>
      <w:lvlText w:val="%6.%7"/>
      <w:lvlJc w:val="left"/>
      <w:pPr>
        <w:tabs>
          <w:tab w:val="num" w:pos="0"/>
        </w:tabs>
        <w:ind w:left="5040" w:hanging="360"/>
      </w:pPr>
    </w:lvl>
    <w:lvl w:ilvl="7">
      <w:start w:val="1"/>
      <w:numFmt w:val="decimal"/>
      <w:lvlText w:val="%7.%8"/>
      <w:lvlJc w:val="left"/>
      <w:pPr>
        <w:tabs>
          <w:tab w:val="num" w:pos="0"/>
        </w:tabs>
        <w:ind w:left="5760" w:hanging="360"/>
      </w:pPr>
    </w:lvl>
    <w:lvl w:ilvl="8">
      <w:start w:val="1"/>
      <w:numFmt w:val="decimal"/>
      <w:lvlText w:val="%8.%9"/>
      <w:lvlJc w:val="left"/>
      <w:pPr>
        <w:tabs>
          <w:tab w:val="num" w:pos="0"/>
        </w:tabs>
        <w:ind w:left="6480" w:hanging="360"/>
      </w:pPr>
    </w:lvl>
  </w:abstractNum>
  <w:abstractNum w:abstractNumId="10">
    <w:nsid w:val="21864EB9"/>
    <w:multiLevelType w:val="multilevel"/>
    <w:tmpl w:val="9DD0E59C"/>
    <w:lvl w:ilvl="0">
      <w:start w:val="5"/>
      <w:numFmt w:val="decimal"/>
      <w:lvlText w:val="%1"/>
      <w:lvlJc w:val="left"/>
      <w:pPr>
        <w:tabs>
          <w:tab w:val="num" w:pos="0"/>
        </w:tabs>
        <w:ind w:left="720" w:hanging="360"/>
      </w:pPr>
      <w:rPr>
        <w:rFonts w:ascii="DejaVu Sans Condensed" w:hAnsi="DejaVu Sans Condensed"/>
      </w:rPr>
    </w:lvl>
    <w:lvl w:ilvl="1">
      <w:start w:val="1"/>
      <w:numFmt w:val="decimal"/>
      <w:lvlText w:val="%1.%2"/>
      <w:lvlJc w:val="left"/>
      <w:pPr>
        <w:tabs>
          <w:tab w:val="num" w:pos="0"/>
        </w:tabs>
        <w:ind w:left="1080" w:hanging="360"/>
      </w:pPr>
      <w:rPr>
        <w:rFonts w:ascii="DejaVu Sans Condensed" w:hAnsi="DejaVu Sans Condensed"/>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1">
    <w:nsid w:val="24743B3B"/>
    <w:multiLevelType w:val="multilevel"/>
    <w:tmpl w:val="56705F00"/>
    <w:styleLink w:val="numeracjaaaaaaaaaaaaaa"/>
    <w:lvl w:ilvl="0">
      <w:start w:val="1"/>
      <w:numFmt w:val="decimal"/>
      <w:suff w:val="space"/>
      <w:lvlText w:val="%1."/>
      <w:lvlJc w:val="left"/>
      <w:pPr>
        <w:ind w:left="0" w:firstLine="283"/>
      </w:pPr>
      <w:rPr>
        <w:rFonts w:ascii="DejaVu Sans Condensed" w:hAnsi="DejaVu Sans Condensed"/>
        <w:b/>
        <w:bCs/>
        <w:color w:val="000000"/>
        <w:sz w:val="21"/>
      </w:rPr>
    </w:lvl>
    <w:lvl w:ilvl="1">
      <w:start w:val="1"/>
      <w:numFmt w:val="decimal"/>
      <w:suff w:val="space"/>
      <w:lvlText w:val="%1.%2)"/>
      <w:lvlJc w:val="left"/>
      <w:pPr>
        <w:ind w:left="1080" w:hanging="360"/>
      </w:pPr>
      <w:rPr>
        <w:rFonts w:ascii="DejaVu Sans Condensed" w:hAnsi="DejaVu Sans Condensed"/>
        <w:b/>
        <w:bCs/>
        <w:color w:val="000000"/>
        <w:sz w:val="21"/>
      </w:rPr>
    </w:lvl>
    <w:lvl w:ilvl="2">
      <w:start w:val="1"/>
      <w:numFmt w:val="decimal"/>
      <w:lvlText w:val=" %1.%2.%3 "/>
      <w:lvlJc w:val="left"/>
      <w:pPr>
        <w:ind w:left="1440" w:hanging="360"/>
      </w:pPr>
      <w:rPr>
        <w:rFonts w:ascii="DejaVu Sans Condensed" w:hAnsi="DejaVu Sans Condensed"/>
        <w:b/>
        <w:bCs/>
        <w:color w:val="000000"/>
        <w:sz w:val="21"/>
      </w:rPr>
    </w:lvl>
    <w:lvl w:ilvl="3">
      <w:start w:val="1"/>
      <w:numFmt w:val="decimal"/>
      <w:lvlText w:val=" %1.%2.%3.%4 "/>
      <w:lvlJc w:val="left"/>
      <w:pPr>
        <w:ind w:left="1800" w:hanging="360"/>
      </w:pPr>
      <w:rPr>
        <w:rFonts w:ascii="DejaVu Sans Condensed" w:hAnsi="DejaVu Sans Condensed"/>
        <w:b/>
        <w:bCs/>
        <w:color w:val="000000"/>
        <w:sz w:val="21"/>
      </w:rPr>
    </w:lvl>
    <w:lvl w:ilvl="4">
      <w:start w:val="1"/>
      <w:numFmt w:val="decimal"/>
      <w:lvlText w:val=" %1.%2.%3.%4.%5 "/>
      <w:lvlJc w:val="left"/>
      <w:pPr>
        <w:ind w:left="2160" w:hanging="360"/>
      </w:pPr>
      <w:rPr>
        <w:rFonts w:ascii="DejaVu Sans Condensed" w:hAnsi="DejaVu Sans Condensed"/>
        <w:b/>
        <w:bCs/>
        <w:color w:val="000000"/>
        <w:sz w:val="21"/>
      </w:rPr>
    </w:lvl>
    <w:lvl w:ilvl="5">
      <w:start w:val="1"/>
      <w:numFmt w:val="decimal"/>
      <w:lvlText w:val=" %1.%2.%3.%4.%5.%6 "/>
      <w:lvlJc w:val="left"/>
      <w:pPr>
        <w:ind w:left="2520" w:hanging="360"/>
      </w:pPr>
      <w:rPr>
        <w:rFonts w:ascii="DejaVu Sans Condensed" w:hAnsi="DejaVu Sans Condensed"/>
        <w:b/>
        <w:bCs/>
        <w:color w:val="000000"/>
        <w:sz w:val="21"/>
      </w:rPr>
    </w:lvl>
    <w:lvl w:ilvl="6">
      <w:start w:val="1"/>
      <w:numFmt w:val="decimal"/>
      <w:lvlText w:val=" %1.%2.%3.%4.%5.%6.%7 "/>
      <w:lvlJc w:val="left"/>
      <w:pPr>
        <w:ind w:left="2880" w:hanging="360"/>
      </w:pPr>
      <w:rPr>
        <w:rFonts w:ascii="DejaVu Sans Condensed" w:hAnsi="DejaVu Sans Condensed"/>
        <w:b/>
        <w:bCs/>
        <w:color w:val="000000"/>
        <w:sz w:val="21"/>
      </w:rPr>
    </w:lvl>
    <w:lvl w:ilvl="7">
      <w:start w:val="1"/>
      <w:numFmt w:val="decimal"/>
      <w:lvlText w:val=" %1.%2.%3.%4.%5.%6.%7.%8 "/>
      <w:lvlJc w:val="left"/>
      <w:pPr>
        <w:ind w:left="3240" w:hanging="360"/>
      </w:pPr>
      <w:rPr>
        <w:rFonts w:ascii="DejaVu Sans Condensed" w:hAnsi="DejaVu Sans Condensed"/>
        <w:b/>
        <w:bCs/>
        <w:color w:val="000000"/>
        <w:sz w:val="21"/>
      </w:rPr>
    </w:lvl>
    <w:lvl w:ilvl="8">
      <w:start w:val="1"/>
      <w:numFmt w:val="decimal"/>
      <w:lvlText w:val=" %1.%2.%3.%4.%5.%6.%7.%8.%9 "/>
      <w:lvlJc w:val="left"/>
      <w:pPr>
        <w:ind w:left="3600" w:hanging="360"/>
      </w:pPr>
      <w:rPr>
        <w:rFonts w:ascii="DejaVu Sans Condensed" w:hAnsi="DejaVu Sans Condensed"/>
        <w:b/>
        <w:bCs/>
        <w:color w:val="000000"/>
        <w:sz w:val="21"/>
      </w:rPr>
    </w:lvl>
  </w:abstractNum>
  <w:abstractNum w:abstractNumId="12">
    <w:nsid w:val="24EC205C"/>
    <w:multiLevelType w:val="multilevel"/>
    <w:tmpl w:val="54CEE15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264E2DAA"/>
    <w:multiLevelType w:val="multilevel"/>
    <w:tmpl w:val="07E2BA14"/>
    <w:lvl w:ilvl="0">
      <w:start w:val="1"/>
      <w:numFmt w:val="decimal"/>
      <w:lvlText w:val="%1"/>
      <w:lvlJc w:val="left"/>
      <w:pPr>
        <w:tabs>
          <w:tab w:val="num" w:pos="0"/>
        </w:tabs>
        <w:ind w:left="720" w:hanging="360"/>
      </w:pPr>
      <w:rPr>
        <w:rFonts w:ascii="DejaVu Sans Condensed" w:hAnsi="DejaVu Sans Condensed" w:cs="DejaVu Sans Condensed"/>
      </w:rPr>
    </w:lvl>
    <w:lvl w:ilvl="1">
      <w:start w:val="1"/>
      <w:numFmt w:val="decimal"/>
      <w:lvlText w:val="%1.%2"/>
      <w:lvlJc w:val="left"/>
      <w:pPr>
        <w:tabs>
          <w:tab w:val="num" w:pos="0"/>
        </w:tabs>
        <w:ind w:left="1515" w:hanging="435"/>
      </w:pPr>
    </w:lvl>
    <w:lvl w:ilvl="2">
      <w:start w:val="1"/>
      <w:numFmt w:val="bullet"/>
      <w:lvlText w:val=""/>
      <w:lvlJc w:val="left"/>
      <w:pPr>
        <w:tabs>
          <w:tab w:val="num" w:pos="0"/>
        </w:tabs>
        <w:ind w:left="2340" w:hanging="360"/>
      </w:pPr>
      <w:rPr>
        <w:rFonts w:ascii="Symbol" w:hAnsi="Symbol" w:cs="Wingdings" w:hint="default"/>
      </w:rPr>
    </w:lvl>
    <w:lvl w:ilvl="3">
      <w:start w:val="1"/>
      <w:numFmt w:val="decimal"/>
      <w:lvlText w:val="%3.%4"/>
      <w:lvlJc w:val="left"/>
      <w:pPr>
        <w:tabs>
          <w:tab w:val="num" w:pos="0"/>
        </w:tabs>
        <w:ind w:left="2880" w:hanging="360"/>
      </w:pPr>
    </w:lvl>
    <w:lvl w:ilvl="4">
      <w:start w:val="1"/>
      <w:numFmt w:val="decimal"/>
      <w:lvlText w:val="%4.%5"/>
      <w:lvlJc w:val="left"/>
      <w:pPr>
        <w:tabs>
          <w:tab w:val="num" w:pos="0"/>
        </w:tabs>
        <w:ind w:left="3600" w:hanging="360"/>
      </w:pPr>
    </w:lvl>
    <w:lvl w:ilvl="5">
      <w:start w:val="1"/>
      <w:numFmt w:val="decimal"/>
      <w:lvlText w:val="%5.%6"/>
      <w:lvlJc w:val="left"/>
      <w:pPr>
        <w:tabs>
          <w:tab w:val="num" w:pos="0"/>
        </w:tabs>
        <w:ind w:left="4320" w:hanging="360"/>
      </w:pPr>
    </w:lvl>
    <w:lvl w:ilvl="6">
      <w:start w:val="1"/>
      <w:numFmt w:val="decimal"/>
      <w:lvlText w:val="%6.%7"/>
      <w:lvlJc w:val="left"/>
      <w:pPr>
        <w:tabs>
          <w:tab w:val="num" w:pos="0"/>
        </w:tabs>
        <w:ind w:left="5040" w:hanging="360"/>
      </w:pPr>
    </w:lvl>
    <w:lvl w:ilvl="7">
      <w:start w:val="1"/>
      <w:numFmt w:val="decimal"/>
      <w:lvlText w:val="%7.%8"/>
      <w:lvlJc w:val="left"/>
      <w:pPr>
        <w:tabs>
          <w:tab w:val="num" w:pos="0"/>
        </w:tabs>
        <w:ind w:left="5760" w:hanging="360"/>
      </w:pPr>
    </w:lvl>
    <w:lvl w:ilvl="8">
      <w:start w:val="1"/>
      <w:numFmt w:val="decimal"/>
      <w:lvlText w:val="%8.%9"/>
      <w:lvlJc w:val="left"/>
      <w:pPr>
        <w:tabs>
          <w:tab w:val="num" w:pos="0"/>
        </w:tabs>
        <w:ind w:left="6480" w:hanging="360"/>
      </w:pPr>
    </w:lvl>
  </w:abstractNum>
  <w:abstractNum w:abstractNumId="14">
    <w:nsid w:val="27756061"/>
    <w:multiLevelType w:val="multilevel"/>
    <w:tmpl w:val="5002CEAA"/>
    <w:lvl w:ilvl="0">
      <w:start w:val="7"/>
      <w:numFmt w:val="decimal"/>
      <w:lvlText w:val="%1."/>
      <w:lvlJc w:val="left"/>
      <w:pPr>
        <w:tabs>
          <w:tab w:val="num" w:pos="630"/>
        </w:tabs>
        <w:ind w:left="630" w:hanging="630"/>
      </w:pPr>
      <w:rPr>
        <w:sz w:val="24"/>
        <w:szCs w:val="24"/>
      </w:rPr>
    </w:lvl>
    <w:lvl w:ilvl="1">
      <w:start w:val="1"/>
      <w:numFmt w:val="decimal"/>
      <w:lvlText w:val="%1.%2."/>
      <w:lvlJc w:val="left"/>
      <w:pPr>
        <w:tabs>
          <w:tab w:val="num" w:pos="720"/>
        </w:tabs>
        <w:ind w:left="720" w:hanging="720"/>
      </w:pPr>
      <w:rPr>
        <w:rFonts w:ascii="DejaVu Sans Condensed" w:hAnsi="DejaVu Sans Condensed" w:cs="DejaVu Sans Condensed" w:hint="default"/>
      </w:rPr>
    </w:lvl>
    <w:lvl w:ilvl="2">
      <w:start w:val="1"/>
      <w:numFmt w:val="decimal"/>
      <w:lvlText w:val="%1.%2.%3."/>
      <w:lvlJc w:val="left"/>
      <w:pPr>
        <w:tabs>
          <w:tab w:val="num" w:pos="1200"/>
        </w:tabs>
        <w:ind w:left="1200" w:hanging="1080"/>
      </w:pPr>
      <w:rPr>
        <w:i w:val="0"/>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5">
    <w:nsid w:val="28F569FC"/>
    <w:multiLevelType w:val="hybridMultilevel"/>
    <w:tmpl w:val="6F6CF480"/>
    <w:lvl w:ilvl="0" w:tplc="D972AB1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D622C0"/>
    <w:multiLevelType w:val="multilevel"/>
    <w:tmpl w:val="B720F65A"/>
    <w:lvl w:ilvl="0">
      <w:start w:val="10"/>
      <w:numFmt w:val="decimal"/>
      <w:lvlText w:val="%1"/>
      <w:lvlJc w:val="left"/>
      <w:pPr>
        <w:tabs>
          <w:tab w:val="num" w:pos="0"/>
        </w:tabs>
        <w:ind w:left="720" w:hanging="360"/>
      </w:pPr>
      <w:rPr>
        <w:rFonts w:ascii="DejaVu Sans Condensed" w:hAnsi="DejaVu Sans Condensed"/>
      </w:rPr>
    </w:lvl>
    <w:lvl w:ilvl="1">
      <w:start w:val="2"/>
      <w:numFmt w:val="decimal"/>
      <w:lvlText w:val="%1.%2"/>
      <w:lvlJc w:val="left"/>
      <w:pPr>
        <w:tabs>
          <w:tab w:val="num" w:pos="0"/>
        </w:tabs>
        <w:ind w:left="1080" w:hanging="360"/>
      </w:pPr>
      <w:rPr>
        <w:rFonts w:ascii="DejaVu Sans Condensed" w:hAnsi="DejaVu Sans Condensed"/>
      </w:rPr>
    </w:lvl>
    <w:lvl w:ilvl="2">
      <w:start w:val="1"/>
      <w:numFmt w:val="decimal"/>
      <w:lvlText w:val="%1.%2.%3"/>
      <w:lvlJc w:val="left"/>
      <w:pPr>
        <w:tabs>
          <w:tab w:val="num" w:pos="0"/>
        </w:tabs>
        <w:ind w:left="1440" w:hanging="360"/>
      </w:pPr>
      <w:rPr>
        <w:rFonts w:ascii="DejaVu Sans Condensed" w:hAnsi="DejaVu Sans Condensed"/>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7">
    <w:nsid w:val="2E674EDD"/>
    <w:multiLevelType w:val="multilevel"/>
    <w:tmpl w:val="47620AAE"/>
    <w:lvl w:ilvl="0">
      <w:start w:val="1"/>
      <w:numFmt w:val="lowerLetter"/>
      <w:suff w:val="space"/>
      <w:lvlText w:val="%1)"/>
      <w:lvlJc w:val="left"/>
      <w:pPr>
        <w:ind w:left="720" w:hanging="360"/>
      </w:pPr>
      <w:rPr>
        <w:rFonts w:ascii="DejaVu Sans Condensed" w:hAnsi="DejaVu Sans Condensed"/>
        <w:b/>
        <w:bCs/>
        <w:color w:val="000000"/>
        <w:sz w:val="24"/>
        <w:szCs w:val="24"/>
      </w:rPr>
    </w:lvl>
    <w:lvl w:ilvl="1">
      <w:start w:val="1"/>
      <w:numFmt w:val="lowerLetter"/>
      <w:lvlText w:val="%2)"/>
      <w:lvlJc w:val="left"/>
      <w:pPr>
        <w:ind w:left="1353" w:hanging="360"/>
      </w:pPr>
      <w:rPr>
        <w:rFonts w:ascii="DejaVu Sans Condensed" w:hAnsi="DejaVu Sans Condensed"/>
        <w:b w:val="0"/>
        <w:bCs/>
        <w:color w:val="000000"/>
        <w:sz w:val="24"/>
        <w:szCs w:val="24"/>
      </w:rPr>
    </w:lvl>
    <w:lvl w:ilvl="2">
      <w:start w:val="1"/>
      <w:numFmt w:val="lowerLetter"/>
      <w:lvlText w:val="%3)"/>
      <w:lvlJc w:val="left"/>
      <w:pPr>
        <w:ind w:left="1440" w:hanging="360"/>
      </w:pPr>
      <w:rPr>
        <w:rFonts w:ascii="DejaVu Sans Condensed" w:hAnsi="DejaVu Sans Condensed"/>
        <w:b/>
        <w:bCs/>
        <w:color w:val="000000"/>
        <w:sz w:val="21"/>
      </w:rPr>
    </w:lvl>
    <w:lvl w:ilvl="3">
      <w:start w:val="1"/>
      <w:numFmt w:val="lowerLetter"/>
      <w:lvlText w:val="%4)"/>
      <w:lvlJc w:val="left"/>
      <w:pPr>
        <w:ind w:left="1800" w:hanging="360"/>
      </w:pPr>
      <w:rPr>
        <w:rFonts w:ascii="DejaVu Sans Condensed" w:hAnsi="DejaVu Sans Condensed"/>
        <w:b/>
        <w:bCs/>
        <w:color w:val="000000"/>
        <w:sz w:val="21"/>
      </w:rPr>
    </w:lvl>
    <w:lvl w:ilvl="4">
      <w:start w:val="1"/>
      <w:numFmt w:val="lowerLetter"/>
      <w:lvlText w:val="%5)"/>
      <w:lvlJc w:val="left"/>
      <w:pPr>
        <w:ind w:left="2160" w:hanging="360"/>
      </w:pPr>
      <w:rPr>
        <w:rFonts w:ascii="DejaVu Sans Condensed" w:hAnsi="DejaVu Sans Condensed"/>
        <w:b/>
        <w:bCs/>
        <w:color w:val="000000"/>
        <w:sz w:val="21"/>
      </w:rPr>
    </w:lvl>
    <w:lvl w:ilvl="5">
      <w:start w:val="1"/>
      <w:numFmt w:val="lowerLetter"/>
      <w:lvlText w:val="%6)"/>
      <w:lvlJc w:val="left"/>
      <w:pPr>
        <w:ind w:left="2520" w:hanging="360"/>
      </w:pPr>
      <w:rPr>
        <w:rFonts w:ascii="DejaVu Sans Condensed" w:hAnsi="DejaVu Sans Condensed"/>
        <w:b/>
        <w:bCs/>
        <w:color w:val="000000"/>
        <w:sz w:val="21"/>
      </w:rPr>
    </w:lvl>
    <w:lvl w:ilvl="6">
      <w:start w:val="1"/>
      <w:numFmt w:val="lowerLetter"/>
      <w:lvlText w:val="%7)"/>
      <w:lvlJc w:val="left"/>
      <w:pPr>
        <w:ind w:left="2880" w:hanging="360"/>
      </w:pPr>
      <w:rPr>
        <w:rFonts w:ascii="DejaVu Sans Condensed" w:hAnsi="DejaVu Sans Condensed"/>
        <w:b/>
        <w:bCs/>
        <w:color w:val="000000"/>
        <w:sz w:val="21"/>
      </w:rPr>
    </w:lvl>
    <w:lvl w:ilvl="7">
      <w:start w:val="1"/>
      <w:numFmt w:val="lowerLetter"/>
      <w:lvlText w:val="%8)"/>
      <w:lvlJc w:val="left"/>
      <w:pPr>
        <w:ind w:left="3240" w:hanging="360"/>
      </w:pPr>
      <w:rPr>
        <w:rFonts w:ascii="DejaVu Sans Condensed" w:hAnsi="DejaVu Sans Condensed"/>
        <w:b/>
        <w:bCs/>
        <w:color w:val="000000"/>
        <w:sz w:val="21"/>
      </w:rPr>
    </w:lvl>
    <w:lvl w:ilvl="8">
      <w:start w:val="1"/>
      <w:numFmt w:val="lowerLetter"/>
      <w:lvlText w:val="%9)"/>
      <w:lvlJc w:val="left"/>
      <w:pPr>
        <w:ind w:left="3600" w:hanging="360"/>
      </w:pPr>
      <w:rPr>
        <w:rFonts w:ascii="DejaVu Sans Condensed" w:hAnsi="DejaVu Sans Condensed"/>
        <w:b/>
        <w:bCs/>
        <w:color w:val="000000"/>
        <w:sz w:val="21"/>
      </w:rPr>
    </w:lvl>
  </w:abstractNum>
  <w:abstractNum w:abstractNumId="18">
    <w:nsid w:val="344D3D53"/>
    <w:multiLevelType w:val="multilevel"/>
    <w:tmpl w:val="E5C8A520"/>
    <w:lvl w:ilvl="0">
      <w:start w:val="1"/>
      <w:numFmt w:val="decimal"/>
      <w:suff w:val="space"/>
      <w:lvlText w:val="%1)"/>
      <w:lvlJc w:val="left"/>
      <w:pPr>
        <w:ind w:left="720" w:hanging="360"/>
      </w:pPr>
      <w:rPr>
        <w:rFonts w:ascii="DejaVu Sans Condensed" w:hAnsi="DejaVu Sans Condensed"/>
        <w:b w:val="0"/>
        <w:bCs/>
        <w:color w:val="000000"/>
        <w:sz w:val="24"/>
        <w:szCs w:val="24"/>
      </w:rPr>
    </w:lvl>
    <w:lvl w:ilvl="1">
      <w:start w:val="1"/>
      <w:numFmt w:val="decimal"/>
      <w:lvlText w:val="%2)"/>
      <w:lvlJc w:val="left"/>
      <w:pPr>
        <w:ind w:left="1080" w:hanging="360"/>
      </w:pPr>
      <w:rPr>
        <w:rFonts w:ascii="DejaVu Sans Condensed" w:hAnsi="DejaVu Sans Condensed"/>
        <w:b/>
        <w:bCs/>
        <w:color w:val="000000"/>
        <w:sz w:val="21"/>
      </w:rPr>
    </w:lvl>
    <w:lvl w:ilvl="2">
      <w:start w:val="1"/>
      <w:numFmt w:val="decimal"/>
      <w:lvlText w:val="%3)"/>
      <w:lvlJc w:val="left"/>
      <w:pPr>
        <w:ind w:left="1440" w:hanging="360"/>
      </w:pPr>
      <w:rPr>
        <w:rFonts w:ascii="DejaVu Sans Condensed" w:hAnsi="DejaVu Sans Condensed"/>
        <w:b/>
        <w:bCs/>
        <w:color w:val="000000"/>
        <w:sz w:val="21"/>
      </w:rPr>
    </w:lvl>
    <w:lvl w:ilvl="3">
      <w:start w:val="1"/>
      <w:numFmt w:val="decimal"/>
      <w:lvlText w:val="%4)"/>
      <w:lvlJc w:val="left"/>
      <w:pPr>
        <w:ind w:left="1800" w:hanging="360"/>
      </w:pPr>
      <w:rPr>
        <w:rFonts w:ascii="DejaVu Sans Condensed" w:hAnsi="DejaVu Sans Condensed"/>
        <w:b/>
        <w:bCs/>
        <w:color w:val="000000"/>
        <w:sz w:val="21"/>
      </w:rPr>
    </w:lvl>
    <w:lvl w:ilvl="4">
      <w:start w:val="1"/>
      <w:numFmt w:val="decimal"/>
      <w:lvlText w:val="%5)"/>
      <w:lvlJc w:val="left"/>
      <w:pPr>
        <w:ind w:left="2160" w:hanging="360"/>
      </w:pPr>
      <w:rPr>
        <w:rFonts w:ascii="DejaVu Sans Condensed" w:hAnsi="DejaVu Sans Condensed"/>
        <w:b/>
        <w:bCs/>
        <w:color w:val="000000"/>
        <w:sz w:val="21"/>
      </w:rPr>
    </w:lvl>
    <w:lvl w:ilvl="5">
      <w:start w:val="1"/>
      <w:numFmt w:val="decimal"/>
      <w:lvlText w:val="%6)"/>
      <w:lvlJc w:val="left"/>
      <w:pPr>
        <w:ind w:left="2520" w:hanging="360"/>
      </w:pPr>
      <w:rPr>
        <w:rFonts w:ascii="DejaVu Sans Condensed" w:hAnsi="DejaVu Sans Condensed"/>
        <w:b/>
        <w:bCs/>
        <w:color w:val="000000"/>
        <w:sz w:val="21"/>
      </w:rPr>
    </w:lvl>
    <w:lvl w:ilvl="6">
      <w:start w:val="1"/>
      <w:numFmt w:val="decimal"/>
      <w:lvlText w:val="%7)"/>
      <w:lvlJc w:val="left"/>
      <w:pPr>
        <w:ind w:left="2880" w:hanging="360"/>
      </w:pPr>
      <w:rPr>
        <w:rFonts w:ascii="DejaVu Sans Condensed" w:hAnsi="DejaVu Sans Condensed"/>
        <w:b/>
        <w:bCs/>
        <w:color w:val="000000"/>
        <w:sz w:val="21"/>
      </w:rPr>
    </w:lvl>
    <w:lvl w:ilvl="7">
      <w:start w:val="1"/>
      <w:numFmt w:val="decimal"/>
      <w:lvlText w:val="%8)"/>
      <w:lvlJc w:val="left"/>
      <w:pPr>
        <w:ind w:left="3240" w:hanging="360"/>
      </w:pPr>
      <w:rPr>
        <w:rFonts w:ascii="DejaVu Sans Condensed" w:hAnsi="DejaVu Sans Condensed"/>
        <w:b/>
        <w:bCs/>
        <w:color w:val="000000"/>
        <w:sz w:val="21"/>
      </w:rPr>
    </w:lvl>
    <w:lvl w:ilvl="8">
      <w:start w:val="1"/>
      <w:numFmt w:val="decimal"/>
      <w:lvlText w:val="%9)"/>
      <w:lvlJc w:val="left"/>
      <w:pPr>
        <w:ind w:left="3600" w:hanging="360"/>
      </w:pPr>
      <w:rPr>
        <w:rFonts w:ascii="DejaVu Sans Condensed" w:hAnsi="DejaVu Sans Condensed"/>
        <w:b/>
        <w:bCs/>
        <w:color w:val="000000"/>
        <w:sz w:val="21"/>
      </w:rPr>
    </w:lvl>
  </w:abstractNum>
  <w:abstractNum w:abstractNumId="19">
    <w:nsid w:val="36A63E03"/>
    <w:multiLevelType w:val="multilevel"/>
    <w:tmpl w:val="ADA63FB6"/>
    <w:lvl w:ilvl="0">
      <w:start w:val="1"/>
      <w:numFmt w:val="decimal"/>
      <w:lvlText w:val="%1)"/>
      <w:lvlJc w:val="left"/>
      <w:pPr>
        <w:tabs>
          <w:tab w:val="num" w:pos="0"/>
        </w:tabs>
        <w:ind w:left="1211" w:hanging="360"/>
      </w:pPr>
      <w:rPr>
        <w:rFonts w:hint="default"/>
        <w:b w:val="0"/>
        <w:szCs w:val="22"/>
      </w:rPr>
    </w:lvl>
    <w:lvl w:ilvl="1">
      <w:start w:val="1"/>
      <w:numFmt w:val="lowerLetter"/>
      <w:lvlText w:val="%1.%2"/>
      <w:lvlJc w:val="left"/>
      <w:pPr>
        <w:tabs>
          <w:tab w:val="num" w:pos="0"/>
        </w:tabs>
        <w:ind w:left="1991" w:hanging="420"/>
      </w:pPr>
      <w:rPr>
        <w:rFonts w:ascii="DejaVu Sans Condensed" w:hAnsi="DejaVu Sans Condensed" w:cs="DejaVu Sans Condensed"/>
      </w:rPr>
    </w:lvl>
    <w:lvl w:ilvl="2">
      <w:start w:val="1"/>
      <w:numFmt w:val="decimal"/>
      <w:lvlText w:val="%2.%3"/>
      <w:lvlJc w:val="left"/>
      <w:pPr>
        <w:tabs>
          <w:tab w:val="num" w:pos="0"/>
        </w:tabs>
        <w:ind w:left="2160" w:hanging="360"/>
      </w:pPr>
    </w:lvl>
    <w:lvl w:ilvl="3">
      <w:start w:val="1"/>
      <w:numFmt w:val="decimal"/>
      <w:lvlText w:val="%3.%4"/>
      <w:lvlJc w:val="left"/>
      <w:pPr>
        <w:tabs>
          <w:tab w:val="num" w:pos="0"/>
        </w:tabs>
        <w:ind w:left="2880" w:hanging="360"/>
      </w:pPr>
    </w:lvl>
    <w:lvl w:ilvl="4">
      <w:start w:val="1"/>
      <w:numFmt w:val="decimal"/>
      <w:lvlText w:val="%4.%5"/>
      <w:lvlJc w:val="left"/>
      <w:pPr>
        <w:tabs>
          <w:tab w:val="num" w:pos="0"/>
        </w:tabs>
        <w:ind w:left="3600" w:hanging="360"/>
      </w:pPr>
    </w:lvl>
    <w:lvl w:ilvl="5">
      <w:start w:val="1"/>
      <w:numFmt w:val="decimal"/>
      <w:lvlText w:val="%5.%6"/>
      <w:lvlJc w:val="left"/>
      <w:pPr>
        <w:tabs>
          <w:tab w:val="num" w:pos="0"/>
        </w:tabs>
        <w:ind w:left="4320" w:hanging="360"/>
      </w:pPr>
    </w:lvl>
    <w:lvl w:ilvl="6">
      <w:start w:val="1"/>
      <w:numFmt w:val="decimal"/>
      <w:lvlText w:val="%6.%7"/>
      <w:lvlJc w:val="left"/>
      <w:pPr>
        <w:tabs>
          <w:tab w:val="num" w:pos="0"/>
        </w:tabs>
        <w:ind w:left="5040" w:hanging="360"/>
      </w:pPr>
    </w:lvl>
    <w:lvl w:ilvl="7">
      <w:start w:val="1"/>
      <w:numFmt w:val="decimal"/>
      <w:lvlText w:val="%7.%8"/>
      <w:lvlJc w:val="left"/>
      <w:pPr>
        <w:tabs>
          <w:tab w:val="num" w:pos="0"/>
        </w:tabs>
        <w:ind w:left="5760" w:hanging="360"/>
      </w:pPr>
    </w:lvl>
    <w:lvl w:ilvl="8">
      <w:start w:val="1"/>
      <w:numFmt w:val="decimal"/>
      <w:lvlText w:val="%8.%9"/>
      <w:lvlJc w:val="left"/>
      <w:pPr>
        <w:tabs>
          <w:tab w:val="num" w:pos="0"/>
        </w:tabs>
        <w:ind w:left="6480" w:hanging="360"/>
      </w:pPr>
    </w:lvl>
  </w:abstractNum>
  <w:abstractNum w:abstractNumId="20">
    <w:nsid w:val="38B94207"/>
    <w:multiLevelType w:val="multilevel"/>
    <w:tmpl w:val="C996F5C0"/>
    <w:lvl w:ilvl="0">
      <w:start w:val="15"/>
      <w:numFmt w:val="decimal"/>
      <w:lvlText w:val="%1."/>
      <w:lvlJc w:val="left"/>
      <w:pPr>
        <w:tabs>
          <w:tab w:val="num" w:pos="0"/>
        </w:tabs>
        <w:ind w:left="555" w:hanging="555"/>
      </w:pPr>
      <w:rPr>
        <w:rFonts w:hint="default"/>
      </w:rPr>
    </w:lvl>
    <w:lvl w:ilvl="1">
      <w:start w:val="1"/>
      <w:numFmt w:val="decimal"/>
      <w:lvlText w:val="%1.%2."/>
      <w:lvlJc w:val="left"/>
      <w:pPr>
        <w:tabs>
          <w:tab w:val="num" w:pos="1288"/>
        </w:tabs>
        <w:ind w:left="1288" w:hanging="720"/>
      </w:pPr>
      <w:rPr>
        <w:rFonts w:ascii="DejaVu Sans Condensed" w:hAnsi="DejaVu Sans Condensed" w:cs="DejaVu Sans Condensed" w:hint="default"/>
        <w:b w:val="0"/>
        <w:i w:val="0"/>
      </w:rPr>
    </w:lvl>
    <w:lvl w:ilvl="2">
      <w:start w:val="1"/>
      <w:numFmt w:val="decimal"/>
      <w:lvlText w:val="%1.%2.%3."/>
      <w:lvlJc w:val="left"/>
      <w:pPr>
        <w:tabs>
          <w:tab w:val="num" w:pos="0"/>
        </w:tabs>
        <w:ind w:left="1080" w:hanging="108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800" w:hanging="180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520" w:hanging="2520"/>
      </w:pPr>
      <w:rPr>
        <w:rFonts w:hint="default"/>
      </w:rPr>
    </w:lvl>
  </w:abstractNum>
  <w:abstractNum w:abstractNumId="21">
    <w:nsid w:val="39287581"/>
    <w:multiLevelType w:val="hybridMultilevel"/>
    <w:tmpl w:val="48E0141A"/>
    <w:lvl w:ilvl="0" w:tplc="D3227652">
      <w:start w:val="1"/>
      <w:numFmt w:val="decimal"/>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2">
    <w:nsid w:val="3B6B4028"/>
    <w:multiLevelType w:val="multilevel"/>
    <w:tmpl w:val="0D26DCB6"/>
    <w:lvl w:ilvl="0">
      <w:start w:val="1"/>
      <w:numFmt w:val="decimal"/>
      <w:lvlText w:val="%1"/>
      <w:lvlJc w:val="left"/>
      <w:pPr>
        <w:tabs>
          <w:tab w:val="num" w:pos="0"/>
        </w:tabs>
        <w:ind w:left="780" w:hanging="360"/>
      </w:pPr>
      <w:rPr>
        <w:rFonts w:ascii="DejaVu Sans Condensed" w:hAnsi="DejaVu Sans Condensed" w:cs="DejaVu Sans Condensed"/>
        <w:b/>
        <w:bCs/>
        <w:strike w:val="0"/>
        <w:dstrike w:val="0"/>
        <w:color w:val="000000"/>
        <w:sz w:val="24"/>
        <w:szCs w:val="24"/>
        <w:u w:val="none"/>
        <w:effect w:val="none"/>
      </w:rPr>
    </w:lvl>
    <w:lvl w:ilvl="1">
      <w:start w:val="1"/>
      <w:numFmt w:val="lowerLetter"/>
      <w:lvlText w:val="%1.%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lowerLetter"/>
      <w:lvlText w:val="%4)"/>
      <w:lvlJc w:val="left"/>
      <w:pPr>
        <w:tabs>
          <w:tab w:val="num" w:pos="0"/>
        </w:tabs>
        <w:ind w:left="2970" w:hanging="390"/>
      </w:pPr>
      <w:rPr>
        <w:rFonts w:hint="default"/>
        <w:b w:val="0"/>
        <w:i w:val="0"/>
        <w:iCs/>
        <w:sz w:val="24"/>
      </w:rPr>
    </w:lvl>
    <w:lvl w:ilvl="4">
      <w:start w:val="1"/>
      <w:numFmt w:val="decimal"/>
      <w:lvlText w:val="%4.%5"/>
      <w:lvlJc w:val="left"/>
      <w:pPr>
        <w:tabs>
          <w:tab w:val="num" w:pos="0"/>
        </w:tabs>
        <w:ind w:left="3660" w:hanging="360"/>
      </w:pPr>
      <w:rPr>
        <w:rFonts w:ascii="DejaVu Sans Condensed" w:hAnsi="DejaVu Sans Condensed" w:cs="Times New Roman"/>
        <w:b w:val="0"/>
        <w:i w:val="0"/>
        <w:strike w:val="0"/>
        <w:dstrike w:val="0"/>
        <w:color w:val="000000"/>
        <w:position w:val="0"/>
        <w:sz w:val="24"/>
        <w:szCs w:val="24"/>
        <w:u w:val="none"/>
        <w:effect w:val="none"/>
        <w:vertAlign w:val="baseline"/>
      </w:rPr>
    </w:lvl>
    <w:lvl w:ilvl="5">
      <w:start w:val="1"/>
      <w:numFmt w:val="decimal"/>
      <w:lvlText w:val="%5.%6"/>
      <w:lvlJc w:val="left"/>
      <w:pPr>
        <w:tabs>
          <w:tab w:val="num" w:pos="0"/>
        </w:tabs>
        <w:ind w:left="4320" w:hanging="360"/>
      </w:pPr>
    </w:lvl>
    <w:lvl w:ilvl="6">
      <w:start w:val="1"/>
      <w:numFmt w:val="decimal"/>
      <w:lvlText w:val="%6.%7"/>
      <w:lvlJc w:val="left"/>
      <w:pPr>
        <w:tabs>
          <w:tab w:val="num" w:pos="0"/>
        </w:tabs>
        <w:ind w:left="5040" w:hanging="360"/>
      </w:pPr>
    </w:lvl>
    <w:lvl w:ilvl="7">
      <w:start w:val="1"/>
      <w:numFmt w:val="decimal"/>
      <w:lvlText w:val="%7.%8"/>
      <w:lvlJc w:val="left"/>
      <w:pPr>
        <w:tabs>
          <w:tab w:val="num" w:pos="0"/>
        </w:tabs>
        <w:ind w:left="5760" w:hanging="360"/>
      </w:pPr>
    </w:lvl>
    <w:lvl w:ilvl="8">
      <w:start w:val="1"/>
      <w:numFmt w:val="decimal"/>
      <w:lvlText w:val="%8.%9"/>
      <w:lvlJc w:val="left"/>
      <w:pPr>
        <w:tabs>
          <w:tab w:val="num" w:pos="0"/>
        </w:tabs>
        <w:ind w:left="6480" w:hanging="360"/>
      </w:pPr>
    </w:lvl>
  </w:abstractNum>
  <w:abstractNum w:abstractNumId="23">
    <w:nsid w:val="3C2F0944"/>
    <w:multiLevelType w:val="hybridMultilevel"/>
    <w:tmpl w:val="166C7D2C"/>
    <w:lvl w:ilvl="0" w:tplc="D51E7824">
      <w:start w:val="1"/>
      <w:numFmt w:val="decimal"/>
      <w:lvlText w:val="%1)"/>
      <w:lvlJc w:val="left"/>
      <w:pPr>
        <w:ind w:left="1996"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D077B1"/>
    <w:multiLevelType w:val="hybridMultilevel"/>
    <w:tmpl w:val="03146C1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5">
    <w:nsid w:val="41B90E5C"/>
    <w:multiLevelType w:val="multilevel"/>
    <w:tmpl w:val="4EB60860"/>
    <w:lvl w:ilvl="0">
      <w:start w:val="1"/>
      <w:numFmt w:val="decimal"/>
      <w:lvlText w:val="%1"/>
      <w:lvlJc w:val="left"/>
      <w:pPr>
        <w:tabs>
          <w:tab w:val="num" w:pos="0"/>
        </w:tabs>
        <w:ind w:left="1211" w:hanging="360"/>
      </w:pPr>
      <w:rPr>
        <w:rFonts w:ascii="DejaVu Sans Condensed" w:hAnsi="DejaVu Sans Condensed" w:cs="DejaVu Sans Condensed"/>
        <w:b/>
        <w:szCs w:val="22"/>
      </w:rPr>
    </w:lvl>
    <w:lvl w:ilvl="1">
      <w:start w:val="1"/>
      <w:numFmt w:val="lowerLetter"/>
      <w:lvlText w:val="%2)"/>
      <w:lvlJc w:val="left"/>
      <w:pPr>
        <w:tabs>
          <w:tab w:val="num" w:pos="0"/>
        </w:tabs>
        <w:ind w:left="1991" w:hanging="420"/>
      </w:pPr>
      <w:rPr>
        <w:rFonts w:hint="default"/>
      </w:rPr>
    </w:lvl>
    <w:lvl w:ilvl="2">
      <w:start w:val="1"/>
      <w:numFmt w:val="decimal"/>
      <w:lvlText w:val="%2.%3"/>
      <w:lvlJc w:val="left"/>
      <w:pPr>
        <w:tabs>
          <w:tab w:val="num" w:pos="0"/>
        </w:tabs>
        <w:ind w:left="2160" w:hanging="360"/>
      </w:pPr>
    </w:lvl>
    <w:lvl w:ilvl="3">
      <w:start w:val="1"/>
      <w:numFmt w:val="decimal"/>
      <w:lvlText w:val="%3.%4"/>
      <w:lvlJc w:val="left"/>
      <w:pPr>
        <w:tabs>
          <w:tab w:val="num" w:pos="0"/>
        </w:tabs>
        <w:ind w:left="2880" w:hanging="360"/>
      </w:pPr>
    </w:lvl>
    <w:lvl w:ilvl="4">
      <w:start w:val="1"/>
      <w:numFmt w:val="decimal"/>
      <w:lvlText w:val="%4.%5"/>
      <w:lvlJc w:val="left"/>
      <w:pPr>
        <w:tabs>
          <w:tab w:val="num" w:pos="0"/>
        </w:tabs>
        <w:ind w:left="3600" w:hanging="360"/>
      </w:pPr>
    </w:lvl>
    <w:lvl w:ilvl="5">
      <w:start w:val="1"/>
      <w:numFmt w:val="decimal"/>
      <w:lvlText w:val="%5.%6"/>
      <w:lvlJc w:val="left"/>
      <w:pPr>
        <w:tabs>
          <w:tab w:val="num" w:pos="0"/>
        </w:tabs>
        <w:ind w:left="4320" w:hanging="360"/>
      </w:pPr>
    </w:lvl>
    <w:lvl w:ilvl="6">
      <w:start w:val="1"/>
      <w:numFmt w:val="decimal"/>
      <w:lvlText w:val="%6.%7"/>
      <w:lvlJc w:val="left"/>
      <w:pPr>
        <w:tabs>
          <w:tab w:val="num" w:pos="0"/>
        </w:tabs>
        <w:ind w:left="5040" w:hanging="360"/>
      </w:pPr>
    </w:lvl>
    <w:lvl w:ilvl="7">
      <w:start w:val="1"/>
      <w:numFmt w:val="decimal"/>
      <w:lvlText w:val="%7.%8"/>
      <w:lvlJc w:val="left"/>
      <w:pPr>
        <w:tabs>
          <w:tab w:val="num" w:pos="0"/>
        </w:tabs>
        <w:ind w:left="5760" w:hanging="360"/>
      </w:pPr>
    </w:lvl>
    <w:lvl w:ilvl="8">
      <w:start w:val="1"/>
      <w:numFmt w:val="decimal"/>
      <w:lvlText w:val="%8.%9"/>
      <w:lvlJc w:val="left"/>
      <w:pPr>
        <w:tabs>
          <w:tab w:val="num" w:pos="0"/>
        </w:tabs>
        <w:ind w:left="6480" w:hanging="360"/>
      </w:pPr>
    </w:lvl>
  </w:abstractNum>
  <w:abstractNum w:abstractNumId="26">
    <w:nsid w:val="41E478A2"/>
    <w:multiLevelType w:val="hybridMultilevel"/>
    <w:tmpl w:val="3E3AC43A"/>
    <w:lvl w:ilvl="0" w:tplc="69625844">
      <w:start w:val="1"/>
      <w:numFmt w:val="decimal"/>
      <w:lvlText w:val="%1)"/>
      <w:lvlJc w:val="left"/>
      <w:pPr>
        <w:ind w:left="780" w:hanging="360"/>
      </w:pPr>
      <w:rPr>
        <w:b/>
        <w:u w:val="single"/>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D6062572">
      <w:start w:val="1"/>
      <w:numFmt w:val="lowerLetter"/>
      <w:lvlText w:val="%4)"/>
      <w:lvlJc w:val="left"/>
      <w:pPr>
        <w:ind w:left="1241" w:hanging="390"/>
      </w:pPr>
      <w:rPr>
        <w:rFonts w:ascii="DejaVu Sans Condensed" w:hAnsi="DejaVu Sans Condensed" w:cs="Times New Roman" w:hint="default"/>
        <w:b w:val="0"/>
        <w:i w:val="0"/>
        <w:sz w:val="24"/>
      </w:rPr>
    </w:lvl>
    <w:lvl w:ilvl="4" w:tplc="D57A37F0">
      <w:start w:val="1"/>
      <w:numFmt w:val="decimal"/>
      <w:lvlText w:val="%5)"/>
      <w:lvlJc w:val="left"/>
      <w:pPr>
        <w:tabs>
          <w:tab w:val="num" w:pos="3660"/>
        </w:tabs>
        <w:ind w:left="3660" w:hanging="360"/>
      </w:pPr>
      <w:rPr>
        <w:rFonts w:ascii="DejaVu Sans Condensed" w:hAnsi="DejaVu Sans Condensed" w:cs="Times New Roman" w:hint="default"/>
        <w:b w:val="0"/>
        <w:i w:val="0"/>
        <w:strike w:val="0"/>
        <w:dstrike w:val="0"/>
        <w:color w:val="000000"/>
        <w:sz w:val="24"/>
        <w:u w:val="none"/>
        <w:effect w:val="none"/>
        <w:vertAlign w:val="baseline"/>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247500F"/>
    <w:multiLevelType w:val="hybridMultilevel"/>
    <w:tmpl w:val="09F2E20A"/>
    <w:lvl w:ilvl="0" w:tplc="F59ACF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BE25E1"/>
    <w:multiLevelType w:val="hybridMultilevel"/>
    <w:tmpl w:val="EF180CE6"/>
    <w:lvl w:ilvl="0" w:tplc="677A17BC">
      <w:start w:val="1"/>
      <w:numFmt w:val="decimal"/>
      <w:lvlText w:val="%1)"/>
      <w:lvlJc w:val="left"/>
      <w:pPr>
        <w:ind w:left="720" w:hanging="360"/>
      </w:pPr>
    </w:lvl>
    <w:lvl w:ilvl="1" w:tplc="349826C8">
      <w:start w:val="1"/>
      <w:numFmt w:val="decimal"/>
      <w:lvlText w:val="%2)"/>
      <w:lvlJc w:val="left"/>
      <w:pPr>
        <w:ind w:left="1515" w:hanging="435"/>
      </w:pPr>
      <w:rPr>
        <w:b/>
      </w:rPr>
    </w:lvl>
    <w:lvl w:ilvl="2" w:tplc="DB5016B8">
      <w:start w:val="17"/>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B5A0FE8"/>
    <w:multiLevelType w:val="hybridMultilevel"/>
    <w:tmpl w:val="DDDE3D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4B9C74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C1757AD"/>
    <w:multiLevelType w:val="multilevel"/>
    <w:tmpl w:val="A02A1788"/>
    <w:lvl w:ilvl="0">
      <w:start w:val="10"/>
      <w:numFmt w:val="decimal"/>
      <w:lvlText w:val="%1"/>
      <w:lvlJc w:val="left"/>
      <w:pPr>
        <w:tabs>
          <w:tab w:val="num" w:pos="0"/>
        </w:tabs>
        <w:ind w:left="720" w:hanging="360"/>
      </w:pPr>
      <w:rPr>
        <w:rFonts w:ascii="DejaVu Sans Condensed" w:hAnsi="DejaVu Sans Condensed"/>
      </w:rPr>
    </w:lvl>
    <w:lvl w:ilvl="1">
      <w:start w:val="4"/>
      <w:numFmt w:val="decimal"/>
      <w:lvlText w:val="%1.%2"/>
      <w:lvlJc w:val="left"/>
      <w:pPr>
        <w:tabs>
          <w:tab w:val="num" w:pos="0"/>
        </w:tabs>
        <w:ind w:left="1080" w:hanging="360"/>
      </w:pPr>
      <w:rPr>
        <w:rFonts w:ascii="DejaVu Sans Condensed" w:hAnsi="DejaVu Sans Condensed"/>
      </w:rPr>
    </w:lvl>
    <w:lvl w:ilvl="2">
      <w:start w:val="1"/>
      <w:numFmt w:val="decimal"/>
      <w:lvlText w:val="%1.%2.%3"/>
      <w:lvlJc w:val="left"/>
      <w:pPr>
        <w:tabs>
          <w:tab w:val="num" w:pos="0"/>
        </w:tabs>
        <w:ind w:left="1440" w:hanging="360"/>
      </w:pPr>
      <w:rPr>
        <w:rFonts w:ascii="DejaVu Sans Condensed" w:hAnsi="DejaVu Sans Condensed"/>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2">
    <w:nsid w:val="4C2144E8"/>
    <w:multiLevelType w:val="hybridMultilevel"/>
    <w:tmpl w:val="70A4A7AE"/>
    <w:lvl w:ilvl="0" w:tplc="63204BEE">
      <w:start w:val="1"/>
      <w:numFmt w:val="lowerLetter"/>
      <w:lvlText w:val="%1)"/>
      <w:lvlJc w:val="left"/>
      <w:pPr>
        <w:ind w:left="720" w:hanging="360"/>
      </w:pPr>
      <w:rPr>
        <w:rFonts w:ascii="DejaVu Sans Condensed" w:hAnsi="DejaVu Sans Condensed" w:cs="DejaVu Sans Condensed"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E9A4017"/>
    <w:multiLevelType w:val="hybridMultilevel"/>
    <w:tmpl w:val="C5BEBB2A"/>
    <w:lvl w:ilvl="0" w:tplc="C130DE52">
      <w:start w:val="1"/>
      <w:numFmt w:val="lowerLetter"/>
      <w:lvlText w:val="%1)"/>
      <w:lvlJc w:val="left"/>
      <w:pPr>
        <w:ind w:left="21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05B08C5"/>
    <w:multiLevelType w:val="hybridMultilevel"/>
    <w:tmpl w:val="37169646"/>
    <w:lvl w:ilvl="0" w:tplc="450C39CA">
      <w:start w:val="1"/>
      <w:numFmt w:val="decimal"/>
      <w:lvlText w:val="%1)"/>
      <w:lvlJc w:val="left"/>
      <w:pPr>
        <w:ind w:left="1429" w:hanging="360"/>
      </w:pPr>
      <w:rPr>
        <w:rFonts w:hint="default"/>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nsid w:val="508C56E2"/>
    <w:multiLevelType w:val="hybridMultilevel"/>
    <w:tmpl w:val="C8B0965C"/>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6">
    <w:nsid w:val="53762FBD"/>
    <w:multiLevelType w:val="hybridMultilevel"/>
    <w:tmpl w:val="DE9C9EB8"/>
    <w:lvl w:ilvl="0" w:tplc="39E20B38">
      <w:start w:val="1"/>
      <w:numFmt w:val="lowerLetter"/>
      <w:lvlText w:val="%1)"/>
      <w:lvlJc w:val="left"/>
      <w:pPr>
        <w:tabs>
          <w:tab w:val="num" w:pos="1789"/>
        </w:tabs>
        <w:ind w:left="1789" w:hanging="360"/>
      </w:pPr>
    </w:lvl>
    <w:lvl w:ilvl="1" w:tplc="39E20B38">
      <w:start w:val="1"/>
      <w:numFmt w:val="lowerLetter"/>
      <w:lvlText w:val="%2)"/>
      <w:lvlJc w:val="left"/>
      <w:pPr>
        <w:tabs>
          <w:tab w:val="num" w:pos="2149"/>
        </w:tabs>
        <w:ind w:left="2149" w:hanging="360"/>
      </w:pPr>
    </w:lvl>
    <w:lvl w:ilvl="2" w:tplc="D57A37F0">
      <w:start w:val="1"/>
      <w:numFmt w:val="decimal"/>
      <w:lvlText w:val="%3)"/>
      <w:lvlJc w:val="left"/>
      <w:pPr>
        <w:tabs>
          <w:tab w:val="num" w:pos="3049"/>
        </w:tabs>
        <w:ind w:left="3049" w:hanging="360"/>
      </w:pPr>
      <w:rPr>
        <w:rFonts w:ascii="DejaVu Sans Condensed" w:hAnsi="DejaVu Sans Condensed" w:cs="Times New Roman" w:hint="default"/>
        <w:b w:val="0"/>
        <w:i w:val="0"/>
        <w:strike w:val="0"/>
        <w:dstrike w:val="0"/>
        <w:color w:val="000000"/>
        <w:sz w:val="24"/>
        <w:u w:val="none"/>
        <w:effect w:val="none"/>
        <w:vertAlign w:val="baseline"/>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6147E53"/>
    <w:multiLevelType w:val="hybridMultilevel"/>
    <w:tmpl w:val="FFD8B080"/>
    <w:lvl w:ilvl="0" w:tplc="27E6ECBC">
      <w:start w:val="1"/>
      <w:numFmt w:val="lowerLetter"/>
      <w:lvlText w:val="%1)"/>
      <w:lvlJc w:val="left"/>
      <w:pPr>
        <w:ind w:left="21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65840A4"/>
    <w:multiLevelType w:val="multilevel"/>
    <w:tmpl w:val="A4B43CF8"/>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3.%4"/>
      <w:lvlJc w:val="left"/>
      <w:pPr>
        <w:tabs>
          <w:tab w:val="num" w:pos="0"/>
        </w:tabs>
        <w:ind w:left="1800" w:hanging="360"/>
      </w:pPr>
    </w:lvl>
    <w:lvl w:ilvl="4">
      <w:start w:val="1"/>
      <w:numFmt w:val="decimal"/>
      <w:lvlText w:val="%4.%5"/>
      <w:lvlJc w:val="left"/>
      <w:pPr>
        <w:tabs>
          <w:tab w:val="num" w:pos="0"/>
        </w:tabs>
        <w:ind w:left="2160" w:hanging="360"/>
      </w:pPr>
    </w:lvl>
    <w:lvl w:ilvl="5">
      <w:start w:val="1"/>
      <w:numFmt w:val="decimal"/>
      <w:lvlText w:val="%5.%6"/>
      <w:lvlJc w:val="left"/>
      <w:pPr>
        <w:tabs>
          <w:tab w:val="num" w:pos="0"/>
        </w:tabs>
        <w:ind w:left="2520" w:hanging="360"/>
      </w:pPr>
    </w:lvl>
    <w:lvl w:ilvl="6">
      <w:start w:val="1"/>
      <w:numFmt w:val="decimal"/>
      <w:lvlText w:val="%6.%7"/>
      <w:lvlJc w:val="left"/>
      <w:pPr>
        <w:tabs>
          <w:tab w:val="num" w:pos="0"/>
        </w:tabs>
        <w:ind w:left="2880" w:hanging="360"/>
      </w:pPr>
    </w:lvl>
    <w:lvl w:ilvl="7">
      <w:start w:val="1"/>
      <w:numFmt w:val="decimal"/>
      <w:lvlText w:val="%7.%8"/>
      <w:lvlJc w:val="left"/>
      <w:pPr>
        <w:tabs>
          <w:tab w:val="num" w:pos="0"/>
        </w:tabs>
        <w:ind w:left="3240" w:hanging="360"/>
      </w:pPr>
    </w:lvl>
    <w:lvl w:ilvl="8">
      <w:start w:val="1"/>
      <w:numFmt w:val="decimal"/>
      <w:lvlText w:val="%8.%9"/>
      <w:lvlJc w:val="left"/>
      <w:pPr>
        <w:tabs>
          <w:tab w:val="num" w:pos="0"/>
        </w:tabs>
        <w:ind w:left="3600" w:hanging="360"/>
      </w:pPr>
    </w:lvl>
  </w:abstractNum>
  <w:abstractNum w:abstractNumId="39">
    <w:nsid w:val="58904C86"/>
    <w:multiLevelType w:val="multilevel"/>
    <w:tmpl w:val="47620AAE"/>
    <w:lvl w:ilvl="0">
      <w:start w:val="1"/>
      <w:numFmt w:val="lowerLetter"/>
      <w:suff w:val="space"/>
      <w:lvlText w:val="%1)"/>
      <w:lvlJc w:val="left"/>
      <w:pPr>
        <w:ind w:left="720" w:hanging="360"/>
      </w:pPr>
      <w:rPr>
        <w:rFonts w:ascii="DejaVu Sans Condensed" w:hAnsi="DejaVu Sans Condensed"/>
        <w:b/>
        <w:bCs/>
        <w:color w:val="000000"/>
        <w:sz w:val="24"/>
        <w:szCs w:val="24"/>
      </w:rPr>
    </w:lvl>
    <w:lvl w:ilvl="1">
      <w:start w:val="1"/>
      <w:numFmt w:val="lowerLetter"/>
      <w:lvlText w:val="%2)"/>
      <w:lvlJc w:val="left"/>
      <w:pPr>
        <w:ind w:left="1353" w:hanging="360"/>
      </w:pPr>
      <w:rPr>
        <w:rFonts w:ascii="DejaVu Sans Condensed" w:hAnsi="DejaVu Sans Condensed"/>
        <w:b w:val="0"/>
        <w:bCs/>
        <w:color w:val="000000"/>
        <w:sz w:val="24"/>
        <w:szCs w:val="24"/>
      </w:rPr>
    </w:lvl>
    <w:lvl w:ilvl="2">
      <w:start w:val="1"/>
      <w:numFmt w:val="lowerLetter"/>
      <w:lvlText w:val="%3)"/>
      <w:lvlJc w:val="left"/>
      <w:pPr>
        <w:ind w:left="1440" w:hanging="360"/>
      </w:pPr>
      <w:rPr>
        <w:rFonts w:ascii="DejaVu Sans Condensed" w:hAnsi="DejaVu Sans Condensed"/>
        <w:b/>
        <w:bCs/>
        <w:color w:val="000000"/>
        <w:sz w:val="21"/>
      </w:rPr>
    </w:lvl>
    <w:lvl w:ilvl="3">
      <w:start w:val="1"/>
      <w:numFmt w:val="lowerLetter"/>
      <w:lvlText w:val="%4)"/>
      <w:lvlJc w:val="left"/>
      <w:pPr>
        <w:ind w:left="1800" w:hanging="360"/>
      </w:pPr>
      <w:rPr>
        <w:rFonts w:ascii="DejaVu Sans Condensed" w:hAnsi="DejaVu Sans Condensed"/>
        <w:b/>
        <w:bCs/>
        <w:color w:val="000000"/>
        <w:sz w:val="21"/>
      </w:rPr>
    </w:lvl>
    <w:lvl w:ilvl="4">
      <w:start w:val="1"/>
      <w:numFmt w:val="lowerLetter"/>
      <w:lvlText w:val="%5)"/>
      <w:lvlJc w:val="left"/>
      <w:pPr>
        <w:ind w:left="2160" w:hanging="360"/>
      </w:pPr>
      <w:rPr>
        <w:rFonts w:ascii="DejaVu Sans Condensed" w:hAnsi="DejaVu Sans Condensed"/>
        <w:b/>
        <w:bCs/>
        <w:color w:val="000000"/>
        <w:sz w:val="21"/>
      </w:rPr>
    </w:lvl>
    <w:lvl w:ilvl="5">
      <w:start w:val="1"/>
      <w:numFmt w:val="lowerLetter"/>
      <w:lvlText w:val="%6)"/>
      <w:lvlJc w:val="left"/>
      <w:pPr>
        <w:ind w:left="2520" w:hanging="360"/>
      </w:pPr>
      <w:rPr>
        <w:rFonts w:ascii="DejaVu Sans Condensed" w:hAnsi="DejaVu Sans Condensed"/>
        <w:b/>
        <w:bCs/>
        <w:color w:val="000000"/>
        <w:sz w:val="21"/>
      </w:rPr>
    </w:lvl>
    <w:lvl w:ilvl="6">
      <w:start w:val="1"/>
      <w:numFmt w:val="lowerLetter"/>
      <w:lvlText w:val="%7)"/>
      <w:lvlJc w:val="left"/>
      <w:pPr>
        <w:ind w:left="2880" w:hanging="360"/>
      </w:pPr>
      <w:rPr>
        <w:rFonts w:ascii="DejaVu Sans Condensed" w:hAnsi="DejaVu Sans Condensed"/>
        <w:b/>
        <w:bCs/>
        <w:color w:val="000000"/>
        <w:sz w:val="21"/>
      </w:rPr>
    </w:lvl>
    <w:lvl w:ilvl="7">
      <w:start w:val="1"/>
      <w:numFmt w:val="lowerLetter"/>
      <w:lvlText w:val="%8)"/>
      <w:lvlJc w:val="left"/>
      <w:pPr>
        <w:ind w:left="3240" w:hanging="360"/>
      </w:pPr>
      <w:rPr>
        <w:rFonts w:ascii="DejaVu Sans Condensed" w:hAnsi="DejaVu Sans Condensed"/>
        <w:b/>
        <w:bCs/>
        <w:color w:val="000000"/>
        <w:sz w:val="21"/>
      </w:rPr>
    </w:lvl>
    <w:lvl w:ilvl="8">
      <w:start w:val="1"/>
      <w:numFmt w:val="lowerLetter"/>
      <w:lvlText w:val="%9)"/>
      <w:lvlJc w:val="left"/>
      <w:pPr>
        <w:ind w:left="3600" w:hanging="360"/>
      </w:pPr>
      <w:rPr>
        <w:rFonts w:ascii="DejaVu Sans Condensed" w:hAnsi="DejaVu Sans Condensed"/>
        <w:b/>
        <w:bCs/>
        <w:color w:val="000000"/>
        <w:sz w:val="21"/>
      </w:rPr>
    </w:lvl>
  </w:abstractNum>
  <w:abstractNum w:abstractNumId="40">
    <w:nsid w:val="5D677286"/>
    <w:multiLevelType w:val="hybridMultilevel"/>
    <w:tmpl w:val="A888E402"/>
    <w:lvl w:ilvl="0" w:tplc="D322765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5F6C06FD"/>
    <w:multiLevelType w:val="hybridMultilevel"/>
    <w:tmpl w:val="9370DD8A"/>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2">
    <w:nsid w:val="5FBF7DE7"/>
    <w:multiLevelType w:val="multilevel"/>
    <w:tmpl w:val="A3AA4F16"/>
    <w:lvl w:ilvl="0">
      <w:start w:val="1"/>
      <w:numFmt w:val="decimal"/>
      <w:lvlText w:val="%1"/>
      <w:lvlJc w:val="left"/>
      <w:pPr>
        <w:tabs>
          <w:tab w:val="num" w:pos="0"/>
        </w:tabs>
        <w:ind w:left="420" w:hanging="420"/>
      </w:pPr>
    </w:lvl>
    <w:lvl w:ilvl="1">
      <w:start w:val="1"/>
      <w:numFmt w:val="decimal"/>
      <w:lvlText w:val="%1.%2"/>
      <w:lvlJc w:val="left"/>
      <w:pPr>
        <w:tabs>
          <w:tab w:val="num" w:pos="0"/>
        </w:tabs>
        <w:ind w:left="720" w:hanging="720"/>
      </w:pPr>
      <w:rPr>
        <w:rFonts w:ascii="DejaVu Sans Condensed" w:hAnsi="DejaVu Sans Condensed" w:cs="DejaVu Sans Condensed"/>
        <w:b w:val="0"/>
        <w:bCs/>
        <w:i w:val="0"/>
        <w:color w:val="000000"/>
        <w:sz w:val="24"/>
        <w:szCs w:val="24"/>
      </w:rPr>
    </w:lvl>
    <w:lvl w:ilvl="2">
      <w:start w:val="1"/>
      <w:numFmt w:val="decimal"/>
      <w:lvlText w:val="%1.%2.%3"/>
      <w:lvlJc w:val="left"/>
      <w:pPr>
        <w:tabs>
          <w:tab w:val="num" w:pos="0"/>
        </w:tabs>
        <w:ind w:left="1080" w:hanging="108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800" w:hanging="180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520" w:hanging="2520"/>
      </w:pPr>
    </w:lvl>
  </w:abstractNum>
  <w:abstractNum w:abstractNumId="43">
    <w:nsid w:val="5FDE04D5"/>
    <w:multiLevelType w:val="multilevel"/>
    <w:tmpl w:val="D53CFE6A"/>
    <w:lvl w:ilvl="0">
      <w:start w:val="1"/>
      <w:numFmt w:val="decimal"/>
      <w:suff w:val="space"/>
      <w:lvlText w:val="%1)"/>
      <w:lvlJc w:val="left"/>
      <w:pPr>
        <w:ind w:left="720" w:hanging="360"/>
      </w:pPr>
      <w:rPr>
        <w:rFonts w:ascii="DejaVu Sans Condensed" w:hAnsi="DejaVu Sans Condensed"/>
        <w:b w:val="0"/>
        <w:bCs/>
        <w:color w:val="000000"/>
        <w:sz w:val="24"/>
        <w:szCs w:val="24"/>
      </w:rPr>
    </w:lvl>
    <w:lvl w:ilvl="1">
      <w:start w:val="1"/>
      <w:numFmt w:val="decimal"/>
      <w:lvlText w:val="%2)"/>
      <w:lvlJc w:val="left"/>
      <w:pPr>
        <w:ind w:left="1080" w:hanging="360"/>
      </w:pPr>
      <w:rPr>
        <w:rFonts w:ascii="DejaVu Sans Condensed" w:hAnsi="DejaVu Sans Condensed"/>
        <w:b/>
        <w:bCs/>
        <w:color w:val="000000"/>
        <w:sz w:val="21"/>
      </w:rPr>
    </w:lvl>
    <w:lvl w:ilvl="2">
      <w:start w:val="1"/>
      <w:numFmt w:val="decimal"/>
      <w:lvlText w:val="%3)"/>
      <w:lvlJc w:val="left"/>
      <w:pPr>
        <w:ind w:left="1440" w:hanging="360"/>
      </w:pPr>
      <w:rPr>
        <w:rFonts w:ascii="DejaVu Sans Condensed" w:hAnsi="DejaVu Sans Condensed"/>
        <w:b/>
        <w:bCs/>
        <w:color w:val="000000"/>
        <w:sz w:val="21"/>
      </w:rPr>
    </w:lvl>
    <w:lvl w:ilvl="3">
      <w:start w:val="1"/>
      <w:numFmt w:val="decimal"/>
      <w:lvlText w:val="%4)"/>
      <w:lvlJc w:val="left"/>
      <w:pPr>
        <w:ind w:left="1800" w:hanging="360"/>
      </w:pPr>
      <w:rPr>
        <w:rFonts w:ascii="DejaVu Sans Condensed" w:hAnsi="DejaVu Sans Condensed"/>
        <w:b/>
        <w:bCs/>
        <w:color w:val="000000"/>
        <w:sz w:val="21"/>
      </w:rPr>
    </w:lvl>
    <w:lvl w:ilvl="4">
      <w:start w:val="1"/>
      <w:numFmt w:val="decimal"/>
      <w:lvlText w:val="%5)"/>
      <w:lvlJc w:val="left"/>
      <w:pPr>
        <w:ind w:left="2160" w:hanging="360"/>
      </w:pPr>
      <w:rPr>
        <w:rFonts w:ascii="DejaVu Sans Condensed" w:hAnsi="DejaVu Sans Condensed"/>
        <w:b/>
        <w:bCs/>
        <w:color w:val="000000"/>
        <w:sz w:val="21"/>
      </w:rPr>
    </w:lvl>
    <w:lvl w:ilvl="5">
      <w:start w:val="1"/>
      <w:numFmt w:val="decimal"/>
      <w:lvlText w:val="%6)"/>
      <w:lvlJc w:val="left"/>
      <w:pPr>
        <w:ind w:left="2520" w:hanging="360"/>
      </w:pPr>
      <w:rPr>
        <w:rFonts w:ascii="DejaVu Sans Condensed" w:hAnsi="DejaVu Sans Condensed"/>
        <w:b/>
        <w:bCs/>
        <w:color w:val="000000"/>
        <w:sz w:val="21"/>
      </w:rPr>
    </w:lvl>
    <w:lvl w:ilvl="6">
      <w:start w:val="1"/>
      <w:numFmt w:val="decimal"/>
      <w:lvlText w:val="%7)"/>
      <w:lvlJc w:val="left"/>
      <w:pPr>
        <w:ind w:left="2880" w:hanging="360"/>
      </w:pPr>
      <w:rPr>
        <w:rFonts w:ascii="DejaVu Sans Condensed" w:hAnsi="DejaVu Sans Condensed"/>
        <w:b/>
        <w:bCs/>
        <w:color w:val="000000"/>
        <w:sz w:val="21"/>
      </w:rPr>
    </w:lvl>
    <w:lvl w:ilvl="7">
      <w:start w:val="1"/>
      <w:numFmt w:val="decimal"/>
      <w:lvlText w:val="%8)"/>
      <w:lvlJc w:val="left"/>
      <w:pPr>
        <w:ind w:left="3240" w:hanging="360"/>
      </w:pPr>
      <w:rPr>
        <w:rFonts w:ascii="DejaVu Sans Condensed" w:hAnsi="DejaVu Sans Condensed"/>
        <w:b/>
        <w:bCs/>
        <w:color w:val="000000"/>
        <w:sz w:val="21"/>
      </w:rPr>
    </w:lvl>
    <w:lvl w:ilvl="8">
      <w:start w:val="1"/>
      <w:numFmt w:val="decimal"/>
      <w:lvlText w:val="%9)"/>
      <w:lvlJc w:val="left"/>
      <w:pPr>
        <w:ind w:left="3600" w:hanging="360"/>
      </w:pPr>
      <w:rPr>
        <w:rFonts w:ascii="DejaVu Sans Condensed" w:hAnsi="DejaVu Sans Condensed"/>
        <w:b/>
        <w:bCs/>
        <w:color w:val="000000"/>
        <w:sz w:val="21"/>
      </w:rPr>
    </w:lvl>
  </w:abstractNum>
  <w:abstractNum w:abstractNumId="44">
    <w:nsid w:val="60A26494"/>
    <w:multiLevelType w:val="multilevel"/>
    <w:tmpl w:val="2CC6FB6C"/>
    <w:lvl w:ilvl="0">
      <w:start w:val="1"/>
      <w:numFmt w:val="lowerLetter"/>
      <w:suff w:val="space"/>
      <w:lvlText w:val="%1)"/>
      <w:lvlJc w:val="left"/>
      <w:pPr>
        <w:ind w:left="720" w:hanging="360"/>
      </w:pPr>
      <w:rPr>
        <w:rFonts w:ascii="DejaVu Sans Condensed" w:hAnsi="DejaVu Sans Condensed" w:hint="default"/>
        <w:b/>
        <w:bCs/>
        <w:color w:val="000000"/>
        <w:sz w:val="24"/>
        <w:szCs w:val="24"/>
      </w:rPr>
    </w:lvl>
    <w:lvl w:ilvl="1">
      <w:start w:val="2"/>
      <w:numFmt w:val="lowerLetter"/>
      <w:lvlText w:val="%2)"/>
      <w:lvlJc w:val="left"/>
      <w:pPr>
        <w:ind w:left="1353" w:hanging="360"/>
      </w:pPr>
      <w:rPr>
        <w:rFonts w:ascii="DejaVu Sans Condensed" w:hAnsi="DejaVu Sans Condensed" w:hint="default"/>
        <w:b w:val="0"/>
        <w:bCs/>
        <w:color w:val="000000"/>
        <w:sz w:val="24"/>
        <w:szCs w:val="24"/>
      </w:rPr>
    </w:lvl>
    <w:lvl w:ilvl="2">
      <w:start w:val="1"/>
      <w:numFmt w:val="lowerLetter"/>
      <w:lvlText w:val="%3)"/>
      <w:lvlJc w:val="left"/>
      <w:pPr>
        <w:ind w:left="1440" w:hanging="360"/>
      </w:pPr>
      <w:rPr>
        <w:rFonts w:ascii="DejaVu Sans Condensed" w:hAnsi="DejaVu Sans Condensed" w:hint="default"/>
        <w:b/>
        <w:bCs/>
        <w:color w:val="000000"/>
        <w:sz w:val="21"/>
      </w:rPr>
    </w:lvl>
    <w:lvl w:ilvl="3">
      <w:start w:val="1"/>
      <w:numFmt w:val="lowerLetter"/>
      <w:lvlText w:val="%4)"/>
      <w:lvlJc w:val="left"/>
      <w:pPr>
        <w:ind w:left="1800" w:hanging="360"/>
      </w:pPr>
      <w:rPr>
        <w:rFonts w:ascii="DejaVu Sans Condensed" w:hAnsi="DejaVu Sans Condensed" w:hint="default"/>
        <w:b/>
        <w:bCs/>
        <w:color w:val="000000"/>
        <w:sz w:val="21"/>
      </w:rPr>
    </w:lvl>
    <w:lvl w:ilvl="4">
      <w:start w:val="1"/>
      <w:numFmt w:val="lowerLetter"/>
      <w:lvlText w:val="%5)"/>
      <w:lvlJc w:val="left"/>
      <w:pPr>
        <w:ind w:left="2160" w:hanging="360"/>
      </w:pPr>
      <w:rPr>
        <w:rFonts w:ascii="DejaVu Sans Condensed" w:hAnsi="DejaVu Sans Condensed" w:hint="default"/>
        <w:b/>
        <w:bCs/>
        <w:color w:val="000000"/>
        <w:sz w:val="21"/>
      </w:rPr>
    </w:lvl>
    <w:lvl w:ilvl="5">
      <w:start w:val="1"/>
      <w:numFmt w:val="lowerLetter"/>
      <w:lvlText w:val="%6)"/>
      <w:lvlJc w:val="left"/>
      <w:pPr>
        <w:ind w:left="2520" w:hanging="360"/>
      </w:pPr>
      <w:rPr>
        <w:rFonts w:ascii="DejaVu Sans Condensed" w:hAnsi="DejaVu Sans Condensed" w:hint="default"/>
        <w:b/>
        <w:bCs/>
        <w:color w:val="000000"/>
        <w:sz w:val="21"/>
      </w:rPr>
    </w:lvl>
    <w:lvl w:ilvl="6">
      <w:start w:val="1"/>
      <w:numFmt w:val="lowerLetter"/>
      <w:lvlText w:val="%7)"/>
      <w:lvlJc w:val="left"/>
      <w:pPr>
        <w:ind w:left="2880" w:hanging="360"/>
      </w:pPr>
      <w:rPr>
        <w:rFonts w:ascii="DejaVu Sans Condensed" w:hAnsi="DejaVu Sans Condensed" w:hint="default"/>
        <w:b/>
        <w:bCs/>
        <w:color w:val="000000"/>
        <w:sz w:val="21"/>
      </w:rPr>
    </w:lvl>
    <w:lvl w:ilvl="7">
      <w:start w:val="1"/>
      <w:numFmt w:val="lowerLetter"/>
      <w:lvlText w:val="%8)"/>
      <w:lvlJc w:val="left"/>
      <w:pPr>
        <w:ind w:left="3240" w:hanging="360"/>
      </w:pPr>
      <w:rPr>
        <w:rFonts w:ascii="DejaVu Sans Condensed" w:hAnsi="DejaVu Sans Condensed" w:hint="default"/>
        <w:b/>
        <w:bCs/>
        <w:color w:val="000000"/>
        <w:sz w:val="21"/>
      </w:rPr>
    </w:lvl>
    <w:lvl w:ilvl="8">
      <w:start w:val="1"/>
      <w:numFmt w:val="lowerLetter"/>
      <w:lvlText w:val="%9)"/>
      <w:lvlJc w:val="left"/>
      <w:pPr>
        <w:ind w:left="3600" w:hanging="360"/>
      </w:pPr>
      <w:rPr>
        <w:rFonts w:ascii="DejaVu Sans Condensed" w:hAnsi="DejaVu Sans Condensed" w:hint="default"/>
        <w:b/>
        <w:bCs/>
        <w:color w:val="000000"/>
        <w:sz w:val="21"/>
      </w:rPr>
    </w:lvl>
  </w:abstractNum>
  <w:abstractNum w:abstractNumId="45">
    <w:nsid w:val="64026B9D"/>
    <w:multiLevelType w:val="hybridMultilevel"/>
    <w:tmpl w:val="DC72BCFC"/>
    <w:lvl w:ilvl="0" w:tplc="450C39CA">
      <w:start w:val="1"/>
      <w:numFmt w:val="decimal"/>
      <w:lvlText w:val="%1)"/>
      <w:lvlJc w:val="left"/>
      <w:pPr>
        <w:ind w:left="1875" w:hanging="360"/>
      </w:pPr>
      <w:rPr>
        <w:rFonts w:hint="default"/>
      </w:rPr>
    </w:lvl>
    <w:lvl w:ilvl="1" w:tplc="04150017">
      <w:start w:val="1"/>
      <w:numFmt w:val="lowerLetter"/>
      <w:lvlText w:val="%2)"/>
      <w:lvlJc w:val="left"/>
      <w:pPr>
        <w:ind w:left="2595" w:hanging="360"/>
      </w:pPr>
    </w:lvl>
    <w:lvl w:ilvl="2" w:tplc="0415001B" w:tentative="1">
      <w:start w:val="1"/>
      <w:numFmt w:val="lowerRoman"/>
      <w:lvlText w:val="%3."/>
      <w:lvlJc w:val="right"/>
      <w:pPr>
        <w:ind w:left="3315" w:hanging="180"/>
      </w:pPr>
    </w:lvl>
    <w:lvl w:ilvl="3" w:tplc="0415000F" w:tentative="1">
      <w:start w:val="1"/>
      <w:numFmt w:val="decimal"/>
      <w:lvlText w:val="%4."/>
      <w:lvlJc w:val="left"/>
      <w:pPr>
        <w:ind w:left="4035" w:hanging="360"/>
      </w:pPr>
    </w:lvl>
    <w:lvl w:ilvl="4" w:tplc="04150019" w:tentative="1">
      <w:start w:val="1"/>
      <w:numFmt w:val="lowerLetter"/>
      <w:lvlText w:val="%5."/>
      <w:lvlJc w:val="left"/>
      <w:pPr>
        <w:ind w:left="4755" w:hanging="360"/>
      </w:pPr>
    </w:lvl>
    <w:lvl w:ilvl="5" w:tplc="0415001B" w:tentative="1">
      <w:start w:val="1"/>
      <w:numFmt w:val="lowerRoman"/>
      <w:lvlText w:val="%6."/>
      <w:lvlJc w:val="right"/>
      <w:pPr>
        <w:ind w:left="5475" w:hanging="180"/>
      </w:pPr>
    </w:lvl>
    <w:lvl w:ilvl="6" w:tplc="0415000F" w:tentative="1">
      <w:start w:val="1"/>
      <w:numFmt w:val="decimal"/>
      <w:lvlText w:val="%7."/>
      <w:lvlJc w:val="left"/>
      <w:pPr>
        <w:ind w:left="6195" w:hanging="360"/>
      </w:pPr>
    </w:lvl>
    <w:lvl w:ilvl="7" w:tplc="04150019" w:tentative="1">
      <w:start w:val="1"/>
      <w:numFmt w:val="lowerLetter"/>
      <w:lvlText w:val="%8."/>
      <w:lvlJc w:val="left"/>
      <w:pPr>
        <w:ind w:left="6915" w:hanging="360"/>
      </w:pPr>
    </w:lvl>
    <w:lvl w:ilvl="8" w:tplc="0415001B" w:tentative="1">
      <w:start w:val="1"/>
      <w:numFmt w:val="lowerRoman"/>
      <w:lvlText w:val="%9."/>
      <w:lvlJc w:val="right"/>
      <w:pPr>
        <w:ind w:left="7635" w:hanging="180"/>
      </w:pPr>
    </w:lvl>
  </w:abstractNum>
  <w:abstractNum w:abstractNumId="46">
    <w:nsid w:val="64A00CA3"/>
    <w:multiLevelType w:val="hybridMultilevel"/>
    <w:tmpl w:val="FFAAE58A"/>
    <w:lvl w:ilvl="0" w:tplc="450C39C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65A3630C"/>
    <w:multiLevelType w:val="hybridMultilevel"/>
    <w:tmpl w:val="32F8C098"/>
    <w:lvl w:ilvl="0" w:tplc="980480C8">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Courier New" w:hint="default"/>
      </w:rPr>
    </w:lvl>
    <w:lvl w:ilvl="8" w:tplc="04150005">
      <w:start w:val="1"/>
      <w:numFmt w:val="bullet"/>
      <w:lvlText w:val=""/>
      <w:lvlJc w:val="left"/>
      <w:pPr>
        <w:ind w:left="7898" w:hanging="360"/>
      </w:pPr>
      <w:rPr>
        <w:rFonts w:ascii="Wingdings" w:hAnsi="Wingdings" w:hint="default"/>
      </w:rPr>
    </w:lvl>
  </w:abstractNum>
  <w:abstractNum w:abstractNumId="48">
    <w:nsid w:val="678F24D2"/>
    <w:multiLevelType w:val="multilevel"/>
    <w:tmpl w:val="96AE1DE6"/>
    <w:lvl w:ilvl="0">
      <w:start w:val="16"/>
      <w:numFmt w:val="decimal"/>
      <w:lvlText w:val="%1"/>
      <w:lvlJc w:val="left"/>
      <w:pPr>
        <w:tabs>
          <w:tab w:val="num" w:pos="0"/>
        </w:tabs>
        <w:ind w:left="555" w:hanging="555"/>
      </w:pPr>
      <w:rPr>
        <w:szCs w:val="24"/>
      </w:rPr>
    </w:lvl>
    <w:lvl w:ilvl="1">
      <w:start w:val="1"/>
      <w:numFmt w:val="decimal"/>
      <w:lvlText w:val="%1.%2"/>
      <w:lvlJc w:val="left"/>
      <w:pPr>
        <w:tabs>
          <w:tab w:val="num" w:pos="0"/>
        </w:tabs>
        <w:ind w:left="720" w:hanging="720"/>
      </w:pPr>
      <w:rPr>
        <w:rFonts w:ascii="DejaVu Sans Condensed" w:hAnsi="DejaVu Sans Condensed" w:cs="DejaVu Sans Condensed"/>
        <w:b w:val="0"/>
        <w:bCs/>
        <w:color w:val="000000"/>
        <w:sz w:val="24"/>
        <w:szCs w:val="24"/>
        <w:lang w:eastAsia="ar-SA"/>
      </w:rPr>
    </w:lvl>
    <w:lvl w:ilvl="2">
      <w:start w:val="1"/>
      <w:numFmt w:val="decimal"/>
      <w:lvlText w:val="%1.%2.%3"/>
      <w:lvlJc w:val="left"/>
      <w:pPr>
        <w:tabs>
          <w:tab w:val="num" w:pos="0"/>
        </w:tabs>
        <w:ind w:left="1080" w:hanging="108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800" w:hanging="180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520" w:hanging="2520"/>
      </w:pPr>
    </w:lvl>
  </w:abstractNum>
  <w:abstractNum w:abstractNumId="49">
    <w:nsid w:val="6A3D672C"/>
    <w:multiLevelType w:val="hybridMultilevel"/>
    <w:tmpl w:val="16C25662"/>
    <w:lvl w:ilvl="0" w:tplc="4A3073E2">
      <w:start w:val="1"/>
      <w:numFmt w:val="bullet"/>
      <w:lvlText w:val=""/>
      <w:lvlJc w:val="left"/>
      <w:pPr>
        <w:ind w:left="3315" w:hanging="360"/>
      </w:pPr>
      <w:rPr>
        <w:rFonts w:ascii="Symbol" w:hAnsi="Symbol" w:cs="Wingdings" w:hint="default"/>
      </w:rPr>
    </w:lvl>
    <w:lvl w:ilvl="1" w:tplc="04150003" w:tentative="1">
      <w:start w:val="1"/>
      <w:numFmt w:val="bullet"/>
      <w:lvlText w:val="o"/>
      <w:lvlJc w:val="left"/>
      <w:pPr>
        <w:ind w:left="4035" w:hanging="360"/>
      </w:pPr>
      <w:rPr>
        <w:rFonts w:ascii="Courier New" w:hAnsi="Courier New" w:cs="Courier New" w:hint="default"/>
      </w:rPr>
    </w:lvl>
    <w:lvl w:ilvl="2" w:tplc="04150005" w:tentative="1">
      <w:start w:val="1"/>
      <w:numFmt w:val="bullet"/>
      <w:lvlText w:val=""/>
      <w:lvlJc w:val="left"/>
      <w:pPr>
        <w:ind w:left="4755" w:hanging="360"/>
      </w:pPr>
      <w:rPr>
        <w:rFonts w:ascii="Wingdings" w:hAnsi="Wingdings" w:hint="default"/>
      </w:rPr>
    </w:lvl>
    <w:lvl w:ilvl="3" w:tplc="04150001" w:tentative="1">
      <w:start w:val="1"/>
      <w:numFmt w:val="bullet"/>
      <w:lvlText w:val=""/>
      <w:lvlJc w:val="left"/>
      <w:pPr>
        <w:ind w:left="5475" w:hanging="360"/>
      </w:pPr>
      <w:rPr>
        <w:rFonts w:ascii="Symbol" w:hAnsi="Symbol" w:hint="default"/>
      </w:rPr>
    </w:lvl>
    <w:lvl w:ilvl="4" w:tplc="04150003" w:tentative="1">
      <w:start w:val="1"/>
      <w:numFmt w:val="bullet"/>
      <w:lvlText w:val="o"/>
      <w:lvlJc w:val="left"/>
      <w:pPr>
        <w:ind w:left="6195" w:hanging="360"/>
      </w:pPr>
      <w:rPr>
        <w:rFonts w:ascii="Courier New" w:hAnsi="Courier New" w:cs="Courier New" w:hint="default"/>
      </w:rPr>
    </w:lvl>
    <w:lvl w:ilvl="5" w:tplc="04150005" w:tentative="1">
      <w:start w:val="1"/>
      <w:numFmt w:val="bullet"/>
      <w:lvlText w:val=""/>
      <w:lvlJc w:val="left"/>
      <w:pPr>
        <w:ind w:left="6915" w:hanging="360"/>
      </w:pPr>
      <w:rPr>
        <w:rFonts w:ascii="Wingdings" w:hAnsi="Wingdings" w:hint="default"/>
      </w:rPr>
    </w:lvl>
    <w:lvl w:ilvl="6" w:tplc="04150001" w:tentative="1">
      <w:start w:val="1"/>
      <w:numFmt w:val="bullet"/>
      <w:lvlText w:val=""/>
      <w:lvlJc w:val="left"/>
      <w:pPr>
        <w:ind w:left="7635" w:hanging="360"/>
      </w:pPr>
      <w:rPr>
        <w:rFonts w:ascii="Symbol" w:hAnsi="Symbol" w:hint="default"/>
      </w:rPr>
    </w:lvl>
    <w:lvl w:ilvl="7" w:tplc="04150003" w:tentative="1">
      <w:start w:val="1"/>
      <w:numFmt w:val="bullet"/>
      <w:lvlText w:val="o"/>
      <w:lvlJc w:val="left"/>
      <w:pPr>
        <w:ind w:left="8355" w:hanging="360"/>
      </w:pPr>
      <w:rPr>
        <w:rFonts w:ascii="Courier New" w:hAnsi="Courier New" w:cs="Courier New" w:hint="default"/>
      </w:rPr>
    </w:lvl>
    <w:lvl w:ilvl="8" w:tplc="04150005" w:tentative="1">
      <w:start w:val="1"/>
      <w:numFmt w:val="bullet"/>
      <w:lvlText w:val=""/>
      <w:lvlJc w:val="left"/>
      <w:pPr>
        <w:ind w:left="9075" w:hanging="360"/>
      </w:pPr>
      <w:rPr>
        <w:rFonts w:ascii="Wingdings" w:hAnsi="Wingdings" w:hint="default"/>
      </w:rPr>
    </w:lvl>
  </w:abstractNum>
  <w:abstractNum w:abstractNumId="50">
    <w:nsid w:val="6B1140F1"/>
    <w:multiLevelType w:val="hybridMultilevel"/>
    <w:tmpl w:val="8110DA0E"/>
    <w:lvl w:ilvl="0" w:tplc="D51E7824">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6B637C09"/>
    <w:multiLevelType w:val="multilevel"/>
    <w:tmpl w:val="6820FD10"/>
    <w:lvl w:ilvl="0">
      <w:start w:val="14"/>
      <w:numFmt w:val="decimal"/>
      <w:lvlText w:val="%1"/>
      <w:lvlJc w:val="left"/>
      <w:pPr>
        <w:tabs>
          <w:tab w:val="num" w:pos="0"/>
        </w:tabs>
        <w:ind w:left="720" w:hanging="360"/>
      </w:pPr>
      <w:rPr>
        <w:rFonts w:ascii="DejaVu Sans Condensed" w:hAnsi="DejaVu Sans Condensed"/>
      </w:rPr>
    </w:lvl>
    <w:lvl w:ilvl="1">
      <w:start w:val="1"/>
      <w:numFmt w:val="decimal"/>
      <w:lvlText w:val="%1.%2"/>
      <w:lvlJc w:val="left"/>
      <w:pPr>
        <w:tabs>
          <w:tab w:val="num" w:pos="0"/>
        </w:tabs>
        <w:ind w:left="1080" w:hanging="360"/>
      </w:pPr>
      <w:rPr>
        <w:rFonts w:ascii="DejaVu Sans Condensed" w:hAnsi="DejaVu Sans Condensed"/>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52">
    <w:nsid w:val="6D465E1C"/>
    <w:multiLevelType w:val="hybridMultilevel"/>
    <w:tmpl w:val="4CF02390"/>
    <w:lvl w:ilvl="0" w:tplc="D52447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09F4A3A"/>
    <w:multiLevelType w:val="hybridMultilevel"/>
    <w:tmpl w:val="A94E88F0"/>
    <w:lvl w:ilvl="0" w:tplc="DAF6B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11203AD"/>
    <w:multiLevelType w:val="hybridMultilevel"/>
    <w:tmpl w:val="39C2588C"/>
    <w:lvl w:ilvl="0" w:tplc="D3227652">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nsid w:val="77763DE3"/>
    <w:multiLevelType w:val="multilevel"/>
    <w:tmpl w:val="ED521EE2"/>
    <w:lvl w:ilvl="0">
      <w:start w:val="1"/>
      <w:numFmt w:val="bullet"/>
      <w:lvlText w:val=""/>
      <w:lvlJc w:val="left"/>
      <w:pPr>
        <w:tabs>
          <w:tab w:val="num" w:pos="0"/>
        </w:tabs>
        <w:ind w:left="360" w:hanging="360"/>
      </w:pPr>
      <w:rPr>
        <w:rFonts w:ascii="Symbol" w:hAnsi="Symbol" w:cs="Wingdings" w:hint="default"/>
      </w:rPr>
    </w:lvl>
    <w:lvl w:ilvl="1">
      <w:start w:val="1"/>
      <w:numFmt w:val="decimal"/>
      <w:lvlText w:val="%1.%2"/>
      <w:lvlJc w:val="left"/>
      <w:pPr>
        <w:tabs>
          <w:tab w:val="num" w:pos="0"/>
        </w:tabs>
        <w:ind w:left="525" w:hanging="525"/>
      </w:p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6">
    <w:nsid w:val="78BA4DDC"/>
    <w:multiLevelType w:val="multilevel"/>
    <w:tmpl w:val="F4EE1946"/>
    <w:lvl w:ilvl="0">
      <w:start w:val="1"/>
      <w:numFmt w:val="lowerLetter"/>
      <w:suff w:val="space"/>
      <w:lvlText w:val="%1)"/>
      <w:lvlJc w:val="left"/>
      <w:pPr>
        <w:ind w:left="720" w:hanging="720"/>
      </w:pPr>
      <w:rPr>
        <w:rFonts w:ascii="DejaVu Sans Condensed" w:hAnsi="DejaVu Sans Condensed"/>
        <w:b w:val="0"/>
        <w:bCs/>
        <w:color w:val="000000"/>
        <w:sz w:val="24"/>
        <w:szCs w:val="24"/>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7">
    <w:nsid w:val="78EC561A"/>
    <w:multiLevelType w:val="multilevel"/>
    <w:tmpl w:val="47620AAE"/>
    <w:lvl w:ilvl="0">
      <w:start w:val="1"/>
      <w:numFmt w:val="lowerLetter"/>
      <w:suff w:val="space"/>
      <w:lvlText w:val="%1)"/>
      <w:lvlJc w:val="left"/>
      <w:pPr>
        <w:ind w:left="720" w:hanging="360"/>
      </w:pPr>
      <w:rPr>
        <w:rFonts w:ascii="DejaVu Sans Condensed" w:hAnsi="DejaVu Sans Condensed"/>
        <w:b/>
        <w:bCs/>
        <w:color w:val="000000"/>
        <w:sz w:val="24"/>
        <w:szCs w:val="24"/>
      </w:rPr>
    </w:lvl>
    <w:lvl w:ilvl="1">
      <w:start w:val="1"/>
      <w:numFmt w:val="lowerLetter"/>
      <w:lvlText w:val="%2)"/>
      <w:lvlJc w:val="left"/>
      <w:pPr>
        <w:ind w:left="1353" w:hanging="360"/>
      </w:pPr>
      <w:rPr>
        <w:rFonts w:ascii="DejaVu Sans Condensed" w:hAnsi="DejaVu Sans Condensed"/>
        <w:b w:val="0"/>
        <w:bCs/>
        <w:color w:val="000000"/>
        <w:sz w:val="24"/>
        <w:szCs w:val="24"/>
      </w:rPr>
    </w:lvl>
    <w:lvl w:ilvl="2">
      <w:start w:val="1"/>
      <w:numFmt w:val="lowerLetter"/>
      <w:lvlText w:val="%3)"/>
      <w:lvlJc w:val="left"/>
      <w:pPr>
        <w:ind w:left="1440" w:hanging="360"/>
      </w:pPr>
      <w:rPr>
        <w:rFonts w:ascii="DejaVu Sans Condensed" w:hAnsi="DejaVu Sans Condensed"/>
        <w:b/>
        <w:bCs/>
        <w:color w:val="000000"/>
        <w:sz w:val="21"/>
      </w:rPr>
    </w:lvl>
    <w:lvl w:ilvl="3">
      <w:start w:val="1"/>
      <w:numFmt w:val="lowerLetter"/>
      <w:lvlText w:val="%4)"/>
      <w:lvlJc w:val="left"/>
      <w:pPr>
        <w:ind w:left="1800" w:hanging="360"/>
      </w:pPr>
      <w:rPr>
        <w:rFonts w:ascii="DejaVu Sans Condensed" w:hAnsi="DejaVu Sans Condensed"/>
        <w:b/>
        <w:bCs/>
        <w:color w:val="000000"/>
        <w:sz w:val="21"/>
      </w:rPr>
    </w:lvl>
    <w:lvl w:ilvl="4">
      <w:start w:val="1"/>
      <w:numFmt w:val="lowerLetter"/>
      <w:lvlText w:val="%5)"/>
      <w:lvlJc w:val="left"/>
      <w:pPr>
        <w:ind w:left="2160" w:hanging="360"/>
      </w:pPr>
      <w:rPr>
        <w:rFonts w:ascii="DejaVu Sans Condensed" w:hAnsi="DejaVu Sans Condensed"/>
        <w:b/>
        <w:bCs/>
        <w:color w:val="000000"/>
        <w:sz w:val="21"/>
      </w:rPr>
    </w:lvl>
    <w:lvl w:ilvl="5">
      <w:start w:val="1"/>
      <w:numFmt w:val="lowerLetter"/>
      <w:lvlText w:val="%6)"/>
      <w:lvlJc w:val="left"/>
      <w:pPr>
        <w:ind w:left="2520" w:hanging="360"/>
      </w:pPr>
      <w:rPr>
        <w:rFonts w:ascii="DejaVu Sans Condensed" w:hAnsi="DejaVu Sans Condensed"/>
        <w:b/>
        <w:bCs/>
        <w:color w:val="000000"/>
        <w:sz w:val="21"/>
      </w:rPr>
    </w:lvl>
    <w:lvl w:ilvl="6">
      <w:start w:val="1"/>
      <w:numFmt w:val="lowerLetter"/>
      <w:lvlText w:val="%7)"/>
      <w:lvlJc w:val="left"/>
      <w:pPr>
        <w:ind w:left="2880" w:hanging="360"/>
      </w:pPr>
      <w:rPr>
        <w:rFonts w:ascii="DejaVu Sans Condensed" w:hAnsi="DejaVu Sans Condensed"/>
        <w:b/>
        <w:bCs/>
        <w:color w:val="000000"/>
        <w:sz w:val="21"/>
      </w:rPr>
    </w:lvl>
    <w:lvl w:ilvl="7">
      <w:start w:val="1"/>
      <w:numFmt w:val="lowerLetter"/>
      <w:lvlText w:val="%8)"/>
      <w:lvlJc w:val="left"/>
      <w:pPr>
        <w:ind w:left="3240" w:hanging="360"/>
      </w:pPr>
      <w:rPr>
        <w:rFonts w:ascii="DejaVu Sans Condensed" w:hAnsi="DejaVu Sans Condensed"/>
        <w:b/>
        <w:bCs/>
        <w:color w:val="000000"/>
        <w:sz w:val="21"/>
      </w:rPr>
    </w:lvl>
    <w:lvl w:ilvl="8">
      <w:start w:val="1"/>
      <w:numFmt w:val="lowerLetter"/>
      <w:lvlText w:val="%9)"/>
      <w:lvlJc w:val="left"/>
      <w:pPr>
        <w:ind w:left="3600" w:hanging="360"/>
      </w:pPr>
      <w:rPr>
        <w:rFonts w:ascii="DejaVu Sans Condensed" w:hAnsi="DejaVu Sans Condensed"/>
        <w:b/>
        <w:bCs/>
        <w:color w:val="000000"/>
        <w:sz w:val="21"/>
      </w:rPr>
    </w:lvl>
  </w:abstractNum>
  <w:abstractNum w:abstractNumId="58">
    <w:nsid w:val="7CC26A4B"/>
    <w:multiLevelType w:val="multilevel"/>
    <w:tmpl w:val="2BE697B8"/>
    <w:lvl w:ilvl="0">
      <w:start w:val="10"/>
      <w:numFmt w:val="decimal"/>
      <w:lvlText w:val="%1"/>
      <w:lvlJc w:val="left"/>
      <w:pPr>
        <w:tabs>
          <w:tab w:val="num" w:pos="0"/>
        </w:tabs>
        <w:ind w:left="720" w:hanging="360"/>
      </w:pPr>
      <w:rPr>
        <w:rFonts w:ascii="DejaVu Sans Condensed" w:hAnsi="DejaVu Sans Condensed"/>
      </w:rPr>
    </w:lvl>
    <w:lvl w:ilvl="1">
      <w:start w:val="3"/>
      <w:numFmt w:val="decimal"/>
      <w:lvlText w:val="%1.%2"/>
      <w:lvlJc w:val="left"/>
      <w:pPr>
        <w:tabs>
          <w:tab w:val="num" w:pos="0"/>
        </w:tabs>
        <w:ind w:left="1080" w:hanging="360"/>
      </w:pPr>
      <w:rPr>
        <w:rFonts w:ascii="DejaVu Sans Condensed" w:hAnsi="DejaVu Sans Condensed"/>
      </w:rPr>
    </w:lvl>
    <w:lvl w:ilvl="2">
      <w:start w:val="1"/>
      <w:numFmt w:val="decimal"/>
      <w:lvlText w:val="%1.%2.%3"/>
      <w:lvlJc w:val="left"/>
      <w:pPr>
        <w:tabs>
          <w:tab w:val="num" w:pos="0"/>
        </w:tabs>
        <w:ind w:left="1440" w:hanging="360"/>
      </w:pPr>
      <w:rPr>
        <w:rFonts w:ascii="DejaVu Sans Condensed" w:hAnsi="DejaVu Sans Condensed"/>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num w:numId="1">
    <w:abstractNumId w:val="19"/>
  </w:num>
  <w:num w:numId="2">
    <w:abstractNumId w:val="12"/>
  </w:num>
  <w:num w:numId="3">
    <w:abstractNumId w:val="42"/>
    <w:lvlOverride w:ilvl="1">
      <w:startOverride w:val="1"/>
    </w:lvlOverride>
  </w:num>
  <w:num w:numId="4">
    <w:abstractNumId w:val="42"/>
  </w:num>
  <w:num w:numId="5">
    <w:abstractNumId w:val="42"/>
  </w:num>
  <w:num w:numId="6">
    <w:abstractNumId w:val="42"/>
  </w:num>
  <w:num w:numId="7">
    <w:abstractNumId w:val="42"/>
  </w:num>
  <w:num w:numId="8">
    <w:abstractNumId w:val="42"/>
  </w:num>
  <w:num w:numId="9">
    <w:abstractNumId w:val="10"/>
    <w:lvlOverride w:ilvl="1">
      <w:startOverride w:val="1"/>
    </w:lvlOverride>
  </w:num>
  <w:num w:numId="10">
    <w:abstractNumId w:val="10"/>
  </w:num>
  <w:num w:numId="11">
    <w:abstractNumId w:val="10"/>
  </w:num>
  <w:num w:numId="12">
    <w:abstractNumId w:val="5"/>
  </w:num>
  <w:num w:numId="13">
    <w:abstractNumId w:val="16"/>
    <w:lvlOverride w:ilvl="2">
      <w:startOverride w:val="1"/>
    </w:lvlOverride>
  </w:num>
  <w:num w:numId="14">
    <w:abstractNumId w:val="16"/>
  </w:num>
  <w:num w:numId="15">
    <w:abstractNumId w:val="16"/>
  </w:num>
  <w:num w:numId="16">
    <w:abstractNumId w:val="58"/>
    <w:lvlOverride w:ilvl="2">
      <w:startOverride w:val="1"/>
    </w:lvlOverride>
  </w:num>
  <w:num w:numId="17">
    <w:abstractNumId w:val="31"/>
    <w:lvlOverride w:ilvl="2">
      <w:startOverride w:val="1"/>
    </w:lvlOverride>
  </w:num>
  <w:num w:numId="18">
    <w:abstractNumId w:val="9"/>
  </w:num>
  <w:num w:numId="19">
    <w:abstractNumId w:val="9"/>
  </w:num>
  <w:num w:numId="20">
    <w:abstractNumId w:val="9"/>
  </w:num>
  <w:num w:numId="21">
    <w:abstractNumId w:val="9"/>
  </w:num>
  <w:num w:numId="22">
    <w:abstractNumId w:val="51"/>
    <w:lvlOverride w:ilvl="1">
      <w:startOverride w:val="1"/>
    </w:lvlOverride>
  </w:num>
  <w:num w:numId="23">
    <w:abstractNumId w:val="51"/>
  </w:num>
  <w:num w:numId="24">
    <w:abstractNumId w:val="51"/>
  </w:num>
  <w:num w:numId="25">
    <w:abstractNumId w:val="48"/>
  </w:num>
  <w:num w:numId="26">
    <w:abstractNumId w:val="48"/>
  </w:num>
  <w:num w:numId="27">
    <w:abstractNumId w:val="48"/>
  </w:num>
  <w:num w:numId="28">
    <w:abstractNumId w:val="48"/>
  </w:num>
  <w:num w:numId="29">
    <w:abstractNumId w:val="38"/>
  </w:num>
  <w:num w:numId="30">
    <w:abstractNumId w:val="48"/>
  </w:num>
  <w:num w:numId="31">
    <w:abstractNumId w:val="48"/>
  </w:num>
  <w:num w:numId="32">
    <w:abstractNumId w:val="48"/>
  </w:num>
  <w:num w:numId="33">
    <w:abstractNumId w:val="48"/>
  </w:num>
  <w:num w:numId="34">
    <w:abstractNumId w:val="48"/>
  </w:num>
  <w:num w:numId="35">
    <w:abstractNumId w:val="48"/>
  </w:num>
  <w:num w:numId="36">
    <w:abstractNumId w:val="48"/>
  </w:num>
  <w:num w:numId="37">
    <w:abstractNumId w:val="48"/>
  </w:num>
  <w:num w:numId="38">
    <w:abstractNumId w:val="48"/>
  </w:num>
  <w:num w:numId="39">
    <w:abstractNumId w:val="48"/>
  </w:num>
  <w:num w:numId="40">
    <w:abstractNumId w:val="48"/>
  </w:num>
  <w:num w:numId="41">
    <w:abstractNumId w:val="48"/>
  </w:num>
  <w:num w:numId="42">
    <w:abstractNumId w:val="48"/>
  </w:num>
  <w:num w:numId="43">
    <w:abstractNumId w:val="48"/>
  </w:num>
  <w:num w:numId="44">
    <w:abstractNumId w:val="48"/>
  </w:num>
  <w:num w:numId="45">
    <w:abstractNumId w:val="48"/>
  </w:num>
  <w:num w:numId="46">
    <w:abstractNumId w:val="48"/>
  </w:num>
  <w:num w:numId="47">
    <w:abstractNumId w:val="11"/>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lvlOverride w:ilvl="0">
      <w:startOverride w:val="1"/>
    </w:lvlOverride>
    <w:lvlOverride w:ilvl="1"/>
    <w:lvlOverride w:ilvl="2"/>
    <w:lvlOverride w:ilvl="3"/>
    <w:lvlOverride w:ilvl="4"/>
    <w:lvlOverride w:ilvl="5"/>
    <w:lvlOverride w:ilvl="6"/>
    <w:lvlOverride w:ilvl="7"/>
    <w:lvlOverride w:ilvl="8"/>
  </w:num>
  <w:num w:numId="50">
    <w:abstractNumId w:val="47"/>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num>
  <w:num w:numId="54">
    <w:abstractNumId w:val="32"/>
  </w:num>
  <w:num w:numId="55">
    <w:abstractNumId w:val="53"/>
  </w:num>
  <w:num w:numId="56">
    <w:abstractNumId w:val="34"/>
  </w:num>
  <w:num w:numId="57">
    <w:abstractNumId w:val="54"/>
  </w:num>
  <w:num w:numId="58">
    <w:abstractNumId w:val="33"/>
  </w:num>
  <w:num w:numId="59">
    <w:abstractNumId w:val="37"/>
  </w:num>
  <w:num w:numId="60">
    <w:abstractNumId w:val="50"/>
  </w:num>
  <w:num w:numId="61">
    <w:abstractNumId w:val="21"/>
  </w:num>
  <w:num w:numId="62">
    <w:abstractNumId w:val="41"/>
  </w:num>
  <w:num w:numId="63">
    <w:abstractNumId w:val="22"/>
  </w:num>
  <w:num w:numId="64">
    <w:abstractNumId w:val="25"/>
  </w:num>
  <w:num w:numId="65">
    <w:abstractNumId w:val="7"/>
  </w:num>
  <w:num w:numId="66">
    <w:abstractNumId w:val="40"/>
  </w:num>
  <w:num w:numId="67">
    <w:abstractNumId w:val="8"/>
  </w:num>
  <w:num w:numId="68">
    <w:abstractNumId w:val="29"/>
  </w:num>
  <w:num w:numId="69">
    <w:abstractNumId w:val="27"/>
  </w:num>
  <w:num w:numId="70">
    <w:abstractNumId w:val="13"/>
  </w:num>
  <w:num w:numId="71">
    <w:abstractNumId w:val="55"/>
  </w:num>
  <w:num w:numId="72">
    <w:abstractNumId w:val="1"/>
  </w:num>
  <w:num w:numId="73">
    <w:abstractNumId w:val="46"/>
  </w:num>
  <w:num w:numId="74">
    <w:abstractNumId w:val="45"/>
  </w:num>
  <w:num w:numId="75">
    <w:abstractNumId w:val="24"/>
  </w:num>
  <w:num w:numId="76">
    <w:abstractNumId w:val="49"/>
  </w:num>
  <w:num w:numId="77">
    <w:abstractNumId w:val="15"/>
  </w:num>
  <w:num w:numId="78">
    <w:abstractNumId w:val="35"/>
  </w:num>
  <w:num w:numId="79">
    <w:abstractNumId w:val="52"/>
  </w:num>
  <w:num w:numId="80">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
  </w:num>
  <w:num w:numId="83">
    <w:abstractNumId w:val="23"/>
  </w:num>
  <w:num w:numId="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
  </w:num>
  <w:num w:numId="87">
    <w:abstractNumId w:val="2"/>
  </w:num>
  <w:num w:numId="88">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
  </w:num>
  <w:num w:numId="93">
    <w:abstractNumId w:val="0"/>
  </w:num>
  <w:num w:numId="94">
    <w:abstractNumId w:val="6"/>
  </w:num>
  <w:num w:numId="95">
    <w:abstractNumId w:val="57"/>
  </w:num>
  <w:num w:numId="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D5F8D"/>
    <w:rsid w:val="00056640"/>
    <w:rsid w:val="0006060B"/>
    <w:rsid w:val="000B0296"/>
    <w:rsid w:val="000F62B9"/>
    <w:rsid w:val="000F78EC"/>
    <w:rsid w:val="00117429"/>
    <w:rsid w:val="0015586B"/>
    <w:rsid w:val="001607E7"/>
    <w:rsid w:val="0016793D"/>
    <w:rsid w:val="00177E31"/>
    <w:rsid w:val="00195A81"/>
    <w:rsid w:val="001C041E"/>
    <w:rsid w:val="001C451A"/>
    <w:rsid w:val="001D24B6"/>
    <w:rsid w:val="001E0C8B"/>
    <w:rsid w:val="001F2C18"/>
    <w:rsid w:val="002004D8"/>
    <w:rsid w:val="002816CE"/>
    <w:rsid w:val="002865F7"/>
    <w:rsid w:val="00286C5D"/>
    <w:rsid w:val="002A1DC5"/>
    <w:rsid w:val="002D43A1"/>
    <w:rsid w:val="002E0519"/>
    <w:rsid w:val="002F2677"/>
    <w:rsid w:val="00312D28"/>
    <w:rsid w:val="003629F6"/>
    <w:rsid w:val="00371B9D"/>
    <w:rsid w:val="00377409"/>
    <w:rsid w:val="00390194"/>
    <w:rsid w:val="003D70BB"/>
    <w:rsid w:val="003E096C"/>
    <w:rsid w:val="00402B44"/>
    <w:rsid w:val="00416833"/>
    <w:rsid w:val="00430625"/>
    <w:rsid w:val="00453246"/>
    <w:rsid w:val="004B6767"/>
    <w:rsid w:val="004C7E4C"/>
    <w:rsid w:val="004D1B6F"/>
    <w:rsid w:val="004D38C7"/>
    <w:rsid w:val="004E76EE"/>
    <w:rsid w:val="004F39D6"/>
    <w:rsid w:val="00512E5A"/>
    <w:rsid w:val="00531761"/>
    <w:rsid w:val="00537495"/>
    <w:rsid w:val="00566FEB"/>
    <w:rsid w:val="00570709"/>
    <w:rsid w:val="005A7563"/>
    <w:rsid w:val="005D1573"/>
    <w:rsid w:val="005E053F"/>
    <w:rsid w:val="005E4FD3"/>
    <w:rsid w:val="0061391C"/>
    <w:rsid w:val="006511CD"/>
    <w:rsid w:val="00657D99"/>
    <w:rsid w:val="006C41E5"/>
    <w:rsid w:val="006D5B5A"/>
    <w:rsid w:val="006E62D1"/>
    <w:rsid w:val="007371F9"/>
    <w:rsid w:val="00753BC0"/>
    <w:rsid w:val="0076330F"/>
    <w:rsid w:val="00792283"/>
    <w:rsid w:val="0079242F"/>
    <w:rsid w:val="007A53C5"/>
    <w:rsid w:val="007A6C08"/>
    <w:rsid w:val="007B1C94"/>
    <w:rsid w:val="007B55E8"/>
    <w:rsid w:val="007E221B"/>
    <w:rsid w:val="007F49A9"/>
    <w:rsid w:val="008036D7"/>
    <w:rsid w:val="008054F3"/>
    <w:rsid w:val="00811085"/>
    <w:rsid w:val="0085414F"/>
    <w:rsid w:val="00855275"/>
    <w:rsid w:val="0085752F"/>
    <w:rsid w:val="00880A8B"/>
    <w:rsid w:val="008B5AD7"/>
    <w:rsid w:val="008E1BE8"/>
    <w:rsid w:val="00924A18"/>
    <w:rsid w:val="00931486"/>
    <w:rsid w:val="00941CE0"/>
    <w:rsid w:val="0096733D"/>
    <w:rsid w:val="0097623D"/>
    <w:rsid w:val="009D14BC"/>
    <w:rsid w:val="00A0399E"/>
    <w:rsid w:val="00A216AE"/>
    <w:rsid w:val="00A335B4"/>
    <w:rsid w:val="00A3679F"/>
    <w:rsid w:val="00A706B6"/>
    <w:rsid w:val="00A70E0B"/>
    <w:rsid w:val="00A90140"/>
    <w:rsid w:val="00A93CA6"/>
    <w:rsid w:val="00AA4446"/>
    <w:rsid w:val="00AB0E44"/>
    <w:rsid w:val="00AE6C57"/>
    <w:rsid w:val="00B0295F"/>
    <w:rsid w:val="00B1381B"/>
    <w:rsid w:val="00B26977"/>
    <w:rsid w:val="00B325B6"/>
    <w:rsid w:val="00B33BF5"/>
    <w:rsid w:val="00B724A1"/>
    <w:rsid w:val="00B8751C"/>
    <w:rsid w:val="00BA3EAC"/>
    <w:rsid w:val="00BC5C45"/>
    <w:rsid w:val="00BD564E"/>
    <w:rsid w:val="00C037BF"/>
    <w:rsid w:val="00C1306D"/>
    <w:rsid w:val="00C47F56"/>
    <w:rsid w:val="00C61444"/>
    <w:rsid w:val="00C96CE3"/>
    <w:rsid w:val="00CD5F8D"/>
    <w:rsid w:val="00CE2FB5"/>
    <w:rsid w:val="00CF214B"/>
    <w:rsid w:val="00CF452F"/>
    <w:rsid w:val="00D1146F"/>
    <w:rsid w:val="00D54BD4"/>
    <w:rsid w:val="00D67957"/>
    <w:rsid w:val="00D914DC"/>
    <w:rsid w:val="00D92485"/>
    <w:rsid w:val="00D93ED1"/>
    <w:rsid w:val="00D94881"/>
    <w:rsid w:val="00D94B9C"/>
    <w:rsid w:val="00E01D84"/>
    <w:rsid w:val="00E11CBF"/>
    <w:rsid w:val="00E25C83"/>
    <w:rsid w:val="00E26259"/>
    <w:rsid w:val="00E404A3"/>
    <w:rsid w:val="00E62AA2"/>
    <w:rsid w:val="00E779B7"/>
    <w:rsid w:val="00E87E90"/>
    <w:rsid w:val="00EC5CCE"/>
    <w:rsid w:val="00EE106B"/>
    <w:rsid w:val="00EE2EF7"/>
    <w:rsid w:val="00EE5047"/>
    <w:rsid w:val="00F22A47"/>
    <w:rsid w:val="00F32046"/>
    <w:rsid w:val="00F473FD"/>
    <w:rsid w:val="00F53E80"/>
    <w:rsid w:val="00F57832"/>
    <w:rsid w:val="00F57EF1"/>
    <w:rsid w:val="00F60A4C"/>
    <w:rsid w:val="00F6497C"/>
    <w:rsid w:val="00F93347"/>
    <w:rsid w:val="00F93F35"/>
    <w:rsid w:val="00F94F75"/>
    <w:rsid w:val="00FA1755"/>
    <w:rsid w:val="00FA3744"/>
    <w:rsid w:val="00FA3D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ascii="Times New Roman" w:eastAsia="SimSun" w:hAnsi="Times New Roman" w:cs="Mangal"/>
      <w:kern w:val="2"/>
      <w:sz w:val="24"/>
      <w:szCs w:val="24"/>
      <w:lang w:eastAsia="zh-CN" w:bidi="hi-IN"/>
    </w:rPr>
  </w:style>
  <w:style w:type="paragraph" w:styleId="Nagwek1">
    <w:name w:val="heading 1"/>
    <w:basedOn w:val="Normalny"/>
    <w:next w:val="Normalny"/>
    <w:qFormat/>
    <w:pPr>
      <w:keepNext/>
      <w:keepLines/>
      <w:spacing w:before="480"/>
      <w:outlineLvl w:val="0"/>
    </w:pPr>
    <w:rPr>
      <w:rFonts w:ascii="Cambria" w:eastAsia="Calibri" w:hAnsi="Cambria"/>
      <w:b/>
      <w:bCs/>
      <w:color w:val="365F91"/>
      <w:sz w:val="28"/>
      <w:szCs w:val="25"/>
    </w:rPr>
  </w:style>
  <w:style w:type="paragraph" w:styleId="Nagwek2">
    <w:name w:val="heading 2"/>
    <w:basedOn w:val="Normalny"/>
    <w:next w:val="Normalny"/>
    <w:qFormat/>
    <w:pPr>
      <w:keepNext/>
      <w:keepLines/>
      <w:spacing w:before="200"/>
      <w:outlineLvl w:val="1"/>
    </w:pPr>
    <w:rPr>
      <w:rFonts w:ascii="Cambria" w:eastAsia="Calibri" w:hAnsi="Cambria"/>
      <w:b/>
      <w:bCs/>
      <w:color w:val="4F81BD"/>
      <w:sz w:val="26"/>
      <w:szCs w:val="23"/>
    </w:rPr>
  </w:style>
  <w:style w:type="paragraph" w:styleId="Nagwek3">
    <w:name w:val="heading 3"/>
    <w:basedOn w:val="Normalny"/>
    <w:next w:val="Normalny"/>
    <w:qFormat/>
    <w:pPr>
      <w:keepNext/>
      <w:keepLines/>
      <w:spacing w:before="200"/>
      <w:outlineLvl w:val="2"/>
    </w:pPr>
    <w:rPr>
      <w:rFonts w:ascii="Cambria" w:eastAsia="Calibri" w:hAnsi="Cambria"/>
      <w:b/>
      <w:bCs/>
      <w:color w:val="4F81BD"/>
      <w:szCs w:val="21"/>
    </w:rPr>
  </w:style>
  <w:style w:type="paragraph" w:styleId="Nagwek4">
    <w:name w:val="heading 4"/>
    <w:basedOn w:val="Normalny"/>
    <w:next w:val="Normalny"/>
    <w:qFormat/>
    <w:pPr>
      <w:keepNext/>
      <w:widowControl/>
      <w:spacing w:before="240" w:after="60"/>
      <w:outlineLvl w:val="3"/>
    </w:pPr>
    <w:rPr>
      <w:rFonts w:eastAsia="Times New Roman" w:cs="Times New Roman"/>
      <w:b/>
      <w:bCs/>
      <w:kern w:val="0"/>
      <w:sz w:val="28"/>
      <w:szCs w:val="28"/>
      <w:lang w:eastAsia="ar-SA" w:bidi="ar-SA"/>
    </w:rPr>
  </w:style>
  <w:style w:type="paragraph" w:styleId="Nagwek5">
    <w:name w:val="heading 5"/>
    <w:basedOn w:val="Normalny"/>
    <w:next w:val="Normalny"/>
    <w:qFormat/>
    <w:pPr>
      <w:widowControl/>
      <w:spacing w:before="240" w:after="60"/>
      <w:outlineLvl w:val="4"/>
    </w:pPr>
    <w:rPr>
      <w:rFonts w:eastAsia="Times New Roman" w:cs="Times New Roman"/>
      <w:b/>
      <w:bCs/>
      <w:i/>
      <w:iCs/>
      <w:kern w:val="0"/>
      <w:sz w:val="26"/>
      <w:szCs w:val="26"/>
      <w:lang w:eastAsia="ar-SA" w:bidi="ar-SA"/>
    </w:rPr>
  </w:style>
  <w:style w:type="paragraph" w:styleId="Nagwek6">
    <w:name w:val="heading 6"/>
    <w:basedOn w:val="Normalny"/>
    <w:next w:val="Normalny"/>
    <w:qFormat/>
    <w:pPr>
      <w:keepNext/>
      <w:widowControl/>
      <w:jc w:val="center"/>
      <w:outlineLvl w:val="5"/>
    </w:pPr>
    <w:rPr>
      <w:rFonts w:ascii="DejaVu Sans Condensed" w:eastAsia="Arial Unicode MS" w:hAnsi="DejaVu Sans Condensed" w:cs="DejaVu Sans Condensed"/>
      <w:b/>
      <w:color w:val="000000"/>
      <w:kern w:val="0"/>
      <w:sz w:val="28"/>
      <w:szCs w:val="21"/>
      <w:lang w:eastAsia="ar-SA" w:bidi="ar-SA"/>
    </w:rPr>
  </w:style>
  <w:style w:type="paragraph" w:styleId="Nagwek7">
    <w:name w:val="heading 7"/>
    <w:basedOn w:val="Standard"/>
    <w:next w:val="Standard"/>
    <w:qFormat/>
    <w:pPr>
      <w:keepNext/>
      <w:snapToGrid w:val="0"/>
      <w:jc w:val="center"/>
      <w:outlineLvl w:val="6"/>
    </w:pPr>
    <w:rPr>
      <w:rFonts w:ascii="DejaVu Sans Condensed" w:hAnsi="DejaVu Sans Condensed" w:cs="DejaVu Sans Condensed"/>
      <w:b/>
      <w:bCs/>
      <w:color w:val="000000"/>
      <w:sz w:val="20"/>
      <w:szCs w:val="20"/>
    </w:rPr>
  </w:style>
  <w:style w:type="paragraph" w:styleId="Nagwek8">
    <w:name w:val="heading 8"/>
    <w:basedOn w:val="Normalny"/>
    <w:next w:val="Normalny"/>
    <w:qFormat/>
    <w:pPr>
      <w:keepNext/>
      <w:keepLines/>
      <w:spacing w:before="200"/>
      <w:outlineLvl w:val="7"/>
    </w:pPr>
    <w:rPr>
      <w:rFonts w:ascii="Cambria" w:eastAsia="Calibri" w:hAnsi="Cambria"/>
      <w:color w:val="404040"/>
      <w:sz w:val="20"/>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qFormat/>
    <w:rPr>
      <w:rFonts w:ascii="Cambria" w:eastAsia="Calibri" w:hAnsi="Cambria" w:cs="Mangal"/>
      <w:b/>
      <w:bCs/>
      <w:color w:val="365F91"/>
      <w:kern w:val="2"/>
      <w:sz w:val="28"/>
      <w:szCs w:val="25"/>
      <w:lang w:eastAsia="zh-CN" w:bidi="hi-IN"/>
    </w:rPr>
  </w:style>
  <w:style w:type="character" w:customStyle="1" w:styleId="Nagwek2Znak">
    <w:name w:val="Nagłówek 2 Znak"/>
    <w:basedOn w:val="Domylnaczcionkaakapitu"/>
    <w:qFormat/>
    <w:rPr>
      <w:rFonts w:ascii="Cambria" w:eastAsia="Calibri" w:hAnsi="Cambria" w:cs="Mangal"/>
      <w:b/>
      <w:bCs/>
      <w:color w:val="4F81BD"/>
      <w:kern w:val="2"/>
      <w:sz w:val="26"/>
      <w:szCs w:val="23"/>
      <w:lang w:eastAsia="zh-CN" w:bidi="hi-IN"/>
    </w:rPr>
  </w:style>
  <w:style w:type="character" w:customStyle="1" w:styleId="Nagwek7Znak">
    <w:name w:val="Nagłówek 7 Znak"/>
    <w:basedOn w:val="Domylnaczcionkaakapitu"/>
    <w:qFormat/>
    <w:rPr>
      <w:rFonts w:ascii="DejaVu Sans Condensed" w:eastAsia="SimSun" w:hAnsi="DejaVu Sans Condensed" w:cs="DejaVu Sans Condensed"/>
      <w:b/>
      <w:bCs/>
      <w:color w:val="000000"/>
      <w:kern w:val="2"/>
      <w:sz w:val="20"/>
      <w:szCs w:val="20"/>
      <w:lang w:eastAsia="zh-CN" w:bidi="hi-IN"/>
    </w:rPr>
  </w:style>
  <w:style w:type="character" w:customStyle="1" w:styleId="Nagwek3Znak">
    <w:name w:val="Nagłówek 3 Znak"/>
    <w:basedOn w:val="Domylnaczcionkaakapitu"/>
    <w:qFormat/>
    <w:rPr>
      <w:rFonts w:ascii="Cambria" w:eastAsia="Calibri" w:hAnsi="Cambria" w:cs="Mangal"/>
      <w:b/>
      <w:bCs/>
      <w:color w:val="4F81BD"/>
      <w:kern w:val="2"/>
      <w:sz w:val="24"/>
      <w:szCs w:val="21"/>
      <w:lang w:eastAsia="zh-CN" w:bidi="hi-IN"/>
    </w:rPr>
  </w:style>
  <w:style w:type="character" w:customStyle="1" w:styleId="Nagwek4Znak">
    <w:name w:val="Nagłówek 4 Znak"/>
    <w:basedOn w:val="Domylnaczcionkaakapitu"/>
    <w:qFormat/>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qFormat/>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qFormat/>
    <w:rPr>
      <w:rFonts w:ascii="DejaVu Sans Condensed" w:eastAsia="Arial Unicode MS" w:hAnsi="DejaVu Sans Condensed" w:cs="DejaVu Sans Condensed"/>
      <w:b/>
      <w:color w:val="000000"/>
      <w:sz w:val="28"/>
      <w:szCs w:val="21"/>
      <w:lang w:eastAsia="ar-SA"/>
    </w:rPr>
  </w:style>
  <w:style w:type="character" w:customStyle="1" w:styleId="Nagwek8Znak">
    <w:name w:val="Nagłówek 8 Znak"/>
    <w:basedOn w:val="Domylnaczcionkaakapitu"/>
    <w:qFormat/>
    <w:rPr>
      <w:rFonts w:ascii="Cambria" w:eastAsia="Calibri" w:hAnsi="Cambria" w:cs="Mangal"/>
      <w:color w:val="404040"/>
      <w:kern w:val="2"/>
      <w:sz w:val="20"/>
      <w:szCs w:val="18"/>
      <w:lang w:eastAsia="zh-CN" w:bidi="hi-IN"/>
    </w:rPr>
  </w:style>
  <w:style w:type="character" w:customStyle="1" w:styleId="czeinternetowe">
    <w:name w:val="Łącze internetowe"/>
    <w:rPr>
      <w:color w:val="000080"/>
      <w:u w:val="single" w:color="000000"/>
    </w:rPr>
  </w:style>
  <w:style w:type="character" w:customStyle="1" w:styleId="Odwiedzoneczeinternetowe">
    <w:name w:val="Odwiedzone łącze internetowe"/>
    <w:rPr>
      <w:color w:val="800080"/>
      <w:u w:val="single" w:color="000000"/>
    </w:rPr>
  </w:style>
  <w:style w:type="character" w:customStyle="1" w:styleId="TekstpodstawowyZnak">
    <w:name w:val="Tekst podstawowy Znak"/>
    <w:basedOn w:val="Domylnaczcionkaakapitu"/>
    <w:qFormat/>
    <w:rPr>
      <w:rFonts w:ascii="Times New Roman" w:eastAsia="SimSun" w:hAnsi="Times New Roman" w:cs="Mangal"/>
      <w:kern w:val="2"/>
      <w:sz w:val="24"/>
      <w:szCs w:val="21"/>
      <w:lang w:eastAsia="zh-CN" w:bidi="hi-IN"/>
    </w:rPr>
  </w:style>
  <w:style w:type="character" w:customStyle="1" w:styleId="NagwekZnak">
    <w:name w:val="Nagłówek Znak"/>
    <w:basedOn w:val="Domylnaczcionkaakapitu"/>
    <w:qFormat/>
    <w:rPr>
      <w:rFonts w:ascii="Arial" w:eastAsia="Microsoft YaHei" w:hAnsi="Arial" w:cs="Arial"/>
      <w:kern w:val="2"/>
      <w:sz w:val="28"/>
      <w:szCs w:val="28"/>
      <w:lang w:eastAsia="zh-CN" w:bidi="hi-IN"/>
    </w:rPr>
  </w:style>
  <w:style w:type="character" w:customStyle="1" w:styleId="StopkaZnak">
    <w:name w:val="Stopka Znak"/>
    <w:basedOn w:val="Domylnaczcionkaakapitu"/>
    <w:uiPriority w:val="99"/>
    <w:qFormat/>
    <w:rPr>
      <w:rFonts w:ascii="Times New Roman" w:eastAsia="SimSun" w:hAnsi="Times New Roman" w:cs="Mangal"/>
      <w:kern w:val="2"/>
      <w:sz w:val="24"/>
      <w:szCs w:val="21"/>
      <w:lang w:eastAsia="zh-CN" w:bidi="hi-IN"/>
    </w:rPr>
  </w:style>
  <w:style w:type="character" w:customStyle="1" w:styleId="PodtytuZnak">
    <w:name w:val="Podtytuł Znak"/>
    <w:basedOn w:val="Domylnaczcionkaakapitu"/>
    <w:qFormat/>
    <w:rPr>
      <w:rFonts w:ascii="Times New Roman" w:eastAsia="SimSun" w:hAnsi="Times New Roman" w:cs="Mangal"/>
      <w:b/>
      <w:kern w:val="2"/>
      <w:sz w:val="28"/>
      <w:szCs w:val="20"/>
      <w:lang w:eastAsia="zh-CN" w:bidi="hi-IN"/>
    </w:rPr>
  </w:style>
  <w:style w:type="character" w:customStyle="1" w:styleId="Tekstpodstawowy2Znak">
    <w:name w:val="Tekst podstawowy 2 Znak"/>
    <w:basedOn w:val="Domylnaczcionkaakapitu"/>
    <w:qFormat/>
    <w:rPr>
      <w:rFonts w:ascii="Times New Roman" w:eastAsia="SimSun" w:hAnsi="Times New Roman" w:cs="Mangal"/>
      <w:kern w:val="2"/>
      <w:sz w:val="24"/>
      <w:szCs w:val="24"/>
      <w:lang w:eastAsia="zh-CN" w:bidi="hi-IN"/>
    </w:rPr>
  </w:style>
  <w:style w:type="character" w:customStyle="1" w:styleId="Tekstpodstawowy3Znak">
    <w:name w:val="Tekst podstawowy 3 Znak"/>
    <w:basedOn w:val="Domylnaczcionkaakapitu"/>
    <w:qFormat/>
    <w:rPr>
      <w:rFonts w:ascii="Times New Roman" w:eastAsia="SimSun" w:hAnsi="Times New Roman" w:cs="Mangal"/>
      <w:kern w:val="2"/>
      <w:sz w:val="16"/>
      <w:szCs w:val="16"/>
      <w:lang w:eastAsia="zh-CN" w:bidi="hi-IN"/>
    </w:rPr>
  </w:style>
  <w:style w:type="character" w:customStyle="1" w:styleId="Tekstpodstawowywcity3Znak">
    <w:name w:val="Tekst podstawowy wcięty 3 Znak"/>
    <w:basedOn w:val="Domylnaczcionkaakapitu"/>
    <w:qFormat/>
    <w:rPr>
      <w:rFonts w:ascii="Times New Roman" w:eastAsia="SimSun" w:hAnsi="Times New Roman" w:cs="Mangal"/>
      <w:kern w:val="2"/>
      <w:sz w:val="16"/>
      <w:szCs w:val="16"/>
      <w:lang w:eastAsia="zh-CN" w:bidi="hi-IN"/>
    </w:rPr>
  </w:style>
  <w:style w:type="character" w:customStyle="1" w:styleId="TekstkomentarzaZnak">
    <w:name w:val="Tekst komentarza Znak"/>
    <w:basedOn w:val="Domylnaczcionkaakapitu"/>
    <w:qFormat/>
    <w:rPr>
      <w:rFonts w:ascii="Times New Roman" w:eastAsia="SimSun" w:hAnsi="Times New Roman" w:cs="Mangal"/>
      <w:kern w:val="2"/>
      <w:sz w:val="20"/>
      <w:szCs w:val="18"/>
      <w:lang w:eastAsia="zh-CN" w:bidi="hi-IN"/>
    </w:rPr>
  </w:style>
  <w:style w:type="character" w:customStyle="1" w:styleId="WW8Num4z0">
    <w:name w:val="WW8Num4z0"/>
    <w:qFormat/>
  </w:style>
  <w:style w:type="character" w:customStyle="1" w:styleId="WW8Num4z1">
    <w:name w:val="WW8Num4z1"/>
    <w:qFormat/>
    <w:rPr>
      <w:rFonts w:ascii="DejaVu Sans Condensed" w:hAnsi="DejaVu Sans Condensed" w:cs="DejaVu Sans Condensed"/>
      <w:b w:val="0"/>
      <w:bCs/>
      <w:i w:val="0"/>
      <w:iCs w:val="0"/>
      <w:color w:val="000000"/>
      <w:sz w:val="24"/>
      <w:szCs w:val="24"/>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43z0">
    <w:name w:val="WW8Num43z0"/>
    <w:qFormat/>
  </w:style>
  <w:style w:type="character" w:customStyle="1" w:styleId="WW8Num43z1">
    <w:name w:val="WW8Num43z1"/>
    <w:qFormat/>
    <w:rPr>
      <w:rFonts w:ascii="DejaVu Sans Condensed" w:hAnsi="DejaVu Sans Condensed" w:cs="DejaVu Sans Condensed"/>
      <w:b w:val="0"/>
      <w:bCs/>
      <w:sz w:val="24"/>
    </w:rPr>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Mocnewyrnione">
    <w:name w:val="Mocne wyróżnione"/>
    <w:qFormat/>
    <w:rPr>
      <w:b/>
      <w:bCs/>
    </w:rPr>
  </w:style>
  <w:style w:type="character" w:customStyle="1" w:styleId="WW8Num12z0">
    <w:name w:val="WW8Num12z0"/>
    <w:qFormat/>
    <w:rPr>
      <w:rFonts w:ascii="DejaVu Sans Condensed" w:eastAsia="Times New Roman" w:hAnsi="DejaVu Sans Condensed" w:cs="DejaVu Sans Condensed"/>
      <w:b w:val="0"/>
      <w:bCs w:val="0"/>
      <w:i w:val="0"/>
      <w:iCs/>
      <w:color w:val="000000"/>
    </w:rPr>
  </w:style>
  <w:style w:type="character" w:customStyle="1" w:styleId="Domylnaczcionkaakapitu1">
    <w:name w:val="Domyślna czcionka akapitu1"/>
    <w:qFormat/>
  </w:style>
  <w:style w:type="character" w:customStyle="1" w:styleId="WW8Num31z0">
    <w:name w:val="WW8Num31z0"/>
    <w:qFormat/>
    <w:rPr>
      <w:rFonts w:ascii="DejaVu Sans Condensed" w:hAnsi="DejaVu Sans Condensed" w:cs="DejaVu Sans Condensed"/>
      <w:sz w:val="24"/>
      <w:szCs w:val="23"/>
    </w:rPr>
  </w:style>
  <w:style w:type="character" w:customStyle="1" w:styleId="WW8Num31z1">
    <w:name w:val="WW8Num31z1"/>
    <w:qFormat/>
    <w:rPr>
      <w:rFonts w:ascii="DejaVu Sans Condensed" w:hAnsi="DejaVu Sans Condensed" w:cs="DejaVu Sans Condensed"/>
      <w:color w:val="000000"/>
      <w:szCs w:val="22"/>
    </w:rPr>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Znakinumeracji">
    <w:name w:val="Znaki numeracji"/>
    <w:qFormat/>
    <w:rPr>
      <w:rFonts w:ascii="DejaVu Sans Condensed" w:hAnsi="DejaVu Sans Condensed" w:cs="DejaVu Sans Condensed"/>
    </w:rPr>
  </w:style>
  <w:style w:type="character" w:customStyle="1" w:styleId="WW8Num21z0">
    <w:name w:val="WW8Num21z0"/>
    <w:qFormat/>
    <w:rPr>
      <w:rFonts w:ascii="DejaVu Sans Condensed" w:hAnsi="DejaVu Sans Condensed" w:cs="DejaVu Sans Condensed"/>
      <w:bCs/>
      <w:sz w:val="24"/>
      <w:szCs w:val="24"/>
    </w:rPr>
  </w:style>
  <w:style w:type="character" w:customStyle="1" w:styleId="WW8Num21z1">
    <w:name w:val="WW8Num21z1"/>
    <w:qFormat/>
    <w:rPr>
      <w:rFonts w:ascii="DejaVu Sans Condensed" w:hAnsi="DejaVu Sans Condensed" w:cs="DejaVu Sans Condensed"/>
      <w:b/>
      <w:bCs/>
      <w:i/>
      <w:iCs w:val="0"/>
      <w:color w:val="000000"/>
      <w:sz w:val="28"/>
      <w:szCs w:val="28"/>
    </w:rPr>
  </w:style>
  <w:style w:type="character" w:customStyle="1" w:styleId="WW8Num21z2">
    <w:name w:val="WW8Num21z2"/>
    <w:qFormat/>
    <w:rPr>
      <w:rFonts w:ascii="DejaVu Sans Condensed" w:hAnsi="DejaVu Sans Condensed" w:cs="DejaVu Sans Condensed"/>
      <w:b w:val="0"/>
      <w:bCs/>
      <w:i w:val="0"/>
      <w:iCs/>
      <w:color w:val="000000"/>
      <w:sz w:val="24"/>
      <w:szCs w:val="24"/>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9z0">
    <w:name w:val="WW8Num29z0"/>
    <w:qFormat/>
    <w:rPr>
      <w:rFonts w:ascii="DejaVu Sans Condensed" w:hAnsi="DejaVu Sans Condensed" w:cs="DejaVu Sans Condensed"/>
      <w:b/>
      <w:bCs/>
      <w:strike w:val="0"/>
      <w:dstrike w:val="0"/>
      <w:color w:val="000000"/>
      <w:sz w:val="24"/>
      <w:szCs w:val="24"/>
      <w:u w:val="none"/>
      <w:effect w:val="none"/>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rPr>
      <w:rFonts w:ascii="DejaVu Sans Condensed" w:hAnsi="DejaVu Sans Condensed" w:cs="Times New Roman"/>
      <w:b w:val="0"/>
      <w:bCs w:val="0"/>
      <w:i w:val="0"/>
      <w:iCs/>
      <w:sz w:val="24"/>
    </w:rPr>
  </w:style>
  <w:style w:type="character" w:customStyle="1" w:styleId="WW8Num29z4">
    <w:name w:val="WW8Num29z4"/>
    <w:qFormat/>
    <w:rPr>
      <w:rFonts w:ascii="DejaVu Sans Condensed" w:hAnsi="DejaVu Sans Condensed" w:cs="Times New Roman"/>
      <w:b w:val="0"/>
      <w:bCs w:val="0"/>
      <w:i w:val="0"/>
      <w:iCs w:val="0"/>
      <w:strike w:val="0"/>
      <w:dstrike w:val="0"/>
      <w:color w:val="000000"/>
      <w:position w:val="0"/>
      <w:sz w:val="24"/>
      <w:szCs w:val="24"/>
      <w:u w:val="none"/>
      <w:effect w:val="none"/>
      <w:vertAlign w:val="baseline"/>
    </w:rPr>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49z0">
    <w:name w:val="WW8Num49z0"/>
    <w:qFormat/>
    <w:rPr>
      <w:rFonts w:ascii="DejaVu Sans Condensed" w:hAnsi="DejaVu Sans Condensed" w:cs="DejaVu Sans Condensed"/>
      <w:i/>
      <w:iCs/>
      <w:sz w:val="22"/>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23z0">
    <w:name w:val="WW8Num23z0"/>
    <w:qFormat/>
    <w:rPr>
      <w:rFonts w:ascii="DejaVu Sans Condensed" w:hAnsi="DejaVu Sans Condensed" w:cs="Arial"/>
      <w:b w:val="0"/>
      <w:bCs w:val="0"/>
      <w:i w:val="0"/>
      <w:iCs w:val="0"/>
      <w:color w:val="000000"/>
      <w:sz w:val="24"/>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11z0">
    <w:name w:val="WW8Num11z0"/>
    <w:qFormat/>
    <w:rPr>
      <w:rFonts w:ascii="DejaVu Sans Condensed" w:hAnsi="DejaVu Sans Condensed" w:cs="DejaVu Sans Condensed"/>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27z0">
    <w:name w:val="WW8Num27z0"/>
    <w:qFormat/>
    <w:rPr>
      <w:rFonts w:ascii="DejaVu Sans Condensed" w:hAnsi="DejaVu Sans Condensed" w:cs="DejaVu Sans Condensed"/>
      <w:b w:val="0"/>
      <w:bCs/>
    </w:rPr>
  </w:style>
  <w:style w:type="character" w:customStyle="1" w:styleId="WW8Num27z1">
    <w:name w:val="WW8Num27z1"/>
    <w:qFormat/>
    <w:rPr>
      <w:rFonts w:ascii="DejaVu Sans Condensed" w:hAnsi="DejaVu Sans Condensed" w:cs="DejaVu Sans Condensed"/>
    </w:rPr>
  </w:style>
  <w:style w:type="character" w:customStyle="1" w:styleId="WW8Num27z2">
    <w:name w:val="WW8Num27z2"/>
    <w:qFormat/>
    <w:rPr>
      <w:rFonts w:ascii="DejaVu Sans Condensed" w:hAnsi="DejaVu Sans Condensed" w:cs="DejaVu Sans Condensed"/>
    </w:rPr>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15z0">
    <w:name w:val="WW8Num15z0"/>
    <w:qFormat/>
    <w:rPr>
      <w:rFonts w:ascii="DejaVu Sans Condensed" w:hAnsi="DejaVu Sans Condensed" w:cs="DejaVu Sans Condensed"/>
      <w:b/>
      <w:bCs w:val="0"/>
      <w:szCs w:val="22"/>
    </w:rPr>
  </w:style>
  <w:style w:type="character" w:customStyle="1" w:styleId="WW8Num15z1">
    <w:name w:val="WW8Num15z1"/>
    <w:qFormat/>
    <w:rPr>
      <w:rFonts w:ascii="DejaVu Sans Condensed" w:hAnsi="DejaVu Sans Condensed" w:cs="DejaVu Sans Condensed"/>
    </w:rPr>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z0">
    <w:name w:val="WW8Num1z0"/>
    <w:qFormat/>
    <w:rPr>
      <w:rFonts w:ascii="DejaVu Sans Condensed" w:hAnsi="DejaVu Sans Condensed" w:cs="DejaVu Sans Condensed"/>
      <w:sz w:val="24"/>
      <w:szCs w:val="24"/>
    </w:rPr>
  </w:style>
  <w:style w:type="character" w:customStyle="1" w:styleId="WW8Num1z1">
    <w:name w:val="WW8Num1z1"/>
    <w:qFormat/>
    <w:rPr>
      <w:rFonts w:ascii="DejaVu Sans Condensed" w:hAnsi="DejaVu Sans Condensed" w:cs="DejaVu Sans Condensed"/>
      <w:b w:val="0"/>
      <w:bCs w:val="0"/>
      <w:i w:val="0"/>
      <w:iCs w:val="0"/>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33z0">
    <w:name w:val="WW8Num33z0"/>
    <w:qFormat/>
  </w:style>
  <w:style w:type="character" w:customStyle="1" w:styleId="WW8Num33z1">
    <w:name w:val="WW8Num33z1"/>
    <w:qFormat/>
    <w:rPr>
      <w:rFonts w:ascii="DejaVu Sans Condensed" w:hAnsi="DejaVu Sans Condensed" w:cs="DejaVu Sans Condensed"/>
      <w:b w:val="0"/>
      <w:bCs/>
      <w:sz w:val="24"/>
      <w:szCs w:val="24"/>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9z0">
    <w:name w:val="WW8Num9z0"/>
    <w:qFormat/>
    <w:rPr>
      <w:szCs w:val="24"/>
    </w:rPr>
  </w:style>
  <w:style w:type="character" w:customStyle="1" w:styleId="WW8Num9z1">
    <w:name w:val="WW8Num9z1"/>
    <w:qFormat/>
    <w:rPr>
      <w:rFonts w:ascii="DejaVu Sans Condensed" w:hAnsi="DejaVu Sans Condensed" w:cs="DejaVu Sans Condensed"/>
      <w:b w:val="0"/>
      <w:bCs/>
      <w:color w:val="000000"/>
      <w:sz w:val="24"/>
      <w:szCs w:val="24"/>
      <w:lang w:eastAsia="ar-SA"/>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6z0">
    <w:name w:val="WW8Num6z0"/>
    <w:qFormat/>
    <w:rPr>
      <w:rFonts w:ascii="DejaVu Sans Condensed" w:hAnsi="DejaVu Sans Condensed" w:cs="DejaVu Sans Condensed"/>
      <w:b/>
      <w:bCs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32z0">
    <w:name w:val="WW8Num32z0"/>
    <w:qFormat/>
    <w:rPr>
      <w:rFonts w:ascii="DejaVu Sans Condensed" w:hAnsi="DejaVu Sans Condensed" w:cs="DejaVu Sans Condensed"/>
    </w:rPr>
  </w:style>
  <w:style w:type="character" w:customStyle="1" w:styleId="WW8Num32z1">
    <w:name w:val="WW8Num32z1"/>
    <w:qFormat/>
  </w:style>
  <w:style w:type="character" w:customStyle="1" w:styleId="WW8Num32z2">
    <w:name w:val="WW8Num32z2"/>
    <w:qFormat/>
    <w:rPr>
      <w:rFonts w:ascii="Times New Roman" w:eastAsia="Times New Roman" w:hAnsi="Times New Roman" w:cs="Times New Roman"/>
    </w:rPr>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2z0">
    <w:name w:val="WW8Num2z0"/>
    <w:qFormat/>
    <w:rPr>
      <w:rFonts w:ascii="Symbol" w:hAnsi="Symbol" w:cs="Symbol"/>
      <w:sz w:val="24"/>
      <w:szCs w:val="24"/>
    </w:rPr>
  </w:style>
  <w:style w:type="character" w:customStyle="1" w:styleId="WW8Num2z1">
    <w:name w:val="WW8Num2z1"/>
    <w:qFormat/>
  </w:style>
  <w:style w:type="character" w:customStyle="1" w:styleId="WW8Num2z2">
    <w:name w:val="WW8Num2z2"/>
    <w:qFormat/>
    <w:rPr>
      <w:b/>
      <w:bCs w:val="0"/>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9z0">
    <w:name w:val="WW8Num39z0"/>
    <w:qFormat/>
    <w:rPr>
      <w:rFonts w:ascii="DejaVu Sans Condensed" w:hAnsi="DejaVu Sans Condensed" w:cs="DejaVu Sans Condensed"/>
      <w:b w:val="0"/>
      <w:bCs w:val="0"/>
      <w:i w:val="0"/>
      <w:iCs w:val="0"/>
      <w:sz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17z0">
    <w:name w:val="WW8Num17z0"/>
    <w:qFormat/>
    <w:rPr>
      <w:rFonts w:ascii="Times New Roman" w:hAnsi="Times New Roman" w:cs="Times New Roman"/>
      <w:color w:val="000000"/>
      <w:sz w:val="24"/>
      <w:lang w:eastAsia="pl-P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Times New Roman"/>
    </w:rPr>
  </w:style>
  <w:style w:type="character" w:customStyle="1" w:styleId="WW8Num17z3">
    <w:name w:val="WW8Num17z3"/>
    <w:qFormat/>
    <w:rPr>
      <w:rFonts w:ascii="Symbol" w:hAnsi="Symbol" w:cs="Times New Roman"/>
    </w:rPr>
  </w:style>
  <w:style w:type="character" w:customStyle="1" w:styleId="WW8Num25z0">
    <w:name w:val="WW8Num25z0"/>
    <w:qFormat/>
    <w:rPr>
      <w:rFonts w:ascii="Times New Roman" w:hAnsi="Times New Roman" w:cs="Times New Roman"/>
      <w:color w:val="000000"/>
      <w:sz w:val="24"/>
      <w:lang w:eastAsia="pl-P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Times New Roman"/>
    </w:rPr>
  </w:style>
  <w:style w:type="character" w:customStyle="1" w:styleId="WW8Num25z3">
    <w:name w:val="WW8Num25z3"/>
    <w:qFormat/>
    <w:rPr>
      <w:rFonts w:ascii="Symbol" w:hAnsi="Symbol" w:cs="Times New Roman"/>
    </w:rPr>
  </w:style>
  <w:style w:type="character" w:customStyle="1" w:styleId="WW8Num34z0">
    <w:name w:val="WW8Num34z0"/>
    <w:qFormat/>
    <w:rPr>
      <w:rFonts w:ascii="DejaVu Sans Condensed" w:hAnsi="DejaVu Sans Condensed" w:cs="Arial"/>
      <w:b w:val="0"/>
      <w:bCs w:val="0"/>
      <w:i w:val="0"/>
      <w:iCs w:val="0"/>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10z0">
    <w:name w:val="WW8Num10z0"/>
    <w:qFormat/>
  </w:style>
  <w:style w:type="character" w:customStyle="1" w:styleId="WW8Num10z1">
    <w:name w:val="WW8Num10z1"/>
    <w:qFormat/>
    <w:rPr>
      <w:rFonts w:ascii="DejaVu Sans Condensed" w:hAnsi="DejaVu Sans Condensed" w:cs="DejaVu Sans Condensed"/>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7z0">
    <w:name w:val="WW8Num7z0"/>
    <w:qFormat/>
  </w:style>
  <w:style w:type="character" w:customStyle="1" w:styleId="WW8Num7z1">
    <w:name w:val="WW8Num7z1"/>
    <w:qFormat/>
    <w:rPr>
      <w:rFonts w:ascii="DejaVu Sans Condensed" w:hAnsi="DejaVu Sans Condensed" w:cs="DejaVu Sans Condensed"/>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26z0">
    <w:name w:val="WW8Num26z0"/>
    <w:qFormat/>
    <w:rPr>
      <w:rFonts w:ascii="DejaVu Sans Condensed" w:hAnsi="DejaVu Sans Condensed" w:cs="DejaVu Sans Condensed"/>
      <w:bCs/>
      <w:iCs/>
      <w:color w:val="00000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36z0">
    <w:name w:val="WW8Num36z0"/>
    <w:qFormat/>
    <w:rPr>
      <w:rFonts w:ascii="DejaVu Sans Condensed" w:hAnsi="DejaVu Sans Condensed" w:cs="DejaVu Sans Condensed"/>
      <w:i w:val="0"/>
      <w:iCs w:val="0"/>
      <w:sz w:val="24"/>
      <w:szCs w:val="24"/>
      <w:lang w:eastAsia="ar-SA"/>
    </w:rPr>
  </w:style>
  <w:style w:type="character" w:customStyle="1" w:styleId="WW8Num36z1">
    <w:name w:val="WW8Num36z1"/>
    <w:qFormat/>
    <w:rPr>
      <w:rFonts w:ascii="Times New Roman" w:eastAsia="Lucida Sans Unicode" w:hAnsi="Times New Roman" w:cs="Times New Roman"/>
    </w:rPr>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19z0">
    <w:name w:val="WW8Num19z0"/>
    <w:qFormat/>
    <w:rPr>
      <w:rFonts w:ascii="DejaVu Sans Condensed" w:hAnsi="DejaVu Sans Condensed" w:cs="DejaVu Sans Condensed"/>
      <w:b w:val="0"/>
      <w:bCs w:val="0"/>
      <w:sz w:val="24"/>
      <w:szCs w:val="24"/>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51z0">
    <w:name w:val="WW8Num51z0"/>
    <w:qFormat/>
    <w:rPr>
      <w:rFonts w:ascii="Symbol" w:hAnsi="Symbol" w:cs="Symbol"/>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Znakiwypunktowania">
    <w:name w:val="Znaki wypunktowania"/>
    <w:qFormat/>
    <w:rPr>
      <w:rFonts w:ascii="DejaVu Sans Condensed" w:eastAsia="OpenSymbol" w:hAnsi="DejaVu Sans Condensed" w:cs="OpenSymbol"/>
    </w:rPr>
  </w:style>
  <w:style w:type="character" w:customStyle="1" w:styleId="WW8Num3z0">
    <w:name w:val="WW8Num3z0"/>
    <w:qFormat/>
    <w:rPr>
      <w:rFonts w:ascii="Symbol" w:hAnsi="Symbol"/>
      <w:sz w:val="22"/>
      <w:szCs w:val="22"/>
    </w:rPr>
  </w:style>
  <w:style w:type="character" w:customStyle="1" w:styleId="WW8Num3z1">
    <w:name w:val="WW8Num3z1"/>
    <w:qFormat/>
    <w:rPr>
      <w:rFonts w:ascii="DejaVu Sans Condensed" w:hAnsi="DejaVu Sans Condensed" w:cs="Arial"/>
      <w:b w:val="0"/>
      <w:bCs w:val="0"/>
      <w:i w:val="0"/>
      <w:iCs w:val="0"/>
      <w:sz w:val="22"/>
      <w:szCs w:val="22"/>
    </w:rPr>
  </w:style>
  <w:style w:type="character" w:customStyle="1" w:styleId="WW8Num3z2">
    <w:name w:val="WW8Num3z2"/>
    <w:qFormat/>
    <w:rPr>
      <w:rFonts w:ascii="Wingdings" w:hAnsi="Wingdings"/>
      <w:sz w:val="20"/>
    </w:rPr>
  </w:style>
  <w:style w:type="character" w:customStyle="1" w:styleId="WW8Num20z0">
    <w:name w:val="WW8Num20z0"/>
    <w:qFormat/>
    <w:rPr>
      <w:rFonts w:ascii="DejaVu Sans Condensed" w:hAnsi="DejaVu Sans Condensed" w:cs="DejaVu Sans Condensed"/>
      <w:sz w:val="22"/>
      <w:szCs w:val="22"/>
    </w:rPr>
  </w:style>
  <w:style w:type="character" w:customStyle="1" w:styleId="WW8Num28z0">
    <w:name w:val="WW8Num28z0"/>
    <w:qFormat/>
    <w:rPr>
      <w:b w:val="0"/>
      <w:bCs w:val="0"/>
    </w:rPr>
  </w:style>
  <w:style w:type="character" w:customStyle="1" w:styleId="PodpisZnak">
    <w:name w:val="Podpis Znak"/>
    <w:basedOn w:val="Domylnaczcionkaakapitu"/>
    <w:qFormat/>
    <w:rPr>
      <w:rFonts w:ascii="Times New Roman" w:eastAsia="SimSun" w:hAnsi="Times New Roman" w:cs="Mangal"/>
      <w:kern w:val="2"/>
      <w:sz w:val="24"/>
      <w:szCs w:val="21"/>
      <w:lang w:eastAsia="zh-CN" w:bidi="hi-IN"/>
    </w:rPr>
  </w:style>
  <w:style w:type="character" w:customStyle="1" w:styleId="TekstpodstawowywcityZnak">
    <w:name w:val="Tekst podstawowy wcięty Znak"/>
    <w:basedOn w:val="Domylnaczcionkaakapitu"/>
    <w:qFormat/>
    <w:rPr>
      <w:rFonts w:ascii="Times New Roman" w:eastAsia="SimSun" w:hAnsi="Times New Roman" w:cs="Mangal"/>
      <w:kern w:val="2"/>
      <w:sz w:val="24"/>
      <w:szCs w:val="21"/>
      <w:lang w:eastAsia="zh-CN" w:bidi="hi-IN"/>
    </w:rPr>
  </w:style>
  <w:style w:type="character" w:customStyle="1" w:styleId="Tekstpodstawowywcity2Znak">
    <w:name w:val="Tekst podstawowy wcięty 2 Znak"/>
    <w:basedOn w:val="Domylnaczcionkaakapitu"/>
    <w:qFormat/>
    <w:rPr>
      <w:rFonts w:ascii="Times New Roman" w:eastAsia="SimSun" w:hAnsi="Times New Roman" w:cs="Mangal"/>
      <w:kern w:val="2"/>
      <w:sz w:val="24"/>
      <w:szCs w:val="21"/>
      <w:lang w:eastAsia="zh-CN" w:bidi="hi-IN"/>
    </w:rPr>
  </w:style>
  <w:style w:type="character" w:customStyle="1" w:styleId="WW8Num5z0">
    <w:name w:val="WW8Num5z0"/>
    <w:qFormat/>
    <w:rPr>
      <w:rFonts w:ascii="Symbol" w:hAnsi="Symbol" w:cs="Symbol"/>
    </w:rPr>
  </w:style>
  <w:style w:type="character" w:customStyle="1" w:styleId="WW8Num8z5">
    <w:name w:val="WW8Num8z5"/>
    <w:qFormat/>
    <w:rPr>
      <w:b w:val="0"/>
      <w:bCs w:val="0"/>
      <w:i w:val="0"/>
      <w:iCs w:val="0"/>
    </w:rPr>
  </w:style>
  <w:style w:type="character" w:customStyle="1" w:styleId="WW8Num8z7">
    <w:name w:val="WW8Num8z7"/>
    <w:qFormat/>
    <w:rPr>
      <w:rFonts w:ascii="Arial" w:hAnsi="Arial" w:cs="Arial"/>
    </w:rPr>
  </w:style>
  <w:style w:type="character" w:customStyle="1" w:styleId="WW8Num8z8">
    <w:name w:val="WW8Num8z8"/>
    <w:qFormat/>
    <w:rPr>
      <w:rFonts w:ascii="Courier New" w:hAnsi="Courier New" w:cs="Courier New"/>
    </w:rPr>
  </w:style>
  <w:style w:type="character" w:customStyle="1" w:styleId="WW8Num12z1">
    <w:name w:val="WW8Num12z1"/>
    <w:qFormat/>
    <w:rPr>
      <w:b w:val="0"/>
      <w:bCs w:val="0"/>
      <w:i w:val="0"/>
      <w:iCs w:val="0"/>
    </w:rPr>
  </w:style>
  <w:style w:type="character" w:customStyle="1" w:styleId="WW8Num12z2">
    <w:name w:val="WW8Num12z2"/>
    <w:qFormat/>
    <w:rPr>
      <w:b w:val="0"/>
      <w:bCs w:val="0"/>
    </w:rPr>
  </w:style>
  <w:style w:type="character" w:customStyle="1" w:styleId="WW8Num13z5">
    <w:name w:val="WW8Num13z5"/>
    <w:qFormat/>
    <w:rPr>
      <w:rFonts w:ascii="DejaVu Sans Condensed" w:hAnsi="DejaVu Sans Condensed" w:cs="Times New Roman"/>
      <w:b w:val="0"/>
      <w:bCs w:val="0"/>
      <w:i w:val="0"/>
      <w:iCs w:val="0"/>
      <w:caps w:val="0"/>
      <w:smallCaps w:val="0"/>
      <w:strike w:val="0"/>
      <w:dstrike w:val="0"/>
      <w:outline w:val="0"/>
      <w:shadow w:val="0"/>
      <w:emboss w:val="0"/>
      <w:imprint w:val="0"/>
      <w:vanish w:val="0"/>
      <w:position w:val="0"/>
      <w:sz w:val="24"/>
      <w:u w:val="none"/>
      <w:effect w:val="none"/>
      <w:vertAlign w:val="baseline"/>
    </w:rPr>
  </w:style>
  <w:style w:type="character" w:customStyle="1" w:styleId="WW8Num20z1">
    <w:name w:val="WW8Num20z1"/>
    <w:qFormat/>
    <w:rPr>
      <w:b w:val="0"/>
      <w:bCs w:val="0"/>
    </w:rPr>
  </w:style>
  <w:style w:type="character" w:customStyle="1" w:styleId="WW8Num28z1">
    <w:name w:val="WW8Num28z1"/>
    <w:qFormat/>
    <w:rPr>
      <w:b w:val="0"/>
      <w:bCs w:val="0"/>
    </w:rPr>
  </w:style>
  <w:style w:type="character" w:customStyle="1" w:styleId="WW8Num30z0">
    <w:name w:val="WW8Num30z0"/>
    <w:qFormat/>
    <w:rPr>
      <w:b w:val="0"/>
      <w:bCs w:val="0"/>
    </w:rPr>
  </w:style>
  <w:style w:type="character" w:customStyle="1" w:styleId="WW8Num35z0">
    <w:name w:val="WW8Num35z0"/>
    <w:qFormat/>
    <w:rPr>
      <w:rFonts w:ascii="DejaVu Sans Condensed" w:hAnsi="DejaVu Sans Condensed" w:cs="DejaVu Sans Condensed"/>
      <w:b w:val="0"/>
      <w:bCs w:val="0"/>
      <w:i w:val="0"/>
      <w:iCs w:val="0"/>
      <w:sz w:val="22"/>
    </w:rPr>
  </w:style>
  <w:style w:type="character" w:customStyle="1" w:styleId="WW8Num37z1">
    <w:name w:val="WW8Num37z1"/>
    <w:qFormat/>
    <w:rPr>
      <w:rFonts w:ascii="DejaVu Sans Condensed" w:hAnsi="DejaVu Sans Condensed" w:cs="Times New Roman"/>
      <w:b w:val="0"/>
      <w:bCs w:val="0"/>
      <w:i w:val="0"/>
      <w:iCs w:val="0"/>
      <w:sz w:val="22"/>
    </w:rPr>
  </w:style>
  <w:style w:type="character" w:customStyle="1" w:styleId="WW8Num37z3">
    <w:name w:val="WW8Num37z3"/>
    <w:qFormat/>
    <w:rPr>
      <w:rFonts w:ascii="Times New Roman" w:eastAsia="Times New Roman" w:hAnsi="Times New Roman" w:cs="Times New Roman"/>
    </w:rPr>
  </w:style>
  <w:style w:type="character" w:customStyle="1" w:styleId="WW8Num37z5">
    <w:name w:val="WW8Num37z5"/>
    <w:qFormat/>
    <w:rPr>
      <w:b w:val="0"/>
      <w:bCs w:val="0"/>
    </w:rPr>
  </w:style>
  <w:style w:type="character" w:customStyle="1" w:styleId="WW8Num38z0">
    <w:name w:val="WW8Num38z0"/>
    <w:qFormat/>
    <w:rPr>
      <w:b w:val="0"/>
      <w:bCs w:val="0"/>
      <w:i w:val="0"/>
      <w:iCs w:val="0"/>
    </w:rPr>
  </w:style>
  <w:style w:type="character" w:customStyle="1" w:styleId="WW8Num38z3">
    <w:name w:val="WW8Num38z3"/>
    <w:qFormat/>
    <w:rPr>
      <w:rFonts w:ascii="DejaVu Sans Condensed" w:hAnsi="DejaVu Sans Condensed" w:cs="Times New Roman"/>
      <w:b w:val="0"/>
      <w:bCs w:val="0"/>
      <w:i w:val="0"/>
      <w:iCs w:val="0"/>
      <w:sz w:val="22"/>
    </w:rPr>
  </w:style>
  <w:style w:type="character" w:customStyle="1" w:styleId="WW8Num40z1">
    <w:name w:val="WW8Num40z1"/>
    <w:qFormat/>
    <w:rPr>
      <w:b/>
      <w:bCs w:val="0"/>
    </w:rPr>
  </w:style>
  <w:style w:type="character" w:customStyle="1" w:styleId="WW8Num44z1">
    <w:name w:val="WW8Num44z1"/>
    <w:qFormat/>
    <w:rPr>
      <w:b w:val="0"/>
      <w:bCs w:val="0"/>
    </w:rPr>
  </w:style>
  <w:style w:type="character" w:customStyle="1" w:styleId="WW8Num44z2">
    <w:name w:val="WW8Num44z2"/>
    <w:qFormat/>
    <w:rPr>
      <w:b w:val="0"/>
      <w:bCs w:val="0"/>
      <w:i w:val="0"/>
      <w:iCs w:val="0"/>
    </w:rPr>
  </w:style>
  <w:style w:type="character" w:customStyle="1" w:styleId="WW8Num46z0">
    <w:name w:val="WW8Num46z0"/>
    <w:qFormat/>
    <w:rPr>
      <w:b w:val="0"/>
      <w:bCs w:val="0"/>
      <w:i w:val="0"/>
      <w:iCs w:val="0"/>
    </w:rPr>
  </w:style>
  <w:style w:type="character" w:customStyle="1" w:styleId="WW8Num47z0">
    <w:name w:val="WW8Num47z0"/>
    <w:qFormat/>
    <w:rPr>
      <w:rFonts w:ascii="Symbol" w:hAnsi="Symbol"/>
    </w:rPr>
  </w:style>
  <w:style w:type="character" w:customStyle="1" w:styleId="WW8Num48z0">
    <w:name w:val="WW8Num48z0"/>
    <w:qFormat/>
    <w:rPr>
      <w:strike w:val="0"/>
      <w:dstrike w:val="0"/>
      <w:u w:val="none"/>
      <w:effect w:val="none"/>
    </w:rPr>
  </w:style>
  <w:style w:type="character" w:customStyle="1" w:styleId="WW8Num50z1">
    <w:name w:val="WW8Num50z1"/>
    <w:qFormat/>
    <w:rPr>
      <w:b w:val="0"/>
      <w:bCs w:val="0"/>
    </w:rPr>
  </w:style>
  <w:style w:type="character" w:customStyle="1" w:styleId="WW8Num53z0">
    <w:name w:val="WW8Num53z0"/>
    <w:qFormat/>
    <w:rPr>
      <w:b/>
      <w:bCs w:val="0"/>
    </w:rPr>
  </w:style>
  <w:style w:type="character" w:customStyle="1" w:styleId="WW8Num53z1">
    <w:name w:val="WW8Num53z1"/>
    <w:qFormat/>
    <w:rPr>
      <w:b w:val="0"/>
      <w:bCs w:val="0"/>
      <w:i w:val="0"/>
      <w:iCs w:val="0"/>
    </w:rPr>
  </w:style>
  <w:style w:type="character" w:customStyle="1" w:styleId="WW8Num53z2">
    <w:name w:val="WW8Num53z2"/>
    <w:qFormat/>
    <w:rPr>
      <w:b w:val="0"/>
      <w:bCs w:val="0"/>
    </w:rPr>
  </w:style>
  <w:style w:type="character" w:customStyle="1" w:styleId="WW8Num54z0">
    <w:name w:val="WW8Num54z0"/>
    <w:qFormat/>
    <w:rPr>
      <w:rFonts w:ascii="Symbol" w:hAnsi="Symbol"/>
    </w:rPr>
  </w:style>
  <w:style w:type="character" w:customStyle="1" w:styleId="WW8Num57z0">
    <w:name w:val="WW8Num57z0"/>
    <w:qFormat/>
    <w:rPr>
      <w:rFonts w:ascii="Symbol" w:hAnsi="Symbol"/>
    </w:rPr>
  </w:style>
  <w:style w:type="character" w:customStyle="1" w:styleId="WW8Num58z0">
    <w:name w:val="WW8Num58z0"/>
    <w:qFormat/>
    <w:rPr>
      <w:rFonts w:ascii="Times New Roman" w:eastAsia="Times New Roman" w:hAnsi="Times New Roman" w:cs="Times New Roman"/>
    </w:rPr>
  </w:style>
  <w:style w:type="character" w:customStyle="1" w:styleId="WW8Num61z0">
    <w:name w:val="WW8Num61z0"/>
    <w:qFormat/>
    <w:rPr>
      <w:b w:val="0"/>
      <w:bCs w:val="0"/>
    </w:rPr>
  </w:style>
  <w:style w:type="character" w:customStyle="1" w:styleId="WW8Num62z0">
    <w:name w:val="WW8Num62z0"/>
    <w:qFormat/>
    <w:rPr>
      <w:rFonts w:ascii="Wingdings" w:hAnsi="Wingdings"/>
    </w:rPr>
  </w:style>
  <w:style w:type="character" w:customStyle="1" w:styleId="WW8Num62z1">
    <w:name w:val="WW8Num62z1"/>
    <w:qFormat/>
    <w:rPr>
      <w:rFonts w:ascii="Courier New" w:hAnsi="Courier New" w:cs="Courier New"/>
    </w:rPr>
  </w:style>
  <w:style w:type="character" w:customStyle="1" w:styleId="WW8Num62z3">
    <w:name w:val="WW8Num62z3"/>
    <w:qFormat/>
    <w:rPr>
      <w:rFonts w:ascii="Symbol" w:hAnsi="Symbol"/>
    </w:rPr>
  </w:style>
  <w:style w:type="character" w:customStyle="1" w:styleId="WW8Num70z1">
    <w:name w:val="WW8Num70z1"/>
    <w:qFormat/>
    <w:rPr>
      <w:rFonts w:ascii="DejaVu Sans Condensed" w:hAnsi="DejaVu Sans Condensed" w:cs="Times New Roman"/>
      <w:b w:val="0"/>
      <w:bCs w:val="0"/>
      <w:i w:val="0"/>
      <w:iCs w:val="0"/>
      <w:sz w:val="22"/>
    </w:rPr>
  </w:style>
  <w:style w:type="character" w:customStyle="1" w:styleId="WW8Num70z2">
    <w:name w:val="WW8Num70z2"/>
    <w:qFormat/>
    <w:rPr>
      <w:strike w:val="0"/>
      <w:dstrike w:val="0"/>
      <w:outline w:val="0"/>
      <w:shadow w:val="0"/>
      <w:emboss w:val="0"/>
      <w:imprint w:val="0"/>
      <w:position w:val="0"/>
      <w:sz w:val="24"/>
      <w:u w:val="none"/>
      <w:effect w:val="none"/>
      <w:vertAlign w:val="baseline"/>
    </w:rPr>
  </w:style>
  <w:style w:type="character" w:customStyle="1" w:styleId="WW8Num71z0">
    <w:name w:val="WW8Num71z0"/>
    <w:qFormat/>
    <w:rPr>
      <w:rFonts w:ascii="Symbol" w:hAnsi="Symbol"/>
    </w:rPr>
  </w:style>
  <w:style w:type="character" w:customStyle="1" w:styleId="WW8Num71z2">
    <w:name w:val="WW8Num71z2"/>
    <w:qFormat/>
    <w:rPr>
      <w:b/>
      <w:bCs w:val="0"/>
    </w:rPr>
  </w:style>
  <w:style w:type="character" w:customStyle="1" w:styleId="WW8Num73z0">
    <w:name w:val="WW8Num73z0"/>
    <w:qFormat/>
    <w:rPr>
      <w:rFonts w:ascii="Wingdings" w:hAnsi="Wingdings"/>
    </w:rPr>
  </w:style>
  <w:style w:type="character" w:customStyle="1" w:styleId="WW8Num74z0">
    <w:name w:val="WW8Num74z0"/>
    <w:qFormat/>
    <w:rPr>
      <w:b/>
      <w:bCs w:val="0"/>
    </w:rPr>
  </w:style>
  <w:style w:type="character" w:customStyle="1" w:styleId="WW8Num76z1">
    <w:name w:val="WW8Num76z1"/>
    <w:qFormat/>
    <w:rPr>
      <w:rFonts w:ascii="Symbol" w:hAnsi="Symbol"/>
    </w:rPr>
  </w:style>
  <w:style w:type="character" w:customStyle="1" w:styleId="WW8Num79z0">
    <w:name w:val="WW8Num79z0"/>
    <w:qFormat/>
    <w:rPr>
      <w:rFonts w:ascii="Symbol" w:hAnsi="Symbol"/>
    </w:rPr>
  </w:style>
  <w:style w:type="character" w:customStyle="1" w:styleId="WW8Num81z0">
    <w:name w:val="WW8Num81z0"/>
    <w:qFormat/>
    <w:rPr>
      <w:b w:val="0"/>
      <w:bCs w:val="0"/>
    </w:rPr>
  </w:style>
  <w:style w:type="character" w:customStyle="1" w:styleId="WW8Num82z0">
    <w:name w:val="WW8Num82z0"/>
    <w:qFormat/>
    <w:rPr>
      <w:b w:val="0"/>
      <w:bCs w:val="0"/>
    </w:rPr>
  </w:style>
  <w:style w:type="character" w:customStyle="1" w:styleId="WW8Num85z0">
    <w:name w:val="WW8Num85z0"/>
    <w:qFormat/>
    <w:rPr>
      <w:rFonts w:ascii="DejaVu Sans Condensed" w:hAnsi="DejaVu Sans Condensed" w:cs="Times New Roman"/>
      <w:b w:val="0"/>
      <w:bCs w:val="0"/>
      <w:i w:val="0"/>
      <w:iCs w:val="0"/>
      <w:sz w:val="22"/>
    </w:rPr>
  </w:style>
  <w:style w:type="character" w:customStyle="1" w:styleId="textbold">
    <w:name w:val="text bold"/>
    <w:qFormat/>
    <w:rPr>
      <w:rFonts w:ascii="Times New Roman" w:hAnsi="Times New Roman" w:cs="Times New Roman"/>
    </w:rPr>
  </w:style>
  <w:style w:type="character" w:customStyle="1" w:styleId="t287-9">
    <w:name w:val="t287-9"/>
    <w:basedOn w:val="Domylnaczcionkaakapitu"/>
    <w:qFormat/>
  </w:style>
  <w:style w:type="character" w:customStyle="1" w:styleId="FontStyle58">
    <w:name w:val="Font Style58"/>
    <w:qFormat/>
    <w:rPr>
      <w:rFonts w:ascii="Times New Roman" w:hAnsi="Times New Roman" w:cs="Times New Roman"/>
      <w:sz w:val="20"/>
      <w:szCs w:val="20"/>
    </w:rPr>
  </w:style>
  <w:style w:type="paragraph" w:styleId="Nagwek">
    <w:name w:val="header"/>
    <w:basedOn w:val="Standard"/>
    <w:next w:val="Tekstpodstawowy"/>
    <w:pPr>
      <w:keepNext/>
      <w:spacing w:before="240" w:after="120"/>
    </w:pPr>
    <w:rPr>
      <w:rFonts w:ascii="Arial" w:eastAsia="Microsoft YaHei" w:hAnsi="Arial" w:cs="Arial"/>
      <w:sz w:val="28"/>
      <w:szCs w:val="28"/>
    </w:rPr>
  </w:style>
  <w:style w:type="paragraph" w:styleId="Tekstpodstawowy">
    <w:name w:val="Body Text"/>
    <w:basedOn w:val="Standard"/>
    <w:pPr>
      <w:spacing w:after="120"/>
    </w:pPr>
    <w:rPr>
      <w:szCs w:val="21"/>
    </w:rPr>
  </w:style>
  <w:style w:type="paragraph" w:styleId="Lista">
    <w:name w:val="List"/>
    <w:basedOn w:val="Tekstpodstawowy"/>
    <w:rPr>
      <w:rFonts w:cs="Lucida Sans"/>
    </w:rPr>
  </w:style>
  <w:style w:type="paragraph" w:styleId="Podpis">
    <w:name w:val="Signature"/>
    <w:basedOn w:val="Normalny"/>
    <w:pPr>
      <w:ind w:left="4252"/>
    </w:pPr>
    <w:rPr>
      <w:szCs w:val="21"/>
    </w:rPr>
  </w:style>
  <w:style w:type="paragraph" w:customStyle="1" w:styleId="Indeks">
    <w:name w:val="Indeks"/>
    <w:basedOn w:val="Standard"/>
    <w:qFormat/>
    <w:pPr>
      <w:widowControl/>
      <w:suppressLineNumbers/>
    </w:pPr>
    <w:rPr>
      <w:rFonts w:eastAsia="Times New Roman"/>
      <w:kern w:val="0"/>
      <w:lang w:eastAsia="ar-SA" w:bidi="ar-SA"/>
    </w:rPr>
  </w:style>
  <w:style w:type="paragraph" w:customStyle="1" w:styleId="Standard">
    <w:name w:val="Standard"/>
    <w:qFormat/>
    <w:pPr>
      <w:widowControl w:val="0"/>
    </w:pPr>
    <w:rPr>
      <w:rFonts w:ascii="Times New Roman" w:eastAsia="SimSun" w:hAnsi="Times New Roman" w:cs="Mangal"/>
      <w:kern w:val="2"/>
      <w:sz w:val="24"/>
      <w:szCs w:val="24"/>
      <w:lang w:eastAsia="zh-CN" w:bidi="hi-IN"/>
    </w:rPr>
  </w:style>
  <w:style w:type="paragraph" w:styleId="Nagwekspisutreci">
    <w:name w:val="TOC Heading"/>
    <w:basedOn w:val="Nagwek1"/>
    <w:next w:val="Normalny"/>
    <w:qFormat/>
    <w:pPr>
      <w:widowControl/>
      <w:suppressAutoHyphens w:val="0"/>
      <w:spacing w:line="276" w:lineRule="auto"/>
    </w:pPr>
    <w:rPr>
      <w:rFonts w:eastAsia="Times New Roman" w:cs="Times New Roman"/>
      <w:kern w:val="0"/>
      <w:szCs w:val="28"/>
      <w:lang w:eastAsia="pl-PL"/>
    </w:rPr>
  </w:style>
  <w:style w:type="paragraph" w:customStyle="1" w:styleId="Textbody">
    <w:name w:val="Text body"/>
    <w:basedOn w:val="Standard"/>
    <w:qFormat/>
    <w:pPr>
      <w:spacing w:after="120"/>
    </w:pPr>
  </w:style>
  <w:style w:type="paragraph" w:customStyle="1" w:styleId="Default">
    <w:name w:val="Default"/>
    <w:qFormat/>
    <w:rPr>
      <w:rFonts w:ascii="Tahoma" w:eastAsia="Times New Roman" w:hAnsi="Tahoma"/>
      <w:color w:val="000000"/>
      <w:kern w:val="2"/>
      <w:sz w:val="24"/>
      <w:szCs w:val="24"/>
      <w:lang w:eastAsia="zh-CN"/>
    </w:rPr>
  </w:style>
  <w:style w:type="paragraph" w:customStyle="1" w:styleId="ListParagraph1">
    <w:name w:val="List Paragraph1"/>
    <w:basedOn w:val="Standard"/>
    <w:qFormat/>
    <w:pPr>
      <w:spacing w:after="200" w:line="276" w:lineRule="auto"/>
      <w:ind w:left="720"/>
    </w:pPr>
    <w:rPr>
      <w:rFonts w:ascii="Calibri" w:hAnsi="Calibri" w:cs="Calibri"/>
      <w:sz w:val="22"/>
      <w:szCs w:val="22"/>
    </w:rPr>
  </w:style>
  <w:style w:type="paragraph" w:customStyle="1" w:styleId="p12">
    <w:name w:val="p12"/>
    <w:basedOn w:val="Standard"/>
    <w:qFormat/>
  </w:style>
  <w:style w:type="paragraph" w:customStyle="1" w:styleId="Textbodyindent">
    <w:name w:val="Text body indent"/>
    <w:basedOn w:val="Standard"/>
    <w:qFormat/>
    <w:pPr>
      <w:spacing w:after="120"/>
      <w:ind w:left="283"/>
    </w:pPr>
  </w:style>
  <w:style w:type="paragraph" w:customStyle="1" w:styleId="BodyText21">
    <w:name w:val="Body Text 21"/>
    <w:basedOn w:val="Standard"/>
    <w:qFormat/>
    <w:pPr>
      <w:ind w:firstLine="60"/>
      <w:jc w:val="both"/>
    </w:pPr>
    <w:rPr>
      <w:rFonts w:ascii="Arial" w:hAnsi="Arial" w:cs="Arial"/>
    </w:rPr>
  </w:style>
  <w:style w:type="paragraph" w:customStyle="1" w:styleId="Arial12CE">
    <w:name w:val="Arial 12 CE"/>
    <w:basedOn w:val="Standard"/>
    <w:qFormat/>
    <w:pPr>
      <w:spacing w:line="360" w:lineRule="auto"/>
      <w:jc w:val="both"/>
    </w:pPr>
    <w:rPr>
      <w:rFonts w:ascii="Arial" w:hAnsi="Arial" w:cs="Arial"/>
    </w:rPr>
  </w:style>
  <w:style w:type="paragraph" w:customStyle="1" w:styleId="WW-Podpispodobiektem">
    <w:name w:val="WW-Podpis pod obiektem"/>
    <w:basedOn w:val="Standard"/>
    <w:next w:val="Standard"/>
    <w:qFormat/>
    <w:pPr>
      <w:spacing w:line="500" w:lineRule="atLeast"/>
      <w:jc w:val="right"/>
    </w:pPr>
    <w:rPr>
      <w:b/>
      <w:sz w:val="44"/>
    </w:rPr>
  </w:style>
  <w:style w:type="paragraph" w:customStyle="1" w:styleId="Normalny1">
    <w:name w:val="Normalny1"/>
    <w:basedOn w:val="Standard"/>
    <w:qFormat/>
  </w:style>
  <w:style w:type="paragraph" w:styleId="NormalnyWeb">
    <w:name w:val="Normal (Web)"/>
    <w:basedOn w:val="Standard"/>
    <w:qFormat/>
    <w:pPr>
      <w:spacing w:before="280" w:after="119"/>
    </w:pPr>
  </w:style>
  <w:style w:type="paragraph" w:customStyle="1" w:styleId="NormalnyWeb2">
    <w:name w:val="Normalny (Web)2"/>
    <w:basedOn w:val="Standard"/>
    <w:qFormat/>
    <w:pPr>
      <w:widowControl/>
      <w:spacing w:before="100" w:after="100"/>
    </w:pPr>
    <w:rPr>
      <w:rFonts w:eastAsia="Times New Roman" w:cs="Times New Roman"/>
      <w:kern w:val="0"/>
      <w:szCs w:val="20"/>
      <w:lang w:eastAsia="ar-SA" w:bidi="ar-SA"/>
    </w:rPr>
  </w:style>
  <w:style w:type="paragraph" w:customStyle="1" w:styleId="NormalnyWeb1">
    <w:name w:val="Normalny (Web)1"/>
    <w:basedOn w:val="Standard"/>
    <w:qFormat/>
    <w:pPr>
      <w:widowControl/>
      <w:spacing w:before="100" w:after="100"/>
    </w:pPr>
    <w:rPr>
      <w:rFonts w:eastAsia="Times New Roman" w:cs="Times New Roman"/>
      <w:kern w:val="0"/>
      <w:szCs w:val="20"/>
      <w:lang w:eastAsia="ar-SA" w:bidi="ar-SA"/>
    </w:rPr>
  </w:style>
  <w:style w:type="paragraph" w:customStyle="1" w:styleId="msonormal0">
    <w:name w:val="msonormal"/>
    <w:basedOn w:val="Standard"/>
    <w:qFormat/>
    <w:pPr>
      <w:widowControl/>
      <w:suppressAutoHyphens w:val="0"/>
      <w:spacing w:before="280" w:after="119"/>
    </w:pPr>
    <w:rPr>
      <w:rFonts w:ascii="Arial Unicode MS" w:eastAsia="Arial Unicode MS" w:hAnsi="Arial Unicode MS" w:cs="Arial Unicode MS"/>
      <w:kern w:val="0"/>
      <w:lang w:eastAsia="pl-PL" w:bidi="ar-SA"/>
    </w:rPr>
  </w:style>
  <w:style w:type="paragraph" w:styleId="Akapitzlist">
    <w:name w:val="List Paragraph"/>
    <w:basedOn w:val="Standard"/>
    <w:uiPriority w:val="99"/>
    <w:qFormat/>
    <w:pPr>
      <w:spacing w:after="160" w:line="247" w:lineRule="auto"/>
      <w:ind w:left="720"/>
    </w:pPr>
    <w:rPr>
      <w:rFonts w:ascii="Calibri" w:hAnsi="Calibri" w:cs="Calibri"/>
      <w:sz w:val="22"/>
      <w:szCs w:val="22"/>
    </w:rPr>
  </w:style>
  <w:style w:type="paragraph" w:customStyle="1" w:styleId="Zawartotabeli">
    <w:name w:val="Zawartość tabeli"/>
    <w:basedOn w:val="Standard"/>
    <w:qFormat/>
    <w:pPr>
      <w:widowControl/>
      <w:suppressLineNumbers/>
    </w:pPr>
    <w:rPr>
      <w:rFonts w:eastAsia="Times New Roman" w:cs="Times New Roman"/>
      <w:kern w:val="0"/>
      <w:lang w:eastAsia="ar-SA" w:bidi="ar-SA"/>
    </w:rPr>
  </w:style>
  <w:style w:type="paragraph" w:customStyle="1" w:styleId="Nagwektabeli">
    <w:name w:val="Nagłówek tabeli"/>
    <w:basedOn w:val="Zawartotabeli"/>
    <w:qFormat/>
    <w:pPr>
      <w:jc w:val="center"/>
    </w:pPr>
    <w:rPr>
      <w:b/>
      <w:bCs/>
    </w:rPr>
  </w:style>
  <w:style w:type="paragraph" w:customStyle="1" w:styleId="Gwkaistopka">
    <w:name w:val="Główka i stopka"/>
    <w:basedOn w:val="Normalny"/>
    <w:qFormat/>
  </w:style>
  <w:style w:type="paragraph" w:styleId="Stopka">
    <w:name w:val="footer"/>
    <w:basedOn w:val="Normalny"/>
    <w:uiPriority w:val="99"/>
    <w:pPr>
      <w:tabs>
        <w:tab w:val="center" w:pos="4536"/>
        <w:tab w:val="right" w:pos="9072"/>
      </w:tabs>
    </w:pPr>
    <w:rPr>
      <w:szCs w:val="21"/>
    </w:rPr>
  </w:style>
  <w:style w:type="paragraph" w:styleId="Podtytu">
    <w:name w:val="Subtitle"/>
    <w:basedOn w:val="Standard"/>
    <w:next w:val="Textbody"/>
    <w:qFormat/>
    <w:pPr>
      <w:jc w:val="both"/>
    </w:pPr>
    <w:rPr>
      <w:b/>
      <w:sz w:val="28"/>
      <w:szCs w:val="20"/>
    </w:rPr>
  </w:style>
  <w:style w:type="paragraph" w:styleId="Tekstpodstawowy2">
    <w:name w:val="Body Text 2"/>
    <w:basedOn w:val="Standard"/>
    <w:qFormat/>
    <w:pPr>
      <w:jc w:val="both"/>
    </w:pPr>
  </w:style>
  <w:style w:type="paragraph" w:styleId="Tekstpodstawowy3">
    <w:name w:val="Body Text 3"/>
    <w:basedOn w:val="Standard"/>
    <w:qFormat/>
    <w:pPr>
      <w:spacing w:after="120"/>
    </w:pPr>
    <w:rPr>
      <w:sz w:val="16"/>
      <w:szCs w:val="16"/>
    </w:rPr>
  </w:style>
  <w:style w:type="paragraph" w:styleId="Tekstpodstawowywcity3">
    <w:name w:val="Body Text Indent 3"/>
    <w:basedOn w:val="Standard"/>
    <w:qFormat/>
    <w:pPr>
      <w:spacing w:after="120"/>
      <w:ind w:left="283"/>
    </w:pPr>
    <w:rPr>
      <w:sz w:val="16"/>
      <w:szCs w:val="16"/>
    </w:rPr>
  </w:style>
  <w:style w:type="paragraph" w:styleId="Tekstkomentarza">
    <w:name w:val="annotation text"/>
    <w:basedOn w:val="Normalny"/>
    <w:qFormat/>
    <w:rPr>
      <w:sz w:val="20"/>
      <w:szCs w:val="18"/>
    </w:rPr>
  </w:style>
  <w:style w:type="paragraph" w:styleId="Tekstpodstawowywcity">
    <w:name w:val="Body Text Indent"/>
    <w:basedOn w:val="Normalny"/>
    <w:pPr>
      <w:spacing w:after="120"/>
      <w:ind w:left="283"/>
    </w:pPr>
    <w:rPr>
      <w:szCs w:val="21"/>
    </w:rPr>
  </w:style>
  <w:style w:type="paragraph" w:styleId="Tekstpodstawowywcity2">
    <w:name w:val="Body Text Indent 2"/>
    <w:basedOn w:val="Normalny"/>
    <w:qFormat/>
    <w:pPr>
      <w:spacing w:after="120" w:line="480" w:lineRule="auto"/>
      <w:ind w:left="283"/>
    </w:pPr>
    <w:rPr>
      <w:szCs w:val="21"/>
    </w:rPr>
  </w:style>
  <w:style w:type="numbering" w:customStyle="1" w:styleId="numeracjaaaaaaaaaaaaaa">
    <w:name w:val="numeracjaaaaaaaaaaaaaa"/>
    <w:rsid w:val="008054F3"/>
    <w:pPr>
      <w:numPr>
        <w:numId w:val="47"/>
      </w:numPr>
    </w:pPr>
  </w:style>
  <w:style w:type="character" w:styleId="Hipercze">
    <w:name w:val="Hyperlink"/>
    <w:basedOn w:val="Domylnaczcionkaakapitu"/>
    <w:uiPriority w:val="99"/>
    <w:unhideWhenUsed/>
    <w:rsid w:val="00D94881"/>
    <w:rPr>
      <w:color w:val="0000FF" w:themeColor="hyperlink"/>
      <w:u w:val="single"/>
    </w:rPr>
  </w:style>
  <w:style w:type="character" w:customStyle="1" w:styleId="StrongEmphasis">
    <w:name w:val="Strong Emphasis"/>
    <w:rsid w:val="00D94881"/>
    <w:rPr>
      <w:b/>
      <w:bCs w:val="0"/>
    </w:rPr>
  </w:style>
  <w:style w:type="paragraph" w:styleId="Tekstprzypisukocowego">
    <w:name w:val="endnote text"/>
    <w:basedOn w:val="Normalny"/>
    <w:link w:val="TekstprzypisukocowegoZnak"/>
    <w:uiPriority w:val="99"/>
    <w:semiHidden/>
    <w:unhideWhenUsed/>
    <w:rsid w:val="0076330F"/>
    <w:rPr>
      <w:sz w:val="20"/>
      <w:szCs w:val="18"/>
    </w:rPr>
  </w:style>
  <w:style w:type="character" w:customStyle="1" w:styleId="TekstprzypisukocowegoZnak">
    <w:name w:val="Tekst przypisu końcowego Znak"/>
    <w:basedOn w:val="Domylnaczcionkaakapitu"/>
    <w:link w:val="Tekstprzypisukocowego"/>
    <w:uiPriority w:val="99"/>
    <w:semiHidden/>
    <w:rsid w:val="0076330F"/>
    <w:rPr>
      <w:rFonts w:ascii="Times New Roman" w:eastAsia="SimSun" w:hAnsi="Times New Roman" w:cs="Mangal"/>
      <w:kern w:val="2"/>
      <w:sz w:val="20"/>
      <w:szCs w:val="18"/>
      <w:lang w:eastAsia="zh-CN" w:bidi="hi-IN"/>
    </w:rPr>
  </w:style>
  <w:style w:type="character" w:styleId="Odwoanieprzypisukocowego">
    <w:name w:val="endnote reference"/>
    <w:basedOn w:val="Domylnaczcionkaakapitu"/>
    <w:uiPriority w:val="99"/>
    <w:semiHidden/>
    <w:unhideWhenUsed/>
    <w:rsid w:val="0076330F"/>
    <w:rPr>
      <w:vertAlign w:val="superscript"/>
    </w:rPr>
  </w:style>
  <w:style w:type="paragraph" w:customStyle="1" w:styleId="western">
    <w:name w:val="western"/>
    <w:basedOn w:val="Normalny"/>
    <w:rsid w:val="004D1B6F"/>
    <w:pPr>
      <w:widowControl/>
      <w:suppressAutoHyphens w:val="0"/>
      <w:spacing w:before="100" w:beforeAutospacing="1"/>
      <w:jc w:val="both"/>
    </w:pPr>
    <w:rPr>
      <w:rFonts w:eastAsia="Times New Roman" w:cs="Times New Roman"/>
      <w:b/>
      <w:bCs/>
      <w:color w:val="000000"/>
      <w:kern w:val="0"/>
      <w:sz w:val="28"/>
      <w:szCs w:val="28"/>
      <w:lang w:eastAsia="pl-PL" w:bidi="ar-SA"/>
    </w:rPr>
  </w:style>
  <w:style w:type="paragraph" w:customStyle="1" w:styleId="Akapitzlist1">
    <w:name w:val="Akapit z listą1"/>
    <w:basedOn w:val="Normalny"/>
    <w:rsid w:val="005E4FD3"/>
    <w:pPr>
      <w:widowControl/>
      <w:suppressAutoHyphens w:val="0"/>
      <w:spacing w:after="160" w:line="254" w:lineRule="auto"/>
      <w:ind w:left="720"/>
    </w:pPr>
    <w:rPr>
      <w:rFonts w:ascii="Calibri" w:eastAsia="Times New Roman" w:hAnsi="Calibri" w:cs="Times New Roman"/>
      <w:kern w:val="0"/>
      <w:sz w:val="22"/>
      <w:szCs w:val="22"/>
      <w:lang w:eastAsia="en-US" w:bidi="ar-SA"/>
    </w:rPr>
  </w:style>
  <w:style w:type="paragraph" w:styleId="Tekstdymka">
    <w:name w:val="Balloon Text"/>
    <w:basedOn w:val="Normalny"/>
    <w:link w:val="TekstdymkaZnak"/>
    <w:uiPriority w:val="99"/>
    <w:semiHidden/>
    <w:unhideWhenUsed/>
    <w:rsid w:val="00F57EF1"/>
    <w:rPr>
      <w:rFonts w:ascii="Tahoma" w:hAnsi="Tahoma"/>
      <w:sz w:val="16"/>
      <w:szCs w:val="14"/>
    </w:rPr>
  </w:style>
  <w:style w:type="character" w:customStyle="1" w:styleId="TekstdymkaZnak">
    <w:name w:val="Tekst dymka Znak"/>
    <w:basedOn w:val="Domylnaczcionkaakapitu"/>
    <w:link w:val="Tekstdymka"/>
    <w:uiPriority w:val="99"/>
    <w:semiHidden/>
    <w:rsid w:val="00F57EF1"/>
    <w:rPr>
      <w:rFonts w:ascii="Tahoma" w:eastAsia="SimSun" w:hAnsi="Tahoma" w:cs="Mangal"/>
      <w:kern w:val="2"/>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ascii="Times New Roman" w:eastAsia="SimSun" w:hAnsi="Times New Roman" w:cs="Mangal"/>
      <w:kern w:val="2"/>
      <w:sz w:val="24"/>
      <w:szCs w:val="24"/>
      <w:lang w:eastAsia="zh-CN" w:bidi="hi-IN"/>
    </w:rPr>
  </w:style>
  <w:style w:type="paragraph" w:styleId="Nagwek1">
    <w:name w:val="heading 1"/>
    <w:basedOn w:val="Normalny"/>
    <w:next w:val="Normalny"/>
    <w:qFormat/>
    <w:pPr>
      <w:keepNext/>
      <w:keepLines/>
      <w:spacing w:before="480"/>
      <w:outlineLvl w:val="0"/>
    </w:pPr>
    <w:rPr>
      <w:rFonts w:ascii="Cambria" w:eastAsia="Calibri" w:hAnsi="Cambria"/>
      <w:b/>
      <w:bCs/>
      <w:color w:val="365F91"/>
      <w:sz w:val="28"/>
      <w:szCs w:val="25"/>
    </w:rPr>
  </w:style>
  <w:style w:type="paragraph" w:styleId="Nagwek2">
    <w:name w:val="heading 2"/>
    <w:basedOn w:val="Normalny"/>
    <w:next w:val="Normalny"/>
    <w:qFormat/>
    <w:pPr>
      <w:keepNext/>
      <w:keepLines/>
      <w:spacing w:before="200"/>
      <w:outlineLvl w:val="1"/>
    </w:pPr>
    <w:rPr>
      <w:rFonts w:ascii="Cambria" w:eastAsia="Calibri" w:hAnsi="Cambria"/>
      <w:b/>
      <w:bCs/>
      <w:color w:val="4F81BD"/>
      <w:sz w:val="26"/>
      <w:szCs w:val="23"/>
    </w:rPr>
  </w:style>
  <w:style w:type="paragraph" w:styleId="Nagwek3">
    <w:name w:val="heading 3"/>
    <w:basedOn w:val="Normalny"/>
    <w:next w:val="Normalny"/>
    <w:qFormat/>
    <w:pPr>
      <w:keepNext/>
      <w:keepLines/>
      <w:spacing w:before="200"/>
      <w:outlineLvl w:val="2"/>
    </w:pPr>
    <w:rPr>
      <w:rFonts w:ascii="Cambria" w:eastAsia="Calibri" w:hAnsi="Cambria"/>
      <w:b/>
      <w:bCs/>
      <w:color w:val="4F81BD"/>
      <w:szCs w:val="21"/>
    </w:rPr>
  </w:style>
  <w:style w:type="paragraph" w:styleId="Nagwek4">
    <w:name w:val="heading 4"/>
    <w:basedOn w:val="Normalny"/>
    <w:next w:val="Normalny"/>
    <w:qFormat/>
    <w:pPr>
      <w:keepNext/>
      <w:widowControl/>
      <w:spacing w:before="240" w:after="60"/>
      <w:outlineLvl w:val="3"/>
    </w:pPr>
    <w:rPr>
      <w:rFonts w:eastAsia="Times New Roman" w:cs="Times New Roman"/>
      <w:b/>
      <w:bCs/>
      <w:kern w:val="0"/>
      <w:sz w:val="28"/>
      <w:szCs w:val="28"/>
      <w:lang w:eastAsia="ar-SA" w:bidi="ar-SA"/>
    </w:rPr>
  </w:style>
  <w:style w:type="paragraph" w:styleId="Nagwek5">
    <w:name w:val="heading 5"/>
    <w:basedOn w:val="Normalny"/>
    <w:next w:val="Normalny"/>
    <w:qFormat/>
    <w:pPr>
      <w:widowControl/>
      <w:spacing w:before="240" w:after="60"/>
      <w:outlineLvl w:val="4"/>
    </w:pPr>
    <w:rPr>
      <w:rFonts w:eastAsia="Times New Roman" w:cs="Times New Roman"/>
      <w:b/>
      <w:bCs/>
      <w:i/>
      <w:iCs/>
      <w:kern w:val="0"/>
      <w:sz w:val="26"/>
      <w:szCs w:val="26"/>
      <w:lang w:eastAsia="ar-SA" w:bidi="ar-SA"/>
    </w:rPr>
  </w:style>
  <w:style w:type="paragraph" w:styleId="Nagwek6">
    <w:name w:val="heading 6"/>
    <w:basedOn w:val="Normalny"/>
    <w:next w:val="Normalny"/>
    <w:qFormat/>
    <w:pPr>
      <w:keepNext/>
      <w:widowControl/>
      <w:jc w:val="center"/>
      <w:outlineLvl w:val="5"/>
    </w:pPr>
    <w:rPr>
      <w:rFonts w:ascii="DejaVu Sans Condensed" w:eastAsia="Arial Unicode MS" w:hAnsi="DejaVu Sans Condensed" w:cs="DejaVu Sans Condensed"/>
      <w:b/>
      <w:color w:val="000000"/>
      <w:kern w:val="0"/>
      <w:sz w:val="28"/>
      <w:szCs w:val="21"/>
      <w:lang w:eastAsia="ar-SA" w:bidi="ar-SA"/>
    </w:rPr>
  </w:style>
  <w:style w:type="paragraph" w:styleId="Nagwek7">
    <w:name w:val="heading 7"/>
    <w:basedOn w:val="Standard"/>
    <w:next w:val="Standard"/>
    <w:qFormat/>
    <w:pPr>
      <w:keepNext/>
      <w:snapToGrid w:val="0"/>
      <w:jc w:val="center"/>
      <w:outlineLvl w:val="6"/>
    </w:pPr>
    <w:rPr>
      <w:rFonts w:ascii="DejaVu Sans Condensed" w:hAnsi="DejaVu Sans Condensed" w:cs="DejaVu Sans Condensed"/>
      <w:b/>
      <w:bCs/>
      <w:color w:val="000000"/>
      <w:sz w:val="20"/>
      <w:szCs w:val="20"/>
    </w:rPr>
  </w:style>
  <w:style w:type="paragraph" w:styleId="Nagwek8">
    <w:name w:val="heading 8"/>
    <w:basedOn w:val="Normalny"/>
    <w:next w:val="Normalny"/>
    <w:qFormat/>
    <w:pPr>
      <w:keepNext/>
      <w:keepLines/>
      <w:spacing w:before="200"/>
      <w:outlineLvl w:val="7"/>
    </w:pPr>
    <w:rPr>
      <w:rFonts w:ascii="Cambria" w:eastAsia="Calibri" w:hAnsi="Cambria"/>
      <w:color w:val="404040"/>
      <w:sz w:val="20"/>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qFormat/>
    <w:rPr>
      <w:rFonts w:ascii="Cambria" w:eastAsia="Calibri" w:hAnsi="Cambria" w:cs="Mangal"/>
      <w:b/>
      <w:bCs/>
      <w:color w:val="365F91"/>
      <w:kern w:val="2"/>
      <w:sz w:val="28"/>
      <w:szCs w:val="25"/>
      <w:lang w:eastAsia="zh-CN" w:bidi="hi-IN"/>
    </w:rPr>
  </w:style>
  <w:style w:type="character" w:customStyle="1" w:styleId="Nagwek2Znak">
    <w:name w:val="Nagłówek 2 Znak"/>
    <w:basedOn w:val="Domylnaczcionkaakapitu"/>
    <w:qFormat/>
    <w:rPr>
      <w:rFonts w:ascii="Cambria" w:eastAsia="Calibri" w:hAnsi="Cambria" w:cs="Mangal"/>
      <w:b/>
      <w:bCs/>
      <w:color w:val="4F81BD"/>
      <w:kern w:val="2"/>
      <w:sz w:val="26"/>
      <w:szCs w:val="23"/>
      <w:lang w:eastAsia="zh-CN" w:bidi="hi-IN"/>
    </w:rPr>
  </w:style>
  <w:style w:type="character" w:customStyle="1" w:styleId="Nagwek7Znak">
    <w:name w:val="Nagłówek 7 Znak"/>
    <w:basedOn w:val="Domylnaczcionkaakapitu"/>
    <w:qFormat/>
    <w:rPr>
      <w:rFonts w:ascii="DejaVu Sans Condensed" w:eastAsia="SimSun" w:hAnsi="DejaVu Sans Condensed" w:cs="DejaVu Sans Condensed"/>
      <w:b/>
      <w:bCs/>
      <w:color w:val="000000"/>
      <w:kern w:val="2"/>
      <w:sz w:val="20"/>
      <w:szCs w:val="20"/>
      <w:lang w:eastAsia="zh-CN" w:bidi="hi-IN"/>
    </w:rPr>
  </w:style>
  <w:style w:type="character" w:customStyle="1" w:styleId="Nagwek3Znak">
    <w:name w:val="Nagłówek 3 Znak"/>
    <w:basedOn w:val="Domylnaczcionkaakapitu"/>
    <w:qFormat/>
    <w:rPr>
      <w:rFonts w:ascii="Cambria" w:eastAsia="Calibri" w:hAnsi="Cambria" w:cs="Mangal"/>
      <w:b/>
      <w:bCs/>
      <w:color w:val="4F81BD"/>
      <w:kern w:val="2"/>
      <w:sz w:val="24"/>
      <w:szCs w:val="21"/>
      <w:lang w:eastAsia="zh-CN" w:bidi="hi-IN"/>
    </w:rPr>
  </w:style>
  <w:style w:type="character" w:customStyle="1" w:styleId="Nagwek4Znak">
    <w:name w:val="Nagłówek 4 Znak"/>
    <w:basedOn w:val="Domylnaczcionkaakapitu"/>
    <w:qFormat/>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qFormat/>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qFormat/>
    <w:rPr>
      <w:rFonts w:ascii="DejaVu Sans Condensed" w:eastAsia="Arial Unicode MS" w:hAnsi="DejaVu Sans Condensed" w:cs="DejaVu Sans Condensed"/>
      <w:b/>
      <w:color w:val="000000"/>
      <w:sz w:val="28"/>
      <w:szCs w:val="21"/>
      <w:lang w:eastAsia="ar-SA"/>
    </w:rPr>
  </w:style>
  <w:style w:type="character" w:customStyle="1" w:styleId="Nagwek8Znak">
    <w:name w:val="Nagłówek 8 Znak"/>
    <w:basedOn w:val="Domylnaczcionkaakapitu"/>
    <w:qFormat/>
    <w:rPr>
      <w:rFonts w:ascii="Cambria" w:eastAsia="Calibri" w:hAnsi="Cambria" w:cs="Mangal"/>
      <w:color w:val="404040"/>
      <w:kern w:val="2"/>
      <w:sz w:val="20"/>
      <w:szCs w:val="18"/>
      <w:lang w:eastAsia="zh-CN" w:bidi="hi-IN"/>
    </w:rPr>
  </w:style>
  <w:style w:type="character" w:customStyle="1" w:styleId="czeinternetowe">
    <w:name w:val="Łącze internetowe"/>
    <w:rPr>
      <w:color w:val="000080"/>
      <w:u w:val="single" w:color="000000"/>
    </w:rPr>
  </w:style>
  <w:style w:type="character" w:customStyle="1" w:styleId="Odwiedzoneczeinternetowe">
    <w:name w:val="Odwiedzone łącze internetowe"/>
    <w:rPr>
      <w:color w:val="800080"/>
      <w:u w:val="single" w:color="000000"/>
    </w:rPr>
  </w:style>
  <w:style w:type="character" w:customStyle="1" w:styleId="TekstpodstawowyZnak">
    <w:name w:val="Tekst podstawowy Znak"/>
    <w:basedOn w:val="Domylnaczcionkaakapitu"/>
    <w:qFormat/>
    <w:rPr>
      <w:rFonts w:ascii="Times New Roman" w:eastAsia="SimSun" w:hAnsi="Times New Roman" w:cs="Mangal"/>
      <w:kern w:val="2"/>
      <w:sz w:val="24"/>
      <w:szCs w:val="21"/>
      <w:lang w:eastAsia="zh-CN" w:bidi="hi-IN"/>
    </w:rPr>
  </w:style>
  <w:style w:type="character" w:customStyle="1" w:styleId="NagwekZnak">
    <w:name w:val="Nagłówek Znak"/>
    <w:basedOn w:val="Domylnaczcionkaakapitu"/>
    <w:qFormat/>
    <w:rPr>
      <w:rFonts w:ascii="Arial" w:eastAsia="Microsoft YaHei" w:hAnsi="Arial" w:cs="Arial"/>
      <w:kern w:val="2"/>
      <w:sz w:val="28"/>
      <w:szCs w:val="28"/>
      <w:lang w:eastAsia="zh-CN" w:bidi="hi-IN"/>
    </w:rPr>
  </w:style>
  <w:style w:type="character" w:customStyle="1" w:styleId="StopkaZnak">
    <w:name w:val="Stopka Znak"/>
    <w:basedOn w:val="Domylnaczcionkaakapitu"/>
    <w:uiPriority w:val="99"/>
    <w:qFormat/>
    <w:rPr>
      <w:rFonts w:ascii="Times New Roman" w:eastAsia="SimSun" w:hAnsi="Times New Roman" w:cs="Mangal"/>
      <w:kern w:val="2"/>
      <w:sz w:val="24"/>
      <w:szCs w:val="21"/>
      <w:lang w:eastAsia="zh-CN" w:bidi="hi-IN"/>
    </w:rPr>
  </w:style>
  <w:style w:type="character" w:customStyle="1" w:styleId="PodtytuZnak">
    <w:name w:val="Podtytuł Znak"/>
    <w:basedOn w:val="Domylnaczcionkaakapitu"/>
    <w:qFormat/>
    <w:rPr>
      <w:rFonts w:ascii="Times New Roman" w:eastAsia="SimSun" w:hAnsi="Times New Roman" w:cs="Mangal"/>
      <w:b/>
      <w:kern w:val="2"/>
      <w:sz w:val="28"/>
      <w:szCs w:val="20"/>
      <w:lang w:eastAsia="zh-CN" w:bidi="hi-IN"/>
    </w:rPr>
  </w:style>
  <w:style w:type="character" w:customStyle="1" w:styleId="Tekstpodstawowy2Znak">
    <w:name w:val="Tekst podstawowy 2 Znak"/>
    <w:basedOn w:val="Domylnaczcionkaakapitu"/>
    <w:qFormat/>
    <w:rPr>
      <w:rFonts w:ascii="Times New Roman" w:eastAsia="SimSun" w:hAnsi="Times New Roman" w:cs="Mangal"/>
      <w:kern w:val="2"/>
      <w:sz w:val="24"/>
      <w:szCs w:val="24"/>
      <w:lang w:eastAsia="zh-CN" w:bidi="hi-IN"/>
    </w:rPr>
  </w:style>
  <w:style w:type="character" w:customStyle="1" w:styleId="Tekstpodstawowy3Znak">
    <w:name w:val="Tekst podstawowy 3 Znak"/>
    <w:basedOn w:val="Domylnaczcionkaakapitu"/>
    <w:qFormat/>
    <w:rPr>
      <w:rFonts w:ascii="Times New Roman" w:eastAsia="SimSun" w:hAnsi="Times New Roman" w:cs="Mangal"/>
      <w:kern w:val="2"/>
      <w:sz w:val="16"/>
      <w:szCs w:val="16"/>
      <w:lang w:eastAsia="zh-CN" w:bidi="hi-IN"/>
    </w:rPr>
  </w:style>
  <w:style w:type="character" w:customStyle="1" w:styleId="Tekstpodstawowywcity3Znak">
    <w:name w:val="Tekst podstawowy wcięty 3 Znak"/>
    <w:basedOn w:val="Domylnaczcionkaakapitu"/>
    <w:qFormat/>
    <w:rPr>
      <w:rFonts w:ascii="Times New Roman" w:eastAsia="SimSun" w:hAnsi="Times New Roman" w:cs="Mangal"/>
      <w:kern w:val="2"/>
      <w:sz w:val="16"/>
      <w:szCs w:val="16"/>
      <w:lang w:eastAsia="zh-CN" w:bidi="hi-IN"/>
    </w:rPr>
  </w:style>
  <w:style w:type="character" w:customStyle="1" w:styleId="TekstkomentarzaZnak">
    <w:name w:val="Tekst komentarza Znak"/>
    <w:basedOn w:val="Domylnaczcionkaakapitu"/>
    <w:qFormat/>
    <w:rPr>
      <w:rFonts w:ascii="Times New Roman" w:eastAsia="SimSun" w:hAnsi="Times New Roman" w:cs="Mangal"/>
      <w:kern w:val="2"/>
      <w:sz w:val="20"/>
      <w:szCs w:val="18"/>
      <w:lang w:eastAsia="zh-CN" w:bidi="hi-IN"/>
    </w:rPr>
  </w:style>
  <w:style w:type="character" w:customStyle="1" w:styleId="WW8Num4z0">
    <w:name w:val="WW8Num4z0"/>
    <w:qFormat/>
  </w:style>
  <w:style w:type="character" w:customStyle="1" w:styleId="WW8Num4z1">
    <w:name w:val="WW8Num4z1"/>
    <w:qFormat/>
    <w:rPr>
      <w:rFonts w:ascii="DejaVu Sans Condensed" w:hAnsi="DejaVu Sans Condensed" w:cs="DejaVu Sans Condensed"/>
      <w:b w:val="0"/>
      <w:bCs/>
      <w:i w:val="0"/>
      <w:iCs w:val="0"/>
      <w:color w:val="000000"/>
      <w:sz w:val="24"/>
      <w:szCs w:val="24"/>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43z0">
    <w:name w:val="WW8Num43z0"/>
    <w:qFormat/>
  </w:style>
  <w:style w:type="character" w:customStyle="1" w:styleId="WW8Num43z1">
    <w:name w:val="WW8Num43z1"/>
    <w:qFormat/>
    <w:rPr>
      <w:rFonts w:ascii="DejaVu Sans Condensed" w:hAnsi="DejaVu Sans Condensed" w:cs="DejaVu Sans Condensed"/>
      <w:b w:val="0"/>
      <w:bCs/>
      <w:sz w:val="24"/>
    </w:rPr>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Mocnewyrnione">
    <w:name w:val="Mocne wyróżnione"/>
    <w:qFormat/>
    <w:rPr>
      <w:b/>
      <w:bCs/>
    </w:rPr>
  </w:style>
  <w:style w:type="character" w:customStyle="1" w:styleId="WW8Num12z0">
    <w:name w:val="WW8Num12z0"/>
    <w:qFormat/>
    <w:rPr>
      <w:rFonts w:ascii="DejaVu Sans Condensed" w:eastAsia="Times New Roman" w:hAnsi="DejaVu Sans Condensed" w:cs="DejaVu Sans Condensed"/>
      <w:b w:val="0"/>
      <w:bCs w:val="0"/>
      <w:i w:val="0"/>
      <w:iCs/>
      <w:color w:val="000000"/>
    </w:rPr>
  </w:style>
  <w:style w:type="character" w:customStyle="1" w:styleId="Domylnaczcionkaakapitu1">
    <w:name w:val="Domyślna czcionka akapitu1"/>
    <w:qFormat/>
  </w:style>
  <w:style w:type="character" w:customStyle="1" w:styleId="WW8Num31z0">
    <w:name w:val="WW8Num31z0"/>
    <w:qFormat/>
    <w:rPr>
      <w:rFonts w:ascii="DejaVu Sans Condensed" w:hAnsi="DejaVu Sans Condensed" w:cs="DejaVu Sans Condensed"/>
      <w:sz w:val="24"/>
      <w:szCs w:val="23"/>
    </w:rPr>
  </w:style>
  <w:style w:type="character" w:customStyle="1" w:styleId="WW8Num31z1">
    <w:name w:val="WW8Num31z1"/>
    <w:qFormat/>
    <w:rPr>
      <w:rFonts w:ascii="DejaVu Sans Condensed" w:hAnsi="DejaVu Sans Condensed" w:cs="DejaVu Sans Condensed"/>
      <w:color w:val="000000"/>
      <w:szCs w:val="22"/>
    </w:rPr>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Znakinumeracji">
    <w:name w:val="Znaki numeracji"/>
    <w:qFormat/>
    <w:rPr>
      <w:rFonts w:ascii="DejaVu Sans Condensed" w:hAnsi="DejaVu Sans Condensed" w:cs="DejaVu Sans Condensed"/>
    </w:rPr>
  </w:style>
  <w:style w:type="character" w:customStyle="1" w:styleId="WW8Num21z0">
    <w:name w:val="WW8Num21z0"/>
    <w:qFormat/>
    <w:rPr>
      <w:rFonts w:ascii="DejaVu Sans Condensed" w:hAnsi="DejaVu Sans Condensed" w:cs="DejaVu Sans Condensed"/>
      <w:bCs/>
      <w:sz w:val="24"/>
      <w:szCs w:val="24"/>
    </w:rPr>
  </w:style>
  <w:style w:type="character" w:customStyle="1" w:styleId="WW8Num21z1">
    <w:name w:val="WW8Num21z1"/>
    <w:qFormat/>
    <w:rPr>
      <w:rFonts w:ascii="DejaVu Sans Condensed" w:hAnsi="DejaVu Sans Condensed" w:cs="DejaVu Sans Condensed"/>
      <w:b/>
      <w:bCs/>
      <w:i/>
      <w:iCs w:val="0"/>
      <w:color w:val="000000"/>
      <w:sz w:val="28"/>
      <w:szCs w:val="28"/>
    </w:rPr>
  </w:style>
  <w:style w:type="character" w:customStyle="1" w:styleId="WW8Num21z2">
    <w:name w:val="WW8Num21z2"/>
    <w:qFormat/>
    <w:rPr>
      <w:rFonts w:ascii="DejaVu Sans Condensed" w:hAnsi="DejaVu Sans Condensed" w:cs="DejaVu Sans Condensed"/>
      <w:b w:val="0"/>
      <w:bCs/>
      <w:i w:val="0"/>
      <w:iCs/>
      <w:color w:val="000000"/>
      <w:sz w:val="24"/>
      <w:szCs w:val="24"/>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9z0">
    <w:name w:val="WW8Num29z0"/>
    <w:qFormat/>
    <w:rPr>
      <w:rFonts w:ascii="DejaVu Sans Condensed" w:hAnsi="DejaVu Sans Condensed" w:cs="DejaVu Sans Condensed"/>
      <w:b/>
      <w:bCs/>
      <w:strike w:val="0"/>
      <w:dstrike w:val="0"/>
      <w:color w:val="000000"/>
      <w:sz w:val="24"/>
      <w:szCs w:val="24"/>
      <w:u w:val="none"/>
      <w:effect w:val="none"/>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rPr>
      <w:rFonts w:ascii="DejaVu Sans Condensed" w:hAnsi="DejaVu Sans Condensed" w:cs="Times New Roman"/>
      <w:b w:val="0"/>
      <w:bCs w:val="0"/>
      <w:i w:val="0"/>
      <w:iCs/>
      <w:sz w:val="24"/>
    </w:rPr>
  </w:style>
  <w:style w:type="character" w:customStyle="1" w:styleId="WW8Num29z4">
    <w:name w:val="WW8Num29z4"/>
    <w:qFormat/>
    <w:rPr>
      <w:rFonts w:ascii="DejaVu Sans Condensed" w:hAnsi="DejaVu Sans Condensed" w:cs="Times New Roman"/>
      <w:b w:val="0"/>
      <w:bCs w:val="0"/>
      <w:i w:val="0"/>
      <w:iCs w:val="0"/>
      <w:strike w:val="0"/>
      <w:dstrike w:val="0"/>
      <w:color w:val="000000"/>
      <w:position w:val="0"/>
      <w:sz w:val="24"/>
      <w:szCs w:val="24"/>
      <w:u w:val="none"/>
      <w:effect w:val="none"/>
      <w:vertAlign w:val="baseline"/>
    </w:rPr>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49z0">
    <w:name w:val="WW8Num49z0"/>
    <w:qFormat/>
    <w:rPr>
      <w:rFonts w:ascii="DejaVu Sans Condensed" w:hAnsi="DejaVu Sans Condensed" w:cs="DejaVu Sans Condensed"/>
      <w:i/>
      <w:iCs/>
      <w:sz w:val="22"/>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23z0">
    <w:name w:val="WW8Num23z0"/>
    <w:qFormat/>
    <w:rPr>
      <w:rFonts w:ascii="DejaVu Sans Condensed" w:hAnsi="DejaVu Sans Condensed" w:cs="Arial"/>
      <w:b w:val="0"/>
      <w:bCs w:val="0"/>
      <w:i w:val="0"/>
      <w:iCs w:val="0"/>
      <w:color w:val="000000"/>
      <w:sz w:val="24"/>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11z0">
    <w:name w:val="WW8Num11z0"/>
    <w:qFormat/>
    <w:rPr>
      <w:rFonts w:ascii="DejaVu Sans Condensed" w:hAnsi="DejaVu Sans Condensed" w:cs="DejaVu Sans Condensed"/>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27z0">
    <w:name w:val="WW8Num27z0"/>
    <w:qFormat/>
    <w:rPr>
      <w:rFonts w:ascii="DejaVu Sans Condensed" w:hAnsi="DejaVu Sans Condensed" w:cs="DejaVu Sans Condensed"/>
      <w:b w:val="0"/>
      <w:bCs/>
    </w:rPr>
  </w:style>
  <w:style w:type="character" w:customStyle="1" w:styleId="WW8Num27z1">
    <w:name w:val="WW8Num27z1"/>
    <w:qFormat/>
    <w:rPr>
      <w:rFonts w:ascii="DejaVu Sans Condensed" w:hAnsi="DejaVu Sans Condensed" w:cs="DejaVu Sans Condensed"/>
    </w:rPr>
  </w:style>
  <w:style w:type="character" w:customStyle="1" w:styleId="WW8Num27z2">
    <w:name w:val="WW8Num27z2"/>
    <w:qFormat/>
    <w:rPr>
      <w:rFonts w:ascii="DejaVu Sans Condensed" w:hAnsi="DejaVu Sans Condensed" w:cs="DejaVu Sans Condensed"/>
    </w:rPr>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15z0">
    <w:name w:val="WW8Num15z0"/>
    <w:qFormat/>
    <w:rPr>
      <w:rFonts w:ascii="DejaVu Sans Condensed" w:hAnsi="DejaVu Sans Condensed" w:cs="DejaVu Sans Condensed"/>
      <w:b/>
      <w:bCs w:val="0"/>
      <w:szCs w:val="22"/>
    </w:rPr>
  </w:style>
  <w:style w:type="character" w:customStyle="1" w:styleId="WW8Num15z1">
    <w:name w:val="WW8Num15z1"/>
    <w:qFormat/>
    <w:rPr>
      <w:rFonts w:ascii="DejaVu Sans Condensed" w:hAnsi="DejaVu Sans Condensed" w:cs="DejaVu Sans Condensed"/>
    </w:rPr>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z0">
    <w:name w:val="WW8Num1z0"/>
    <w:qFormat/>
    <w:rPr>
      <w:rFonts w:ascii="DejaVu Sans Condensed" w:hAnsi="DejaVu Sans Condensed" w:cs="DejaVu Sans Condensed"/>
      <w:sz w:val="24"/>
      <w:szCs w:val="24"/>
    </w:rPr>
  </w:style>
  <w:style w:type="character" w:customStyle="1" w:styleId="WW8Num1z1">
    <w:name w:val="WW8Num1z1"/>
    <w:qFormat/>
    <w:rPr>
      <w:rFonts w:ascii="DejaVu Sans Condensed" w:hAnsi="DejaVu Sans Condensed" w:cs="DejaVu Sans Condensed"/>
      <w:b w:val="0"/>
      <w:bCs w:val="0"/>
      <w:i w:val="0"/>
      <w:iCs w:val="0"/>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33z0">
    <w:name w:val="WW8Num33z0"/>
    <w:qFormat/>
  </w:style>
  <w:style w:type="character" w:customStyle="1" w:styleId="WW8Num33z1">
    <w:name w:val="WW8Num33z1"/>
    <w:qFormat/>
    <w:rPr>
      <w:rFonts w:ascii="DejaVu Sans Condensed" w:hAnsi="DejaVu Sans Condensed" w:cs="DejaVu Sans Condensed"/>
      <w:b w:val="0"/>
      <w:bCs/>
      <w:sz w:val="24"/>
      <w:szCs w:val="24"/>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9z0">
    <w:name w:val="WW8Num9z0"/>
    <w:qFormat/>
    <w:rPr>
      <w:szCs w:val="24"/>
    </w:rPr>
  </w:style>
  <w:style w:type="character" w:customStyle="1" w:styleId="WW8Num9z1">
    <w:name w:val="WW8Num9z1"/>
    <w:qFormat/>
    <w:rPr>
      <w:rFonts w:ascii="DejaVu Sans Condensed" w:hAnsi="DejaVu Sans Condensed" w:cs="DejaVu Sans Condensed"/>
      <w:b w:val="0"/>
      <w:bCs/>
      <w:color w:val="000000"/>
      <w:sz w:val="24"/>
      <w:szCs w:val="24"/>
      <w:lang w:eastAsia="ar-SA"/>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6z0">
    <w:name w:val="WW8Num6z0"/>
    <w:qFormat/>
    <w:rPr>
      <w:rFonts w:ascii="DejaVu Sans Condensed" w:hAnsi="DejaVu Sans Condensed" w:cs="DejaVu Sans Condensed"/>
      <w:b/>
      <w:bCs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32z0">
    <w:name w:val="WW8Num32z0"/>
    <w:qFormat/>
    <w:rPr>
      <w:rFonts w:ascii="DejaVu Sans Condensed" w:hAnsi="DejaVu Sans Condensed" w:cs="DejaVu Sans Condensed"/>
    </w:rPr>
  </w:style>
  <w:style w:type="character" w:customStyle="1" w:styleId="WW8Num32z1">
    <w:name w:val="WW8Num32z1"/>
    <w:qFormat/>
  </w:style>
  <w:style w:type="character" w:customStyle="1" w:styleId="WW8Num32z2">
    <w:name w:val="WW8Num32z2"/>
    <w:qFormat/>
    <w:rPr>
      <w:rFonts w:ascii="Times New Roman" w:eastAsia="Times New Roman" w:hAnsi="Times New Roman" w:cs="Times New Roman"/>
    </w:rPr>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2z0">
    <w:name w:val="WW8Num2z0"/>
    <w:qFormat/>
    <w:rPr>
      <w:rFonts w:ascii="Symbol" w:hAnsi="Symbol" w:cs="Symbol"/>
      <w:sz w:val="24"/>
      <w:szCs w:val="24"/>
    </w:rPr>
  </w:style>
  <w:style w:type="character" w:customStyle="1" w:styleId="WW8Num2z1">
    <w:name w:val="WW8Num2z1"/>
    <w:qFormat/>
  </w:style>
  <w:style w:type="character" w:customStyle="1" w:styleId="WW8Num2z2">
    <w:name w:val="WW8Num2z2"/>
    <w:qFormat/>
    <w:rPr>
      <w:b/>
      <w:bCs w:val="0"/>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9z0">
    <w:name w:val="WW8Num39z0"/>
    <w:qFormat/>
    <w:rPr>
      <w:rFonts w:ascii="DejaVu Sans Condensed" w:hAnsi="DejaVu Sans Condensed" w:cs="DejaVu Sans Condensed"/>
      <w:b w:val="0"/>
      <w:bCs w:val="0"/>
      <w:i w:val="0"/>
      <w:iCs w:val="0"/>
      <w:sz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17z0">
    <w:name w:val="WW8Num17z0"/>
    <w:qFormat/>
    <w:rPr>
      <w:rFonts w:ascii="Times New Roman" w:hAnsi="Times New Roman" w:cs="Times New Roman"/>
      <w:color w:val="000000"/>
      <w:sz w:val="24"/>
      <w:lang w:eastAsia="pl-P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Times New Roman"/>
    </w:rPr>
  </w:style>
  <w:style w:type="character" w:customStyle="1" w:styleId="WW8Num17z3">
    <w:name w:val="WW8Num17z3"/>
    <w:qFormat/>
    <w:rPr>
      <w:rFonts w:ascii="Symbol" w:hAnsi="Symbol" w:cs="Times New Roman"/>
    </w:rPr>
  </w:style>
  <w:style w:type="character" w:customStyle="1" w:styleId="WW8Num25z0">
    <w:name w:val="WW8Num25z0"/>
    <w:qFormat/>
    <w:rPr>
      <w:rFonts w:ascii="Times New Roman" w:hAnsi="Times New Roman" w:cs="Times New Roman"/>
      <w:color w:val="000000"/>
      <w:sz w:val="24"/>
      <w:lang w:eastAsia="pl-P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Times New Roman"/>
    </w:rPr>
  </w:style>
  <w:style w:type="character" w:customStyle="1" w:styleId="WW8Num25z3">
    <w:name w:val="WW8Num25z3"/>
    <w:qFormat/>
    <w:rPr>
      <w:rFonts w:ascii="Symbol" w:hAnsi="Symbol" w:cs="Times New Roman"/>
    </w:rPr>
  </w:style>
  <w:style w:type="character" w:customStyle="1" w:styleId="WW8Num34z0">
    <w:name w:val="WW8Num34z0"/>
    <w:qFormat/>
    <w:rPr>
      <w:rFonts w:ascii="DejaVu Sans Condensed" w:hAnsi="DejaVu Sans Condensed" w:cs="Arial"/>
      <w:b w:val="0"/>
      <w:bCs w:val="0"/>
      <w:i w:val="0"/>
      <w:iCs w:val="0"/>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10z0">
    <w:name w:val="WW8Num10z0"/>
    <w:qFormat/>
  </w:style>
  <w:style w:type="character" w:customStyle="1" w:styleId="WW8Num10z1">
    <w:name w:val="WW8Num10z1"/>
    <w:qFormat/>
    <w:rPr>
      <w:rFonts w:ascii="DejaVu Sans Condensed" w:hAnsi="DejaVu Sans Condensed" w:cs="DejaVu Sans Condensed"/>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7z0">
    <w:name w:val="WW8Num7z0"/>
    <w:qFormat/>
  </w:style>
  <w:style w:type="character" w:customStyle="1" w:styleId="WW8Num7z1">
    <w:name w:val="WW8Num7z1"/>
    <w:qFormat/>
    <w:rPr>
      <w:rFonts w:ascii="DejaVu Sans Condensed" w:hAnsi="DejaVu Sans Condensed" w:cs="DejaVu Sans Condensed"/>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26z0">
    <w:name w:val="WW8Num26z0"/>
    <w:qFormat/>
    <w:rPr>
      <w:rFonts w:ascii="DejaVu Sans Condensed" w:hAnsi="DejaVu Sans Condensed" w:cs="DejaVu Sans Condensed"/>
      <w:bCs/>
      <w:iCs/>
      <w:color w:val="00000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36z0">
    <w:name w:val="WW8Num36z0"/>
    <w:qFormat/>
    <w:rPr>
      <w:rFonts w:ascii="DejaVu Sans Condensed" w:hAnsi="DejaVu Sans Condensed" w:cs="DejaVu Sans Condensed"/>
      <w:i w:val="0"/>
      <w:iCs w:val="0"/>
      <w:sz w:val="24"/>
      <w:szCs w:val="24"/>
      <w:lang w:eastAsia="ar-SA"/>
    </w:rPr>
  </w:style>
  <w:style w:type="character" w:customStyle="1" w:styleId="WW8Num36z1">
    <w:name w:val="WW8Num36z1"/>
    <w:qFormat/>
    <w:rPr>
      <w:rFonts w:ascii="Times New Roman" w:eastAsia="Lucida Sans Unicode" w:hAnsi="Times New Roman" w:cs="Times New Roman"/>
    </w:rPr>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19z0">
    <w:name w:val="WW8Num19z0"/>
    <w:qFormat/>
    <w:rPr>
      <w:rFonts w:ascii="DejaVu Sans Condensed" w:hAnsi="DejaVu Sans Condensed" w:cs="DejaVu Sans Condensed"/>
      <w:b w:val="0"/>
      <w:bCs w:val="0"/>
      <w:sz w:val="24"/>
      <w:szCs w:val="24"/>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51z0">
    <w:name w:val="WW8Num51z0"/>
    <w:qFormat/>
    <w:rPr>
      <w:rFonts w:ascii="Symbol" w:hAnsi="Symbol" w:cs="Symbol"/>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Znakiwypunktowania">
    <w:name w:val="Znaki wypunktowania"/>
    <w:qFormat/>
    <w:rPr>
      <w:rFonts w:ascii="DejaVu Sans Condensed" w:eastAsia="OpenSymbol" w:hAnsi="DejaVu Sans Condensed" w:cs="OpenSymbol"/>
    </w:rPr>
  </w:style>
  <w:style w:type="character" w:customStyle="1" w:styleId="WW8Num3z0">
    <w:name w:val="WW8Num3z0"/>
    <w:qFormat/>
    <w:rPr>
      <w:rFonts w:ascii="Symbol" w:hAnsi="Symbol"/>
      <w:sz w:val="22"/>
      <w:szCs w:val="22"/>
    </w:rPr>
  </w:style>
  <w:style w:type="character" w:customStyle="1" w:styleId="WW8Num3z1">
    <w:name w:val="WW8Num3z1"/>
    <w:qFormat/>
    <w:rPr>
      <w:rFonts w:ascii="DejaVu Sans Condensed" w:hAnsi="DejaVu Sans Condensed" w:cs="Arial"/>
      <w:b w:val="0"/>
      <w:bCs w:val="0"/>
      <w:i w:val="0"/>
      <w:iCs w:val="0"/>
      <w:sz w:val="22"/>
      <w:szCs w:val="22"/>
    </w:rPr>
  </w:style>
  <w:style w:type="character" w:customStyle="1" w:styleId="WW8Num3z2">
    <w:name w:val="WW8Num3z2"/>
    <w:qFormat/>
    <w:rPr>
      <w:rFonts w:ascii="Wingdings" w:hAnsi="Wingdings"/>
      <w:sz w:val="20"/>
    </w:rPr>
  </w:style>
  <w:style w:type="character" w:customStyle="1" w:styleId="WW8Num20z0">
    <w:name w:val="WW8Num20z0"/>
    <w:qFormat/>
    <w:rPr>
      <w:rFonts w:ascii="DejaVu Sans Condensed" w:hAnsi="DejaVu Sans Condensed" w:cs="DejaVu Sans Condensed"/>
      <w:sz w:val="22"/>
      <w:szCs w:val="22"/>
    </w:rPr>
  </w:style>
  <w:style w:type="character" w:customStyle="1" w:styleId="WW8Num28z0">
    <w:name w:val="WW8Num28z0"/>
    <w:qFormat/>
    <w:rPr>
      <w:b w:val="0"/>
      <w:bCs w:val="0"/>
    </w:rPr>
  </w:style>
  <w:style w:type="character" w:customStyle="1" w:styleId="PodpisZnak">
    <w:name w:val="Podpis Znak"/>
    <w:basedOn w:val="Domylnaczcionkaakapitu"/>
    <w:qFormat/>
    <w:rPr>
      <w:rFonts w:ascii="Times New Roman" w:eastAsia="SimSun" w:hAnsi="Times New Roman" w:cs="Mangal"/>
      <w:kern w:val="2"/>
      <w:sz w:val="24"/>
      <w:szCs w:val="21"/>
      <w:lang w:eastAsia="zh-CN" w:bidi="hi-IN"/>
    </w:rPr>
  </w:style>
  <w:style w:type="character" w:customStyle="1" w:styleId="TekstpodstawowywcityZnak">
    <w:name w:val="Tekst podstawowy wcięty Znak"/>
    <w:basedOn w:val="Domylnaczcionkaakapitu"/>
    <w:qFormat/>
    <w:rPr>
      <w:rFonts w:ascii="Times New Roman" w:eastAsia="SimSun" w:hAnsi="Times New Roman" w:cs="Mangal"/>
      <w:kern w:val="2"/>
      <w:sz w:val="24"/>
      <w:szCs w:val="21"/>
      <w:lang w:eastAsia="zh-CN" w:bidi="hi-IN"/>
    </w:rPr>
  </w:style>
  <w:style w:type="character" w:customStyle="1" w:styleId="Tekstpodstawowywcity2Znak">
    <w:name w:val="Tekst podstawowy wcięty 2 Znak"/>
    <w:basedOn w:val="Domylnaczcionkaakapitu"/>
    <w:qFormat/>
    <w:rPr>
      <w:rFonts w:ascii="Times New Roman" w:eastAsia="SimSun" w:hAnsi="Times New Roman" w:cs="Mangal"/>
      <w:kern w:val="2"/>
      <w:sz w:val="24"/>
      <w:szCs w:val="21"/>
      <w:lang w:eastAsia="zh-CN" w:bidi="hi-IN"/>
    </w:rPr>
  </w:style>
  <w:style w:type="character" w:customStyle="1" w:styleId="WW8Num5z0">
    <w:name w:val="WW8Num5z0"/>
    <w:qFormat/>
    <w:rPr>
      <w:rFonts w:ascii="Symbol" w:hAnsi="Symbol" w:cs="Symbol"/>
    </w:rPr>
  </w:style>
  <w:style w:type="character" w:customStyle="1" w:styleId="WW8Num8z5">
    <w:name w:val="WW8Num8z5"/>
    <w:qFormat/>
    <w:rPr>
      <w:b w:val="0"/>
      <w:bCs w:val="0"/>
      <w:i w:val="0"/>
      <w:iCs w:val="0"/>
    </w:rPr>
  </w:style>
  <w:style w:type="character" w:customStyle="1" w:styleId="WW8Num8z7">
    <w:name w:val="WW8Num8z7"/>
    <w:qFormat/>
    <w:rPr>
      <w:rFonts w:ascii="Arial" w:hAnsi="Arial" w:cs="Arial"/>
    </w:rPr>
  </w:style>
  <w:style w:type="character" w:customStyle="1" w:styleId="WW8Num8z8">
    <w:name w:val="WW8Num8z8"/>
    <w:qFormat/>
    <w:rPr>
      <w:rFonts w:ascii="Courier New" w:hAnsi="Courier New" w:cs="Courier New"/>
    </w:rPr>
  </w:style>
  <w:style w:type="character" w:customStyle="1" w:styleId="WW8Num12z1">
    <w:name w:val="WW8Num12z1"/>
    <w:qFormat/>
    <w:rPr>
      <w:b w:val="0"/>
      <w:bCs w:val="0"/>
      <w:i w:val="0"/>
      <w:iCs w:val="0"/>
    </w:rPr>
  </w:style>
  <w:style w:type="character" w:customStyle="1" w:styleId="WW8Num12z2">
    <w:name w:val="WW8Num12z2"/>
    <w:qFormat/>
    <w:rPr>
      <w:b w:val="0"/>
      <w:bCs w:val="0"/>
    </w:rPr>
  </w:style>
  <w:style w:type="character" w:customStyle="1" w:styleId="WW8Num13z5">
    <w:name w:val="WW8Num13z5"/>
    <w:qFormat/>
    <w:rPr>
      <w:rFonts w:ascii="DejaVu Sans Condensed" w:hAnsi="DejaVu Sans Condensed" w:cs="Times New Roman"/>
      <w:b w:val="0"/>
      <w:bCs w:val="0"/>
      <w:i w:val="0"/>
      <w:iCs w:val="0"/>
      <w:caps w:val="0"/>
      <w:smallCaps w:val="0"/>
      <w:strike w:val="0"/>
      <w:dstrike w:val="0"/>
      <w:outline w:val="0"/>
      <w:shadow w:val="0"/>
      <w:emboss w:val="0"/>
      <w:imprint w:val="0"/>
      <w:vanish w:val="0"/>
      <w:position w:val="0"/>
      <w:sz w:val="24"/>
      <w:u w:val="none"/>
      <w:effect w:val="none"/>
      <w:vertAlign w:val="baseline"/>
    </w:rPr>
  </w:style>
  <w:style w:type="character" w:customStyle="1" w:styleId="WW8Num20z1">
    <w:name w:val="WW8Num20z1"/>
    <w:qFormat/>
    <w:rPr>
      <w:b w:val="0"/>
      <w:bCs w:val="0"/>
    </w:rPr>
  </w:style>
  <w:style w:type="character" w:customStyle="1" w:styleId="WW8Num28z1">
    <w:name w:val="WW8Num28z1"/>
    <w:qFormat/>
    <w:rPr>
      <w:b w:val="0"/>
      <w:bCs w:val="0"/>
    </w:rPr>
  </w:style>
  <w:style w:type="character" w:customStyle="1" w:styleId="WW8Num30z0">
    <w:name w:val="WW8Num30z0"/>
    <w:qFormat/>
    <w:rPr>
      <w:b w:val="0"/>
      <w:bCs w:val="0"/>
    </w:rPr>
  </w:style>
  <w:style w:type="character" w:customStyle="1" w:styleId="WW8Num35z0">
    <w:name w:val="WW8Num35z0"/>
    <w:qFormat/>
    <w:rPr>
      <w:rFonts w:ascii="DejaVu Sans Condensed" w:hAnsi="DejaVu Sans Condensed" w:cs="DejaVu Sans Condensed"/>
      <w:b w:val="0"/>
      <w:bCs w:val="0"/>
      <w:i w:val="0"/>
      <w:iCs w:val="0"/>
      <w:sz w:val="22"/>
    </w:rPr>
  </w:style>
  <w:style w:type="character" w:customStyle="1" w:styleId="WW8Num37z1">
    <w:name w:val="WW8Num37z1"/>
    <w:qFormat/>
    <w:rPr>
      <w:rFonts w:ascii="DejaVu Sans Condensed" w:hAnsi="DejaVu Sans Condensed" w:cs="Times New Roman"/>
      <w:b w:val="0"/>
      <w:bCs w:val="0"/>
      <w:i w:val="0"/>
      <w:iCs w:val="0"/>
      <w:sz w:val="22"/>
    </w:rPr>
  </w:style>
  <w:style w:type="character" w:customStyle="1" w:styleId="WW8Num37z3">
    <w:name w:val="WW8Num37z3"/>
    <w:qFormat/>
    <w:rPr>
      <w:rFonts w:ascii="Times New Roman" w:eastAsia="Times New Roman" w:hAnsi="Times New Roman" w:cs="Times New Roman"/>
    </w:rPr>
  </w:style>
  <w:style w:type="character" w:customStyle="1" w:styleId="WW8Num37z5">
    <w:name w:val="WW8Num37z5"/>
    <w:qFormat/>
    <w:rPr>
      <w:b w:val="0"/>
      <w:bCs w:val="0"/>
    </w:rPr>
  </w:style>
  <w:style w:type="character" w:customStyle="1" w:styleId="WW8Num38z0">
    <w:name w:val="WW8Num38z0"/>
    <w:qFormat/>
    <w:rPr>
      <w:b w:val="0"/>
      <w:bCs w:val="0"/>
      <w:i w:val="0"/>
      <w:iCs w:val="0"/>
    </w:rPr>
  </w:style>
  <w:style w:type="character" w:customStyle="1" w:styleId="WW8Num38z3">
    <w:name w:val="WW8Num38z3"/>
    <w:qFormat/>
    <w:rPr>
      <w:rFonts w:ascii="DejaVu Sans Condensed" w:hAnsi="DejaVu Sans Condensed" w:cs="Times New Roman"/>
      <w:b w:val="0"/>
      <w:bCs w:val="0"/>
      <w:i w:val="0"/>
      <w:iCs w:val="0"/>
      <w:sz w:val="22"/>
    </w:rPr>
  </w:style>
  <w:style w:type="character" w:customStyle="1" w:styleId="WW8Num40z1">
    <w:name w:val="WW8Num40z1"/>
    <w:qFormat/>
    <w:rPr>
      <w:b/>
      <w:bCs w:val="0"/>
    </w:rPr>
  </w:style>
  <w:style w:type="character" w:customStyle="1" w:styleId="WW8Num44z1">
    <w:name w:val="WW8Num44z1"/>
    <w:qFormat/>
    <w:rPr>
      <w:b w:val="0"/>
      <w:bCs w:val="0"/>
    </w:rPr>
  </w:style>
  <w:style w:type="character" w:customStyle="1" w:styleId="WW8Num44z2">
    <w:name w:val="WW8Num44z2"/>
    <w:qFormat/>
    <w:rPr>
      <w:b w:val="0"/>
      <w:bCs w:val="0"/>
      <w:i w:val="0"/>
      <w:iCs w:val="0"/>
    </w:rPr>
  </w:style>
  <w:style w:type="character" w:customStyle="1" w:styleId="WW8Num46z0">
    <w:name w:val="WW8Num46z0"/>
    <w:qFormat/>
    <w:rPr>
      <w:b w:val="0"/>
      <w:bCs w:val="0"/>
      <w:i w:val="0"/>
      <w:iCs w:val="0"/>
    </w:rPr>
  </w:style>
  <w:style w:type="character" w:customStyle="1" w:styleId="WW8Num47z0">
    <w:name w:val="WW8Num47z0"/>
    <w:qFormat/>
    <w:rPr>
      <w:rFonts w:ascii="Symbol" w:hAnsi="Symbol"/>
    </w:rPr>
  </w:style>
  <w:style w:type="character" w:customStyle="1" w:styleId="WW8Num48z0">
    <w:name w:val="WW8Num48z0"/>
    <w:qFormat/>
    <w:rPr>
      <w:strike w:val="0"/>
      <w:dstrike w:val="0"/>
      <w:u w:val="none"/>
      <w:effect w:val="none"/>
    </w:rPr>
  </w:style>
  <w:style w:type="character" w:customStyle="1" w:styleId="WW8Num50z1">
    <w:name w:val="WW8Num50z1"/>
    <w:qFormat/>
    <w:rPr>
      <w:b w:val="0"/>
      <w:bCs w:val="0"/>
    </w:rPr>
  </w:style>
  <w:style w:type="character" w:customStyle="1" w:styleId="WW8Num53z0">
    <w:name w:val="WW8Num53z0"/>
    <w:qFormat/>
    <w:rPr>
      <w:b/>
      <w:bCs w:val="0"/>
    </w:rPr>
  </w:style>
  <w:style w:type="character" w:customStyle="1" w:styleId="WW8Num53z1">
    <w:name w:val="WW8Num53z1"/>
    <w:qFormat/>
    <w:rPr>
      <w:b w:val="0"/>
      <w:bCs w:val="0"/>
      <w:i w:val="0"/>
      <w:iCs w:val="0"/>
    </w:rPr>
  </w:style>
  <w:style w:type="character" w:customStyle="1" w:styleId="WW8Num53z2">
    <w:name w:val="WW8Num53z2"/>
    <w:qFormat/>
    <w:rPr>
      <w:b w:val="0"/>
      <w:bCs w:val="0"/>
    </w:rPr>
  </w:style>
  <w:style w:type="character" w:customStyle="1" w:styleId="WW8Num54z0">
    <w:name w:val="WW8Num54z0"/>
    <w:qFormat/>
    <w:rPr>
      <w:rFonts w:ascii="Symbol" w:hAnsi="Symbol"/>
    </w:rPr>
  </w:style>
  <w:style w:type="character" w:customStyle="1" w:styleId="WW8Num57z0">
    <w:name w:val="WW8Num57z0"/>
    <w:qFormat/>
    <w:rPr>
      <w:rFonts w:ascii="Symbol" w:hAnsi="Symbol"/>
    </w:rPr>
  </w:style>
  <w:style w:type="character" w:customStyle="1" w:styleId="WW8Num58z0">
    <w:name w:val="WW8Num58z0"/>
    <w:qFormat/>
    <w:rPr>
      <w:rFonts w:ascii="Times New Roman" w:eastAsia="Times New Roman" w:hAnsi="Times New Roman" w:cs="Times New Roman"/>
    </w:rPr>
  </w:style>
  <w:style w:type="character" w:customStyle="1" w:styleId="WW8Num61z0">
    <w:name w:val="WW8Num61z0"/>
    <w:qFormat/>
    <w:rPr>
      <w:b w:val="0"/>
      <w:bCs w:val="0"/>
    </w:rPr>
  </w:style>
  <w:style w:type="character" w:customStyle="1" w:styleId="WW8Num62z0">
    <w:name w:val="WW8Num62z0"/>
    <w:qFormat/>
    <w:rPr>
      <w:rFonts w:ascii="Wingdings" w:hAnsi="Wingdings"/>
    </w:rPr>
  </w:style>
  <w:style w:type="character" w:customStyle="1" w:styleId="WW8Num62z1">
    <w:name w:val="WW8Num62z1"/>
    <w:qFormat/>
    <w:rPr>
      <w:rFonts w:ascii="Courier New" w:hAnsi="Courier New" w:cs="Courier New"/>
    </w:rPr>
  </w:style>
  <w:style w:type="character" w:customStyle="1" w:styleId="WW8Num62z3">
    <w:name w:val="WW8Num62z3"/>
    <w:qFormat/>
    <w:rPr>
      <w:rFonts w:ascii="Symbol" w:hAnsi="Symbol"/>
    </w:rPr>
  </w:style>
  <w:style w:type="character" w:customStyle="1" w:styleId="WW8Num70z1">
    <w:name w:val="WW8Num70z1"/>
    <w:qFormat/>
    <w:rPr>
      <w:rFonts w:ascii="DejaVu Sans Condensed" w:hAnsi="DejaVu Sans Condensed" w:cs="Times New Roman"/>
      <w:b w:val="0"/>
      <w:bCs w:val="0"/>
      <w:i w:val="0"/>
      <w:iCs w:val="0"/>
      <w:sz w:val="22"/>
    </w:rPr>
  </w:style>
  <w:style w:type="character" w:customStyle="1" w:styleId="WW8Num70z2">
    <w:name w:val="WW8Num70z2"/>
    <w:qFormat/>
    <w:rPr>
      <w:strike w:val="0"/>
      <w:dstrike w:val="0"/>
      <w:outline w:val="0"/>
      <w:shadow w:val="0"/>
      <w:emboss w:val="0"/>
      <w:imprint w:val="0"/>
      <w:position w:val="0"/>
      <w:sz w:val="24"/>
      <w:u w:val="none"/>
      <w:effect w:val="none"/>
      <w:vertAlign w:val="baseline"/>
    </w:rPr>
  </w:style>
  <w:style w:type="character" w:customStyle="1" w:styleId="WW8Num71z0">
    <w:name w:val="WW8Num71z0"/>
    <w:qFormat/>
    <w:rPr>
      <w:rFonts w:ascii="Symbol" w:hAnsi="Symbol"/>
    </w:rPr>
  </w:style>
  <w:style w:type="character" w:customStyle="1" w:styleId="WW8Num71z2">
    <w:name w:val="WW8Num71z2"/>
    <w:qFormat/>
    <w:rPr>
      <w:b/>
      <w:bCs w:val="0"/>
    </w:rPr>
  </w:style>
  <w:style w:type="character" w:customStyle="1" w:styleId="WW8Num73z0">
    <w:name w:val="WW8Num73z0"/>
    <w:qFormat/>
    <w:rPr>
      <w:rFonts w:ascii="Wingdings" w:hAnsi="Wingdings"/>
    </w:rPr>
  </w:style>
  <w:style w:type="character" w:customStyle="1" w:styleId="WW8Num74z0">
    <w:name w:val="WW8Num74z0"/>
    <w:qFormat/>
    <w:rPr>
      <w:b/>
      <w:bCs w:val="0"/>
    </w:rPr>
  </w:style>
  <w:style w:type="character" w:customStyle="1" w:styleId="WW8Num76z1">
    <w:name w:val="WW8Num76z1"/>
    <w:qFormat/>
    <w:rPr>
      <w:rFonts w:ascii="Symbol" w:hAnsi="Symbol"/>
    </w:rPr>
  </w:style>
  <w:style w:type="character" w:customStyle="1" w:styleId="WW8Num79z0">
    <w:name w:val="WW8Num79z0"/>
    <w:qFormat/>
    <w:rPr>
      <w:rFonts w:ascii="Symbol" w:hAnsi="Symbol"/>
    </w:rPr>
  </w:style>
  <w:style w:type="character" w:customStyle="1" w:styleId="WW8Num81z0">
    <w:name w:val="WW8Num81z0"/>
    <w:qFormat/>
    <w:rPr>
      <w:b w:val="0"/>
      <w:bCs w:val="0"/>
    </w:rPr>
  </w:style>
  <w:style w:type="character" w:customStyle="1" w:styleId="WW8Num82z0">
    <w:name w:val="WW8Num82z0"/>
    <w:qFormat/>
    <w:rPr>
      <w:b w:val="0"/>
      <w:bCs w:val="0"/>
    </w:rPr>
  </w:style>
  <w:style w:type="character" w:customStyle="1" w:styleId="WW8Num85z0">
    <w:name w:val="WW8Num85z0"/>
    <w:qFormat/>
    <w:rPr>
      <w:rFonts w:ascii="DejaVu Sans Condensed" w:hAnsi="DejaVu Sans Condensed" w:cs="Times New Roman"/>
      <w:b w:val="0"/>
      <w:bCs w:val="0"/>
      <w:i w:val="0"/>
      <w:iCs w:val="0"/>
      <w:sz w:val="22"/>
    </w:rPr>
  </w:style>
  <w:style w:type="character" w:customStyle="1" w:styleId="textbold">
    <w:name w:val="text bold"/>
    <w:qFormat/>
    <w:rPr>
      <w:rFonts w:ascii="Times New Roman" w:hAnsi="Times New Roman" w:cs="Times New Roman"/>
    </w:rPr>
  </w:style>
  <w:style w:type="character" w:customStyle="1" w:styleId="t287-9">
    <w:name w:val="t287-9"/>
    <w:basedOn w:val="Domylnaczcionkaakapitu"/>
    <w:qFormat/>
  </w:style>
  <w:style w:type="character" w:customStyle="1" w:styleId="FontStyle58">
    <w:name w:val="Font Style58"/>
    <w:qFormat/>
    <w:rPr>
      <w:rFonts w:ascii="Times New Roman" w:hAnsi="Times New Roman" w:cs="Times New Roman"/>
      <w:sz w:val="20"/>
      <w:szCs w:val="20"/>
    </w:rPr>
  </w:style>
  <w:style w:type="paragraph" w:styleId="Nagwek">
    <w:name w:val="header"/>
    <w:basedOn w:val="Standard"/>
    <w:next w:val="Tekstpodstawowy"/>
    <w:pPr>
      <w:keepNext/>
      <w:spacing w:before="240" w:after="120"/>
    </w:pPr>
    <w:rPr>
      <w:rFonts w:ascii="Arial" w:eastAsia="Microsoft YaHei" w:hAnsi="Arial" w:cs="Arial"/>
      <w:sz w:val="28"/>
      <w:szCs w:val="28"/>
    </w:rPr>
  </w:style>
  <w:style w:type="paragraph" w:styleId="Tekstpodstawowy">
    <w:name w:val="Body Text"/>
    <w:basedOn w:val="Standard"/>
    <w:pPr>
      <w:spacing w:after="120"/>
    </w:pPr>
    <w:rPr>
      <w:szCs w:val="21"/>
    </w:rPr>
  </w:style>
  <w:style w:type="paragraph" w:styleId="Lista">
    <w:name w:val="List"/>
    <w:basedOn w:val="Tekstpodstawowy"/>
    <w:rPr>
      <w:rFonts w:cs="Lucida Sans"/>
    </w:rPr>
  </w:style>
  <w:style w:type="paragraph" w:styleId="Podpis">
    <w:name w:val="Signature"/>
    <w:basedOn w:val="Normalny"/>
    <w:pPr>
      <w:ind w:left="4252"/>
    </w:pPr>
    <w:rPr>
      <w:szCs w:val="21"/>
    </w:rPr>
  </w:style>
  <w:style w:type="paragraph" w:customStyle="1" w:styleId="Indeks">
    <w:name w:val="Indeks"/>
    <w:basedOn w:val="Standard"/>
    <w:qFormat/>
    <w:pPr>
      <w:widowControl/>
      <w:suppressLineNumbers/>
    </w:pPr>
    <w:rPr>
      <w:rFonts w:eastAsia="Times New Roman"/>
      <w:kern w:val="0"/>
      <w:lang w:eastAsia="ar-SA" w:bidi="ar-SA"/>
    </w:rPr>
  </w:style>
  <w:style w:type="paragraph" w:customStyle="1" w:styleId="Standard">
    <w:name w:val="Standard"/>
    <w:qFormat/>
    <w:pPr>
      <w:widowControl w:val="0"/>
    </w:pPr>
    <w:rPr>
      <w:rFonts w:ascii="Times New Roman" w:eastAsia="SimSun" w:hAnsi="Times New Roman" w:cs="Mangal"/>
      <w:kern w:val="2"/>
      <w:sz w:val="24"/>
      <w:szCs w:val="24"/>
      <w:lang w:eastAsia="zh-CN" w:bidi="hi-IN"/>
    </w:rPr>
  </w:style>
  <w:style w:type="paragraph" w:styleId="Nagwekspisutreci">
    <w:name w:val="TOC Heading"/>
    <w:basedOn w:val="Nagwek1"/>
    <w:next w:val="Normalny"/>
    <w:qFormat/>
    <w:pPr>
      <w:widowControl/>
      <w:suppressAutoHyphens w:val="0"/>
      <w:spacing w:line="276" w:lineRule="auto"/>
    </w:pPr>
    <w:rPr>
      <w:rFonts w:eastAsia="Times New Roman" w:cs="Times New Roman"/>
      <w:kern w:val="0"/>
      <w:szCs w:val="28"/>
      <w:lang w:eastAsia="pl-PL"/>
    </w:rPr>
  </w:style>
  <w:style w:type="paragraph" w:customStyle="1" w:styleId="Textbody">
    <w:name w:val="Text body"/>
    <w:basedOn w:val="Standard"/>
    <w:qFormat/>
    <w:pPr>
      <w:spacing w:after="120"/>
    </w:pPr>
  </w:style>
  <w:style w:type="paragraph" w:customStyle="1" w:styleId="Default">
    <w:name w:val="Default"/>
    <w:qFormat/>
    <w:rPr>
      <w:rFonts w:ascii="Tahoma" w:eastAsia="Times New Roman" w:hAnsi="Tahoma"/>
      <w:color w:val="000000"/>
      <w:kern w:val="2"/>
      <w:sz w:val="24"/>
      <w:szCs w:val="24"/>
      <w:lang w:eastAsia="zh-CN"/>
    </w:rPr>
  </w:style>
  <w:style w:type="paragraph" w:customStyle="1" w:styleId="ListParagraph1">
    <w:name w:val="List Paragraph1"/>
    <w:basedOn w:val="Standard"/>
    <w:qFormat/>
    <w:pPr>
      <w:spacing w:after="200" w:line="276" w:lineRule="auto"/>
      <w:ind w:left="720"/>
    </w:pPr>
    <w:rPr>
      <w:rFonts w:ascii="Calibri" w:hAnsi="Calibri" w:cs="Calibri"/>
      <w:sz w:val="22"/>
      <w:szCs w:val="22"/>
    </w:rPr>
  </w:style>
  <w:style w:type="paragraph" w:customStyle="1" w:styleId="p12">
    <w:name w:val="p12"/>
    <w:basedOn w:val="Standard"/>
    <w:qFormat/>
  </w:style>
  <w:style w:type="paragraph" w:customStyle="1" w:styleId="Textbodyindent">
    <w:name w:val="Text body indent"/>
    <w:basedOn w:val="Standard"/>
    <w:qFormat/>
    <w:pPr>
      <w:spacing w:after="120"/>
      <w:ind w:left="283"/>
    </w:pPr>
  </w:style>
  <w:style w:type="paragraph" w:customStyle="1" w:styleId="BodyText21">
    <w:name w:val="Body Text 21"/>
    <w:basedOn w:val="Standard"/>
    <w:qFormat/>
    <w:pPr>
      <w:ind w:firstLine="60"/>
      <w:jc w:val="both"/>
    </w:pPr>
    <w:rPr>
      <w:rFonts w:ascii="Arial" w:hAnsi="Arial" w:cs="Arial"/>
    </w:rPr>
  </w:style>
  <w:style w:type="paragraph" w:customStyle="1" w:styleId="Arial12CE">
    <w:name w:val="Arial 12 CE"/>
    <w:basedOn w:val="Standard"/>
    <w:qFormat/>
    <w:pPr>
      <w:spacing w:line="360" w:lineRule="auto"/>
      <w:jc w:val="both"/>
    </w:pPr>
    <w:rPr>
      <w:rFonts w:ascii="Arial" w:hAnsi="Arial" w:cs="Arial"/>
    </w:rPr>
  </w:style>
  <w:style w:type="paragraph" w:customStyle="1" w:styleId="WW-Podpispodobiektem">
    <w:name w:val="WW-Podpis pod obiektem"/>
    <w:basedOn w:val="Standard"/>
    <w:next w:val="Standard"/>
    <w:qFormat/>
    <w:pPr>
      <w:spacing w:line="500" w:lineRule="atLeast"/>
      <w:jc w:val="right"/>
    </w:pPr>
    <w:rPr>
      <w:b/>
      <w:sz w:val="44"/>
    </w:rPr>
  </w:style>
  <w:style w:type="paragraph" w:customStyle="1" w:styleId="Normalny1">
    <w:name w:val="Normalny1"/>
    <w:basedOn w:val="Standard"/>
    <w:qFormat/>
  </w:style>
  <w:style w:type="paragraph" w:styleId="NormalnyWeb">
    <w:name w:val="Normal (Web)"/>
    <w:basedOn w:val="Standard"/>
    <w:qFormat/>
    <w:pPr>
      <w:spacing w:before="280" w:after="119"/>
    </w:pPr>
  </w:style>
  <w:style w:type="paragraph" w:customStyle="1" w:styleId="NormalnyWeb2">
    <w:name w:val="Normalny (Web)2"/>
    <w:basedOn w:val="Standard"/>
    <w:qFormat/>
    <w:pPr>
      <w:widowControl/>
      <w:spacing w:before="100" w:after="100"/>
    </w:pPr>
    <w:rPr>
      <w:rFonts w:eastAsia="Times New Roman" w:cs="Times New Roman"/>
      <w:kern w:val="0"/>
      <w:szCs w:val="20"/>
      <w:lang w:eastAsia="ar-SA" w:bidi="ar-SA"/>
    </w:rPr>
  </w:style>
  <w:style w:type="paragraph" w:customStyle="1" w:styleId="NormalnyWeb1">
    <w:name w:val="Normalny (Web)1"/>
    <w:basedOn w:val="Standard"/>
    <w:qFormat/>
    <w:pPr>
      <w:widowControl/>
      <w:spacing w:before="100" w:after="100"/>
    </w:pPr>
    <w:rPr>
      <w:rFonts w:eastAsia="Times New Roman" w:cs="Times New Roman"/>
      <w:kern w:val="0"/>
      <w:szCs w:val="20"/>
      <w:lang w:eastAsia="ar-SA" w:bidi="ar-SA"/>
    </w:rPr>
  </w:style>
  <w:style w:type="paragraph" w:customStyle="1" w:styleId="msonormal0">
    <w:name w:val="msonormal"/>
    <w:basedOn w:val="Standard"/>
    <w:qFormat/>
    <w:pPr>
      <w:widowControl/>
      <w:suppressAutoHyphens w:val="0"/>
      <w:spacing w:before="280" w:after="119"/>
    </w:pPr>
    <w:rPr>
      <w:rFonts w:ascii="Arial Unicode MS" w:eastAsia="Arial Unicode MS" w:hAnsi="Arial Unicode MS" w:cs="Arial Unicode MS"/>
      <w:kern w:val="0"/>
      <w:lang w:eastAsia="pl-PL" w:bidi="ar-SA"/>
    </w:rPr>
  </w:style>
  <w:style w:type="paragraph" w:styleId="Akapitzlist">
    <w:name w:val="List Paragraph"/>
    <w:basedOn w:val="Standard"/>
    <w:uiPriority w:val="99"/>
    <w:qFormat/>
    <w:pPr>
      <w:spacing w:after="160" w:line="247" w:lineRule="auto"/>
      <w:ind w:left="720"/>
    </w:pPr>
    <w:rPr>
      <w:rFonts w:ascii="Calibri" w:hAnsi="Calibri" w:cs="Calibri"/>
      <w:sz w:val="22"/>
      <w:szCs w:val="22"/>
    </w:rPr>
  </w:style>
  <w:style w:type="paragraph" w:customStyle="1" w:styleId="Zawartotabeli">
    <w:name w:val="Zawartość tabeli"/>
    <w:basedOn w:val="Standard"/>
    <w:qFormat/>
    <w:pPr>
      <w:widowControl/>
      <w:suppressLineNumbers/>
    </w:pPr>
    <w:rPr>
      <w:rFonts w:eastAsia="Times New Roman" w:cs="Times New Roman"/>
      <w:kern w:val="0"/>
      <w:lang w:eastAsia="ar-SA" w:bidi="ar-SA"/>
    </w:rPr>
  </w:style>
  <w:style w:type="paragraph" w:customStyle="1" w:styleId="Nagwektabeli">
    <w:name w:val="Nagłówek tabeli"/>
    <w:basedOn w:val="Zawartotabeli"/>
    <w:qFormat/>
    <w:pPr>
      <w:jc w:val="center"/>
    </w:pPr>
    <w:rPr>
      <w:b/>
      <w:bCs/>
    </w:rPr>
  </w:style>
  <w:style w:type="paragraph" w:customStyle="1" w:styleId="Gwkaistopka">
    <w:name w:val="Główka i stopka"/>
    <w:basedOn w:val="Normalny"/>
    <w:qFormat/>
  </w:style>
  <w:style w:type="paragraph" w:styleId="Stopka">
    <w:name w:val="footer"/>
    <w:basedOn w:val="Normalny"/>
    <w:uiPriority w:val="99"/>
    <w:pPr>
      <w:tabs>
        <w:tab w:val="center" w:pos="4536"/>
        <w:tab w:val="right" w:pos="9072"/>
      </w:tabs>
    </w:pPr>
    <w:rPr>
      <w:szCs w:val="21"/>
    </w:rPr>
  </w:style>
  <w:style w:type="paragraph" w:styleId="Podtytu">
    <w:name w:val="Subtitle"/>
    <w:basedOn w:val="Standard"/>
    <w:next w:val="Textbody"/>
    <w:qFormat/>
    <w:pPr>
      <w:jc w:val="both"/>
    </w:pPr>
    <w:rPr>
      <w:b/>
      <w:sz w:val="28"/>
      <w:szCs w:val="20"/>
    </w:rPr>
  </w:style>
  <w:style w:type="paragraph" w:styleId="Tekstpodstawowy2">
    <w:name w:val="Body Text 2"/>
    <w:basedOn w:val="Standard"/>
    <w:qFormat/>
    <w:pPr>
      <w:jc w:val="both"/>
    </w:pPr>
  </w:style>
  <w:style w:type="paragraph" w:styleId="Tekstpodstawowy3">
    <w:name w:val="Body Text 3"/>
    <w:basedOn w:val="Standard"/>
    <w:qFormat/>
    <w:pPr>
      <w:spacing w:after="120"/>
    </w:pPr>
    <w:rPr>
      <w:sz w:val="16"/>
      <w:szCs w:val="16"/>
    </w:rPr>
  </w:style>
  <w:style w:type="paragraph" w:styleId="Tekstpodstawowywcity3">
    <w:name w:val="Body Text Indent 3"/>
    <w:basedOn w:val="Standard"/>
    <w:qFormat/>
    <w:pPr>
      <w:spacing w:after="120"/>
      <w:ind w:left="283"/>
    </w:pPr>
    <w:rPr>
      <w:sz w:val="16"/>
      <w:szCs w:val="16"/>
    </w:rPr>
  </w:style>
  <w:style w:type="paragraph" w:styleId="Tekstkomentarza">
    <w:name w:val="annotation text"/>
    <w:basedOn w:val="Normalny"/>
    <w:qFormat/>
    <w:rPr>
      <w:sz w:val="20"/>
      <w:szCs w:val="18"/>
    </w:rPr>
  </w:style>
  <w:style w:type="paragraph" w:styleId="Tekstpodstawowywcity">
    <w:name w:val="Body Text Indent"/>
    <w:basedOn w:val="Normalny"/>
    <w:pPr>
      <w:spacing w:after="120"/>
      <w:ind w:left="283"/>
    </w:pPr>
    <w:rPr>
      <w:szCs w:val="21"/>
    </w:rPr>
  </w:style>
  <w:style w:type="paragraph" w:styleId="Tekstpodstawowywcity2">
    <w:name w:val="Body Text Indent 2"/>
    <w:basedOn w:val="Normalny"/>
    <w:qFormat/>
    <w:pPr>
      <w:spacing w:after="120" w:line="480" w:lineRule="auto"/>
      <w:ind w:left="283"/>
    </w:pPr>
    <w:rPr>
      <w:szCs w:val="21"/>
    </w:rPr>
  </w:style>
  <w:style w:type="numbering" w:customStyle="1" w:styleId="numeracjaaaaaaaaaaaaaa">
    <w:name w:val="numeracjaaaaaaaaaaaaaa"/>
    <w:rsid w:val="008054F3"/>
    <w:pPr>
      <w:numPr>
        <w:numId w:val="47"/>
      </w:numPr>
    </w:pPr>
  </w:style>
  <w:style w:type="character" w:styleId="Hipercze">
    <w:name w:val="Hyperlink"/>
    <w:basedOn w:val="Domylnaczcionkaakapitu"/>
    <w:uiPriority w:val="99"/>
    <w:unhideWhenUsed/>
    <w:rsid w:val="00D94881"/>
    <w:rPr>
      <w:color w:val="0000FF" w:themeColor="hyperlink"/>
      <w:u w:val="single"/>
    </w:rPr>
  </w:style>
  <w:style w:type="character" w:customStyle="1" w:styleId="StrongEmphasis">
    <w:name w:val="Strong Emphasis"/>
    <w:rsid w:val="00D94881"/>
    <w:rPr>
      <w:b/>
      <w:bCs w:val="0"/>
    </w:rPr>
  </w:style>
  <w:style w:type="paragraph" w:styleId="Tekstprzypisukocowego">
    <w:name w:val="endnote text"/>
    <w:basedOn w:val="Normalny"/>
    <w:link w:val="TekstprzypisukocowegoZnak"/>
    <w:uiPriority w:val="99"/>
    <w:semiHidden/>
    <w:unhideWhenUsed/>
    <w:rsid w:val="0076330F"/>
    <w:rPr>
      <w:sz w:val="20"/>
      <w:szCs w:val="18"/>
    </w:rPr>
  </w:style>
  <w:style w:type="character" w:customStyle="1" w:styleId="TekstprzypisukocowegoZnak">
    <w:name w:val="Tekst przypisu końcowego Znak"/>
    <w:basedOn w:val="Domylnaczcionkaakapitu"/>
    <w:link w:val="Tekstprzypisukocowego"/>
    <w:uiPriority w:val="99"/>
    <w:semiHidden/>
    <w:rsid w:val="0076330F"/>
    <w:rPr>
      <w:rFonts w:ascii="Times New Roman" w:eastAsia="SimSun" w:hAnsi="Times New Roman" w:cs="Mangal"/>
      <w:kern w:val="2"/>
      <w:sz w:val="20"/>
      <w:szCs w:val="18"/>
      <w:lang w:eastAsia="zh-CN" w:bidi="hi-IN"/>
    </w:rPr>
  </w:style>
  <w:style w:type="character" w:styleId="Odwoanieprzypisukocowego">
    <w:name w:val="endnote reference"/>
    <w:basedOn w:val="Domylnaczcionkaakapitu"/>
    <w:uiPriority w:val="99"/>
    <w:semiHidden/>
    <w:unhideWhenUsed/>
    <w:rsid w:val="0076330F"/>
    <w:rPr>
      <w:vertAlign w:val="superscript"/>
    </w:rPr>
  </w:style>
  <w:style w:type="paragraph" w:customStyle="1" w:styleId="western">
    <w:name w:val="western"/>
    <w:basedOn w:val="Normalny"/>
    <w:rsid w:val="004D1B6F"/>
    <w:pPr>
      <w:widowControl/>
      <w:suppressAutoHyphens w:val="0"/>
      <w:spacing w:before="100" w:beforeAutospacing="1"/>
      <w:jc w:val="both"/>
    </w:pPr>
    <w:rPr>
      <w:rFonts w:eastAsia="Times New Roman" w:cs="Times New Roman"/>
      <w:b/>
      <w:bCs/>
      <w:color w:val="000000"/>
      <w:kern w:val="0"/>
      <w:sz w:val="28"/>
      <w:szCs w:val="28"/>
      <w:lang w:eastAsia="pl-PL" w:bidi="ar-SA"/>
    </w:rPr>
  </w:style>
  <w:style w:type="paragraph" w:customStyle="1" w:styleId="Akapitzlist1">
    <w:name w:val="Akapit z listą1"/>
    <w:basedOn w:val="Normalny"/>
    <w:rsid w:val="005E4FD3"/>
    <w:pPr>
      <w:widowControl/>
      <w:suppressAutoHyphens w:val="0"/>
      <w:spacing w:after="160" w:line="254" w:lineRule="auto"/>
      <w:ind w:left="720"/>
    </w:pPr>
    <w:rPr>
      <w:rFonts w:ascii="Calibri" w:eastAsia="Times New Roman" w:hAnsi="Calibri" w:cs="Times New Roman"/>
      <w:kern w:val="0"/>
      <w:sz w:val="22"/>
      <w:szCs w:val="22"/>
      <w:lang w:eastAsia="en-US" w:bidi="ar-SA"/>
    </w:rPr>
  </w:style>
  <w:style w:type="paragraph" w:styleId="Tekstdymka">
    <w:name w:val="Balloon Text"/>
    <w:basedOn w:val="Normalny"/>
    <w:link w:val="TekstdymkaZnak"/>
    <w:uiPriority w:val="99"/>
    <w:semiHidden/>
    <w:unhideWhenUsed/>
    <w:rsid w:val="00F57EF1"/>
    <w:rPr>
      <w:rFonts w:ascii="Tahoma" w:hAnsi="Tahoma"/>
      <w:sz w:val="16"/>
      <w:szCs w:val="14"/>
    </w:rPr>
  </w:style>
  <w:style w:type="character" w:customStyle="1" w:styleId="TekstdymkaZnak">
    <w:name w:val="Tekst dymka Znak"/>
    <w:basedOn w:val="Domylnaczcionkaakapitu"/>
    <w:link w:val="Tekstdymka"/>
    <w:uiPriority w:val="99"/>
    <w:semiHidden/>
    <w:rsid w:val="00F57EF1"/>
    <w:rPr>
      <w:rFonts w:ascii="Tahoma" w:eastAsia="SimSun" w:hAnsi="Tahoma" w:cs="Mangal"/>
      <w:kern w:val="2"/>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98908">
      <w:bodyDiv w:val="1"/>
      <w:marLeft w:val="0"/>
      <w:marRight w:val="0"/>
      <w:marTop w:val="0"/>
      <w:marBottom w:val="0"/>
      <w:divBdr>
        <w:top w:val="none" w:sz="0" w:space="0" w:color="auto"/>
        <w:left w:val="none" w:sz="0" w:space="0" w:color="auto"/>
        <w:bottom w:val="none" w:sz="0" w:space="0" w:color="auto"/>
        <w:right w:val="none" w:sz="0" w:space="0" w:color="auto"/>
      </w:divBdr>
    </w:div>
    <w:div w:id="252669458">
      <w:bodyDiv w:val="1"/>
      <w:marLeft w:val="0"/>
      <w:marRight w:val="0"/>
      <w:marTop w:val="0"/>
      <w:marBottom w:val="0"/>
      <w:divBdr>
        <w:top w:val="none" w:sz="0" w:space="0" w:color="auto"/>
        <w:left w:val="none" w:sz="0" w:space="0" w:color="auto"/>
        <w:bottom w:val="none" w:sz="0" w:space="0" w:color="auto"/>
        <w:right w:val="none" w:sz="0" w:space="0" w:color="auto"/>
      </w:divBdr>
    </w:div>
    <w:div w:id="487139753">
      <w:bodyDiv w:val="1"/>
      <w:marLeft w:val="0"/>
      <w:marRight w:val="0"/>
      <w:marTop w:val="0"/>
      <w:marBottom w:val="0"/>
      <w:divBdr>
        <w:top w:val="none" w:sz="0" w:space="0" w:color="auto"/>
        <w:left w:val="none" w:sz="0" w:space="0" w:color="auto"/>
        <w:bottom w:val="none" w:sz="0" w:space="0" w:color="auto"/>
        <w:right w:val="none" w:sz="0" w:space="0" w:color="auto"/>
      </w:divBdr>
    </w:div>
    <w:div w:id="811092860">
      <w:bodyDiv w:val="1"/>
      <w:marLeft w:val="0"/>
      <w:marRight w:val="0"/>
      <w:marTop w:val="0"/>
      <w:marBottom w:val="0"/>
      <w:divBdr>
        <w:top w:val="none" w:sz="0" w:space="0" w:color="auto"/>
        <w:left w:val="none" w:sz="0" w:space="0" w:color="auto"/>
        <w:bottom w:val="none" w:sz="0" w:space="0" w:color="auto"/>
        <w:right w:val="none" w:sz="0" w:space="0" w:color="auto"/>
      </w:divBdr>
    </w:div>
    <w:div w:id="814682454">
      <w:bodyDiv w:val="1"/>
      <w:marLeft w:val="0"/>
      <w:marRight w:val="0"/>
      <w:marTop w:val="0"/>
      <w:marBottom w:val="0"/>
      <w:divBdr>
        <w:top w:val="none" w:sz="0" w:space="0" w:color="auto"/>
        <w:left w:val="none" w:sz="0" w:space="0" w:color="auto"/>
        <w:bottom w:val="none" w:sz="0" w:space="0" w:color="auto"/>
        <w:right w:val="none" w:sz="0" w:space="0" w:color="auto"/>
      </w:divBdr>
    </w:div>
    <w:div w:id="864560297">
      <w:bodyDiv w:val="1"/>
      <w:marLeft w:val="0"/>
      <w:marRight w:val="0"/>
      <w:marTop w:val="0"/>
      <w:marBottom w:val="0"/>
      <w:divBdr>
        <w:top w:val="none" w:sz="0" w:space="0" w:color="auto"/>
        <w:left w:val="none" w:sz="0" w:space="0" w:color="auto"/>
        <w:bottom w:val="none" w:sz="0" w:space="0" w:color="auto"/>
        <w:right w:val="none" w:sz="0" w:space="0" w:color="auto"/>
      </w:divBdr>
    </w:div>
    <w:div w:id="1012872834">
      <w:bodyDiv w:val="1"/>
      <w:marLeft w:val="0"/>
      <w:marRight w:val="0"/>
      <w:marTop w:val="0"/>
      <w:marBottom w:val="0"/>
      <w:divBdr>
        <w:top w:val="none" w:sz="0" w:space="0" w:color="auto"/>
        <w:left w:val="none" w:sz="0" w:space="0" w:color="auto"/>
        <w:bottom w:val="none" w:sz="0" w:space="0" w:color="auto"/>
        <w:right w:val="none" w:sz="0" w:space="0" w:color="auto"/>
      </w:divBdr>
    </w:div>
    <w:div w:id="1093893856">
      <w:bodyDiv w:val="1"/>
      <w:marLeft w:val="0"/>
      <w:marRight w:val="0"/>
      <w:marTop w:val="0"/>
      <w:marBottom w:val="0"/>
      <w:divBdr>
        <w:top w:val="none" w:sz="0" w:space="0" w:color="auto"/>
        <w:left w:val="none" w:sz="0" w:space="0" w:color="auto"/>
        <w:bottom w:val="none" w:sz="0" w:space="0" w:color="auto"/>
        <w:right w:val="none" w:sz="0" w:space="0" w:color="auto"/>
      </w:divBdr>
    </w:div>
    <w:div w:id="1346206201">
      <w:bodyDiv w:val="1"/>
      <w:marLeft w:val="0"/>
      <w:marRight w:val="0"/>
      <w:marTop w:val="0"/>
      <w:marBottom w:val="0"/>
      <w:divBdr>
        <w:top w:val="none" w:sz="0" w:space="0" w:color="auto"/>
        <w:left w:val="none" w:sz="0" w:space="0" w:color="auto"/>
        <w:bottom w:val="none" w:sz="0" w:space="0" w:color="auto"/>
        <w:right w:val="none" w:sz="0" w:space="0" w:color="auto"/>
      </w:divBdr>
    </w:div>
    <w:div w:id="1357928588">
      <w:bodyDiv w:val="1"/>
      <w:marLeft w:val="0"/>
      <w:marRight w:val="0"/>
      <w:marTop w:val="0"/>
      <w:marBottom w:val="0"/>
      <w:divBdr>
        <w:top w:val="none" w:sz="0" w:space="0" w:color="auto"/>
        <w:left w:val="none" w:sz="0" w:space="0" w:color="auto"/>
        <w:bottom w:val="none" w:sz="0" w:space="0" w:color="auto"/>
        <w:right w:val="none" w:sz="0" w:space="0" w:color="auto"/>
      </w:divBdr>
    </w:div>
    <w:div w:id="1375228265">
      <w:bodyDiv w:val="1"/>
      <w:marLeft w:val="0"/>
      <w:marRight w:val="0"/>
      <w:marTop w:val="0"/>
      <w:marBottom w:val="0"/>
      <w:divBdr>
        <w:top w:val="none" w:sz="0" w:space="0" w:color="auto"/>
        <w:left w:val="none" w:sz="0" w:space="0" w:color="auto"/>
        <w:bottom w:val="none" w:sz="0" w:space="0" w:color="auto"/>
        <w:right w:val="none" w:sz="0" w:space="0" w:color="auto"/>
      </w:divBdr>
    </w:div>
    <w:div w:id="1406955816">
      <w:bodyDiv w:val="1"/>
      <w:marLeft w:val="0"/>
      <w:marRight w:val="0"/>
      <w:marTop w:val="0"/>
      <w:marBottom w:val="0"/>
      <w:divBdr>
        <w:top w:val="none" w:sz="0" w:space="0" w:color="auto"/>
        <w:left w:val="none" w:sz="0" w:space="0" w:color="auto"/>
        <w:bottom w:val="none" w:sz="0" w:space="0" w:color="auto"/>
        <w:right w:val="none" w:sz="0" w:space="0" w:color="auto"/>
      </w:divBdr>
    </w:div>
    <w:div w:id="1515269258">
      <w:bodyDiv w:val="1"/>
      <w:marLeft w:val="0"/>
      <w:marRight w:val="0"/>
      <w:marTop w:val="0"/>
      <w:marBottom w:val="0"/>
      <w:divBdr>
        <w:top w:val="none" w:sz="0" w:space="0" w:color="auto"/>
        <w:left w:val="none" w:sz="0" w:space="0" w:color="auto"/>
        <w:bottom w:val="none" w:sz="0" w:space="0" w:color="auto"/>
        <w:right w:val="none" w:sz="0" w:space="0" w:color="auto"/>
      </w:divBdr>
    </w:div>
    <w:div w:id="1906522788">
      <w:bodyDiv w:val="1"/>
      <w:marLeft w:val="0"/>
      <w:marRight w:val="0"/>
      <w:marTop w:val="0"/>
      <w:marBottom w:val="0"/>
      <w:divBdr>
        <w:top w:val="none" w:sz="0" w:space="0" w:color="auto"/>
        <w:left w:val="none" w:sz="0" w:space="0" w:color="auto"/>
        <w:bottom w:val="none" w:sz="0" w:space="0" w:color="auto"/>
        <w:right w:val="none" w:sz="0" w:space="0" w:color="auto"/>
      </w:divBdr>
    </w:div>
    <w:div w:id="1977180747">
      <w:bodyDiv w:val="1"/>
      <w:marLeft w:val="0"/>
      <w:marRight w:val="0"/>
      <w:marTop w:val="0"/>
      <w:marBottom w:val="0"/>
      <w:divBdr>
        <w:top w:val="none" w:sz="0" w:space="0" w:color="auto"/>
        <w:left w:val="none" w:sz="0" w:space="0" w:color="auto"/>
        <w:bottom w:val="none" w:sz="0" w:space="0" w:color="auto"/>
        <w:right w:val="none" w:sz="0" w:space="0" w:color="auto"/>
      </w:divBdr>
    </w:div>
    <w:div w:id="2004114565">
      <w:bodyDiv w:val="1"/>
      <w:marLeft w:val="0"/>
      <w:marRight w:val="0"/>
      <w:marTop w:val="0"/>
      <w:marBottom w:val="0"/>
      <w:divBdr>
        <w:top w:val="none" w:sz="0" w:space="0" w:color="auto"/>
        <w:left w:val="none" w:sz="0" w:space="0" w:color="auto"/>
        <w:bottom w:val="none" w:sz="0" w:space="0" w:color="auto"/>
        <w:right w:val="none" w:sz="0" w:space="0" w:color="auto"/>
      </w:divBdr>
    </w:div>
    <w:div w:id="2064936943">
      <w:bodyDiv w:val="1"/>
      <w:marLeft w:val="0"/>
      <w:marRight w:val="0"/>
      <w:marTop w:val="0"/>
      <w:marBottom w:val="0"/>
      <w:divBdr>
        <w:top w:val="none" w:sz="0" w:space="0" w:color="auto"/>
        <w:left w:val="none" w:sz="0" w:space="0" w:color="auto"/>
        <w:bottom w:val="none" w:sz="0" w:space="0" w:color="auto"/>
        <w:right w:val="none" w:sz="0" w:space="0" w:color="auto"/>
      </w:divBdr>
    </w:div>
    <w:div w:id="2093116846">
      <w:bodyDiv w:val="1"/>
      <w:marLeft w:val="0"/>
      <w:marRight w:val="0"/>
      <w:marTop w:val="0"/>
      <w:marBottom w:val="0"/>
      <w:divBdr>
        <w:top w:val="none" w:sz="0" w:space="0" w:color="auto"/>
        <w:left w:val="none" w:sz="0" w:space="0" w:color="auto"/>
        <w:bottom w:val="none" w:sz="0" w:space="0" w:color="auto"/>
        <w:right w:val="none" w:sz="0" w:space="0" w:color="auto"/>
      </w:divBdr>
    </w:div>
    <w:div w:id="2119331388">
      <w:bodyDiv w:val="1"/>
      <w:marLeft w:val="0"/>
      <w:marRight w:val="0"/>
      <w:marTop w:val="0"/>
      <w:marBottom w:val="0"/>
      <w:divBdr>
        <w:top w:val="none" w:sz="0" w:space="0" w:color="auto"/>
        <w:left w:val="none" w:sz="0" w:space="0" w:color="auto"/>
        <w:bottom w:val="none" w:sz="0" w:space="0" w:color="auto"/>
        <w:right w:val="none" w:sz="0" w:space="0" w:color="auto"/>
      </w:divBdr>
    </w:div>
    <w:div w:id="2144275054">
      <w:bodyDiv w:val="1"/>
      <w:marLeft w:val="0"/>
      <w:marRight w:val="0"/>
      <w:marTop w:val="0"/>
      <w:marBottom w:val="0"/>
      <w:divBdr>
        <w:top w:val="none" w:sz="0" w:space="0" w:color="auto"/>
        <w:left w:val="none" w:sz="0" w:space="0" w:color="auto"/>
        <w:bottom w:val="none" w:sz="0" w:space="0" w:color="auto"/>
        <w:right w:val="none" w:sz="0" w:space="0" w:color="auto"/>
      </w:divBdr>
    </w:div>
    <w:div w:id="2145150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mops.kutno.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puap.gov.pl/wps/port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kretariat@mops.kutno.pl" TargetMode="External"/><Relationship Id="rId4" Type="http://schemas.microsoft.com/office/2007/relationships/stylesWithEffects" Target="stylesWithEffects.xml"/><Relationship Id="rId9" Type="http://schemas.openxmlformats.org/officeDocument/2006/relationships/hyperlink" Target="http://bip.mops.kutno.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445EE-D757-425E-BF82-6CB132BD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28</Pages>
  <Words>9441</Words>
  <Characters>56651</Characters>
  <Application>Microsoft Office Word</Application>
  <DocSecurity>0</DocSecurity>
  <Lines>472</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Jatczak</dc:creator>
  <cp:lastModifiedBy>Marta Jatczak</cp:lastModifiedBy>
  <cp:revision>60</cp:revision>
  <cp:lastPrinted>2021-11-16T11:04:00Z</cp:lastPrinted>
  <dcterms:created xsi:type="dcterms:W3CDTF">2021-11-09T14:29:00Z</dcterms:created>
  <dcterms:modified xsi:type="dcterms:W3CDTF">2021-11-17T11:54:00Z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