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5FBE" w14:textId="77777777" w:rsidR="00B11119" w:rsidRPr="00700D0D" w:rsidRDefault="00A430D5" w:rsidP="00661200">
      <w:pPr>
        <w:spacing w:before="120" w:after="120" w:line="240" w:lineRule="auto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  <w:t xml:space="preserve">Ogłoszenie </w:t>
      </w:r>
    </w:p>
    <w:p w14:paraId="1D36C801" w14:textId="70F1022F" w:rsidR="009E32DD" w:rsidRPr="00700D0D" w:rsidRDefault="00A430D5" w:rsidP="00661200">
      <w:pPr>
        <w:spacing w:before="120" w:after="120" w:line="240" w:lineRule="auto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  <w:t xml:space="preserve">o przetargu publicznym na sprzedaż </w:t>
      </w:r>
      <w:r w:rsidR="002A1CE4"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  <w:t>kotła warzelnego elektrycznego</w:t>
      </w:r>
    </w:p>
    <w:p w14:paraId="16349316" w14:textId="77777777" w:rsidR="00AB35B6" w:rsidRPr="00700D0D" w:rsidRDefault="00AB35B6" w:rsidP="00661200">
      <w:pPr>
        <w:spacing w:before="120" w:after="120" w:line="240" w:lineRule="auto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11C6DD22" w14:textId="309B3612" w:rsidR="00157CA1" w:rsidRPr="00700D0D" w:rsidRDefault="00A430D5" w:rsidP="00157CA1">
      <w:pPr>
        <w:spacing w:before="120" w:after="120" w:line="240" w:lineRule="auto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Miejski </w:t>
      </w:r>
      <w:r w:rsidR="00B5743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Ośrodek Pomocy Społecznej</w:t>
      </w:r>
      <w:r w:rsidR="00CE6656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Kutnie</w:t>
      </w:r>
      <w:r w:rsidR="00B5743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ogłasza przetarg publiczny pisemny nieograniczony na</w:t>
      </w:r>
      <w:r w:rsidR="0047461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sprzedaż</w:t>
      </w:r>
      <w:r w:rsidR="002C513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</w:p>
    <w:p w14:paraId="71C71A9E" w14:textId="2B3CEB95" w:rsidR="00A430D5" w:rsidRPr="00700D0D" w:rsidRDefault="00AB64D7" w:rsidP="002C5135">
      <w:pPr>
        <w:pStyle w:val="Akapitzlist"/>
        <w:numPr>
          <w:ilvl w:val="0"/>
          <w:numId w:val="47"/>
        </w:numPr>
        <w:spacing w:before="120" w:after="120" w:line="240" w:lineRule="auto"/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używanego</w:t>
      </w:r>
      <w:r w:rsidR="00A430D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 xml:space="preserve"> </w:t>
      </w:r>
      <w:r w:rsidR="002A1CE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kotła warzelnego elektrycznego</w:t>
      </w:r>
      <w:r w:rsidR="00157CA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 xml:space="preserve"> KROMET 900.BEK – 150.2W</w:t>
      </w:r>
      <w:r w:rsidR="002C513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.</w:t>
      </w:r>
    </w:p>
    <w:p w14:paraId="5580C4DB" w14:textId="5393BCDF" w:rsidR="00096A07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Przetarg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przeprowadzon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zostanie </w:t>
      </w:r>
      <w:r w:rsidR="00B1111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 zastosowaniem art. </w:t>
      </w:r>
      <w:r w:rsidR="00F66E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70</w:t>
      </w:r>
      <w:r w:rsidR="00F66E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vertAlign w:val="superscript"/>
        </w:rPr>
        <w:t xml:space="preserve">1, </w:t>
      </w:r>
      <w:r w:rsidR="00F66E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70</w:t>
      </w:r>
      <w:r w:rsidR="00F66E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vertAlign w:val="superscript"/>
        </w:rPr>
        <w:t>3-5</w:t>
      </w:r>
      <w:r w:rsidR="00F66E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ustawy z dnia 23 kwietn</w:t>
      </w:r>
      <w:r w:rsidR="0015255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ia 1964 r. Kodeks cywilny (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Dz. U. z 202</w:t>
      </w:r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3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r. poz. 16</w:t>
      </w:r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1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 </w:t>
      </w:r>
      <w:proofErr w:type="spellStart"/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późn</w:t>
      </w:r>
      <w:proofErr w:type="spellEnd"/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 zm.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) oraz na</w:t>
      </w:r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096A0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warunkach opisanych w Ogłoszeniu.</w:t>
      </w:r>
      <w:r w:rsidR="00FA745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50FACA37" w14:textId="476B67E1" w:rsidR="00AB35B6" w:rsidRPr="00700D0D" w:rsidRDefault="00F5728C" w:rsidP="00677DDD">
      <w:pPr>
        <w:pStyle w:val="Akapitzlist"/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Nazwa i siedziba Sprzedającego</w:t>
      </w:r>
    </w:p>
    <w:p w14:paraId="322DAEDB" w14:textId="5FB3C0FD" w:rsidR="006C00FA" w:rsidRPr="00700D0D" w:rsidRDefault="006C00FA" w:rsidP="00157CA1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Sprzedający: </w:t>
      </w:r>
      <w:r w:rsidR="00157CA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Miasto Kutno</w:t>
      </w:r>
      <w:r w:rsidR="007A122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="00157CA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imieniu którego działa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Miejski Ośrodek Pomocy Społecznej w Kutnie</w:t>
      </w:r>
    </w:p>
    <w:p w14:paraId="1D99D363" w14:textId="6775F91D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Adres: ul. Warszawskie Przedmieście 10a, 99-300 Kutno</w:t>
      </w:r>
    </w:p>
    <w:p w14:paraId="314F4FE9" w14:textId="0D2D0F58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Telefon: (24) 253 44 46, (24) 253 78 47 Faks: wew. 127</w:t>
      </w:r>
    </w:p>
    <w:p w14:paraId="4AB97A68" w14:textId="499FCDCB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Style w:val="czeinternetowe"/>
          <w:rFonts w:ascii="DejaVu Sans Condensed" w:hAnsi="DejaVu Sans Condensed" w:cs="DejaVu Sans Condensed"/>
          <w:bCs/>
          <w:color w:val="000000" w:themeColor="text1"/>
          <w:sz w:val="24"/>
          <w:szCs w:val="24"/>
          <w:u w:val="none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Strona internetowa: </w:t>
      </w:r>
      <w:hyperlink r:id="rId9" w:history="1">
        <w:r w:rsidRPr="00700D0D">
          <w:rPr>
            <w:rStyle w:val="czeinternetowe"/>
            <w:rFonts w:ascii="DejaVu Sans Condensed" w:hAnsi="DejaVu Sans Condensed" w:cs="DejaVu Sans Condensed"/>
            <w:bCs/>
            <w:color w:val="000000" w:themeColor="text1"/>
            <w:sz w:val="24"/>
            <w:szCs w:val="24"/>
          </w:rPr>
          <w:t>http://bip.mops.kutno.pl/</w:t>
        </w:r>
      </w:hyperlink>
    </w:p>
    <w:p w14:paraId="4899BCAD" w14:textId="2CE57BB3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Style w:val="czeinternetowe"/>
          <w:rFonts w:ascii="DejaVu Sans Condensed" w:hAnsi="DejaVu Sans Condensed" w:cs="DejaVu Sans Condensed"/>
          <w:bCs/>
          <w:color w:val="000000" w:themeColor="text1"/>
          <w:sz w:val="24"/>
          <w:szCs w:val="24"/>
          <w:u w:val="none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Adres poczty e-mail: </w:t>
      </w:r>
      <w:hyperlink r:id="rId10" w:history="1">
        <w:r w:rsidRPr="00700D0D">
          <w:rPr>
            <w:rStyle w:val="czeinternetowe"/>
            <w:rFonts w:ascii="DejaVu Sans Condensed" w:hAnsi="DejaVu Sans Condensed" w:cs="DejaVu Sans Condensed"/>
            <w:bCs/>
            <w:color w:val="000000" w:themeColor="text1"/>
            <w:sz w:val="24"/>
            <w:szCs w:val="24"/>
          </w:rPr>
          <w:t>sekretariat@mops.kutno.pl</w:t>
        </w:r>
      </w:hyperlink>
    </w:p>
    <w:p w14:paraId="4CE80AF8" w14:textId="3E2478C2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Elektroniczna Skrzynka Podawcza Zamawiającego: </w:t>
      </w:r>
      <w:r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/MOPSKUTNO/skrytka</w:t>
      </w:r>
    </w:p>
    <w:p w14:paraId="2FBE547B" w14:textId="44555608" w:rsidR="00AB35B6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Adres strony internetowej, na której udostępniane będą zmiany i wyjaśnienia treści Ogłoszenia oraz inne dokumenty bezpośrednio związane z Ogłoszeniem: http://bip.mops.kutno.pl/ (zakładka </w:t>
      </w:r>
      <w:r w:rsidR="00A97E0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rzetargi)</w:t>
      </w:r>
    </w:p>
    <w:p w14:paraId="10D28E54" w14:textId="7C397E45" w:rsidR="006C00FA" w:rsidRPr="00700D0D" w:rsidRDefault="006C00FA" w:rsidP="00661200">
      <w:pPr>
        <w:pStyle w:val="Akapitzlist"/>
        <w:numPr>
          <w:ilvl w:val="1"/>
          <w:numId w:val="30"/>
        </w:numPr>
        <w:tabs>
          <w:tab w:val="left" w:pos="1418"/>
        </w:tabs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Godziny urzędowania: poniedziałek–piątek, 7:30–15:30</w:t>
      </w:r>
    </w:p>
    <w:p w14:paraId="44AE0DE9" w14:textId="77777777" w:rsidR="00AB35B6" w:rsidRPr="00700D0D" w:rsidRDefault="00AB35B6" w:rsidP="00661200">
      <w:pPr>
        <w:pStyle w:val="Akapitzlist"/>
        <w:tabs>
          <w:tab w:val="left" w:pos="1418"/>
        </w:tabs>
        <w:spacing w:before="120" w:after="120" w:line="240" w:lineRule="auto"/>
        <w:ind w:left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0804BF8A" w14:textId="3D66BBBF" w:rsidR="00AB35B6" w:rsidRPr="00700D0D" w:rsidRDefault="006C00FA" w:rsidP="00661200">
      <w:pPr>
        <w:pStyle w:val="Akapitzlist"/>
        <w:numPr>
          <w:ilvl w:val="0"/>
          <w:numId w:val="30"/>
        </w:numPr>
        <w:spacing w:before="120" w:after="120" w:line="240" w:lineRule="auto"/>
        <w:ind w:left="284" w:hanging="284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Termin i miejsce przeprowadzenia przetargu</w:t>
      </w:r>
    </w:p>
    <w:p w14:paraId="4C9F791F" w14:textId="637044F0" w:rsidR="006C00FA" w:rsidRPr="00700D0D" w:rsidRDefault="004E0DC0" w:rsidP="00661200">
      <w:pPr>
        <w:pStyle w:val="Akapitzlist"/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rzetarg prowadzon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482BF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będzie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siedzibie Sprzedającego</w:t>
      </w:r>
      <w:r w:rsidR="005038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ul.</w:t>
      </w:r>
      <w:r w:rsidR="005038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Warszawskie Przedmieście 10a, 99-300 Kutno. </w:t>
      </w:r>
    </w:p>
    <w:p w14:paraId="1CF66A83" w14:textId="5C4A77A2" w:rsidR="006C00FA" w:rsidRPr="00700D0D" w:rsidRDefault="006C00FA" w:rsidP="00661200">
      <w:pPr>
        <w:pStyle w:val="Akapitzlist"/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Pisemną ofertę przetargową, sporządzoną zgo</w:t>
      </w:r>
      <w:r w:rsidR="008A6A4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dnie z wymogami opisanymi w</w:t>
      </w:r>
      <w:r w:rsidR="0066120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8A6A4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pkt</w:t>
      </w:r>
      <w:r w:rsidR="00575983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7</w:t>
      </w:r>
      <w:r w:rsidR="00484F2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Ogłoszenia, należy złożyć w nieprzekraczalnym terminie do dnia </w:t>
      </w:r>
      <w:r w:rsidR="00613DA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="006C6B1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4</w:t>
      </w:r>
      <w:r w:rsidR="00B65412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="008B2E96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="00613DA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4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.202</w:t>
      </w:r>
      <w:r w:rsidR="003D328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4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r. do godz. 1</w:t>
      </w:r>
      <w:r w:rsidR="00613DA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:00.</w:t>
      </w:r>
    </w:p>
    <w:p w14:paraId="401BB912" w14:textId="71961042" w:rsidR="00D43D7D" w:rsidRPr="00700D0D" w:rsidRDefault="00C369F4" w:rsidP="00661200">
      <w:pPr>
        <w:pStyle w:val="Akapitzlist"/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twarcie ofert odbędzie się w dniu </w:t>
      </w:r>
      <w:r w:rsidR="004F0D9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="006C6B1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4</w:t>
      </w:r>
      <w:r w:rsidR="004F0D9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.04.2024 r. 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 godzinie 1</w:t>
      </w:r>
      <w:r w:rsidR="004F0D9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  <w:r w:rsidR="004F0D9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15</w:t>
      </w:r>
      <w:r w:rsidR="006C00F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6EAF2021" w14:textId="77777777" w:rsidR="00661200" w:rsidRPr="00700D0D" w:rsidRDefault="00661200" w:rsidP="00661200">
      <w:pPr>
        <w:pStyle w:val="Akapitzlist"/>
        <w:spacing w:before="120" w:after="120" w:line="240" w:lineRule="auto"/>
        <w:ind w:left="567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053DF549" w14:textId="7F338619" w:rsidR="00B65412" w:rsidRPr="00700D0D" w:rsidRDefault="00B65412" w:rsidP="00677DDD">
      <w:pPr>
        <w:pStyle w:val="Standard"/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Przedmiot przetargu </w:t>
      </w:r>
      <w:r w:rsidR="0050381D" w:rsidRPr="00700D0D">
        <w:rPr>
          <w:rFonts w:ascii="DejaVu Sans Condensed" w:hAnsi="DejaVu Sans Condensed" w:cs="DejaVu Sans Condensed"/>
          <w:b/>
          <w:color w:val="000000" w:themeColor="text1"/>
        </w:rPr>
        <w:t>–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 rodzaj, </w:t>
      </w:r>
      <w:r w:rsidR="002A76A8" w:rsidRPr="00700D0D">
        <w:rPr>
          <w:rFonts w:ascii="DejaVu Sans Condensed" w:hAnsi="DejaVu Sans Condensed" w:cs="DejaVu Sans Condensed"/>
          <w:b/>
          <w:color w:val="000000" w:themeColor="text1"/>
        </w:rPr>
        <w:t xml:space="preserve">typ i ilość składników będących 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>przedmiotem sprzedaży</w:t>
      </w:r>
    </w:p>
    <w:p w14:paraId="34F7B628" w14:textId="733A747B" w:rsidR="00B65412" w:rsidRPr="00700D0D" w:rsidRDefault="00B65412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Przedmiotem sprzedaży w procedurze przetargowej </w:t>
      </w:r>
      <w:r w:rsidR="001179F3" w:rsidRPr="00700D0D">
        <w:rPr>
          <w:rFonts w:ascii="DejaVu Sans Condensed" w:hAnsi="DejaVu Sans Condensed" w:cs="DejaVu Sans Condensed"/>
          <w:color w:val="000000" w:themeColor="text1"/>
        </w:rPr>
        <w:t xml:space="preserve">jest </w:t>
      </w:r>
      <w:r w:rsidRPr="00700D0D">
        <w:rPr>
          <w:rFonts w:ascii="DejaVu Sans Condensed" w:hAnsi="DejaVu Sans Condensed" w:cs="DejaVu Sans Condensed"/>
          <w:color w:val="000000" w:themeColor="text1"/>
        </w:rPr>
        <w:t>używan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>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ko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>cioł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warzeln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>y elektryczny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o następujących parametrach i stanie technicznym:</w:t>
      </w:r>
    </w:p>
    <w:p w14:paraId="3F61AADD" w14:textId="202A2D31" w:rsidR="00D377A6" w:rsidRPr="00700D0D" w:rsidRDefault="00891DA9" w:rsidP="00D66D0C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DejaVu Sans Condensed" w:eastAsia="Andale Sans UI" w:hAnsi="DejaVu Sans Condensed" w:cs="DejaVu Sans Condensed"/>
          <w:b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/>
          <w:color w:val="000000" w:themeColor="text1"/>
          <w:kern w:val="3"/>
          <w:sz w:val="24"/>
          <w:szCs w:val="24"/>
          <w:lang w:bidi="en-US"/>
        </w:rPr>
        <w:t>KOCIOŁ WARZELNY ELEKTRYCZNY KROMET 900.BEK – 150.2W</w:t>
      </w:r>
    </w:p>
    <w:p w14:paraId="7B53150C" w14:textId="3D193AC3" w:rsidR="001F1884" w:rsidRPr="00700D0D" w:rsidRDefault="00891DA9" w:rsidP="0066120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data przyjęcia/produkcji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20</w:t>
      </w:r>
      <w:r w:rsidR="00C242DA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09</w:t>
      </w:r>
      <w:r w:rsidR="004905DF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r</w:t>
      </w:r>
      <w:r w:rsidR="004905DF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.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z tabliczki znamionowej)</w:t>
      </w:r>
      <w:r w:rsidR="001F188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3D5B6B04" w14:textId="742736E7" w:rsidR="001F1884" w:rsidRPr="00700D0D" w:rsidRDefault="001F1884" w:rsidP="0066120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nr inwentarzowy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</w:t>
      </w:r>
      <w:r w:rsidR="00C242DA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8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/</w:t>
      </w:r>
      <w:r w:rsidR="00C242DA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8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0;</w:t>
      </w:r>
    </w:p>
    <w:p w14:paraId="77254374" w14:textId="2CE4B2FC" w:rsidR="00891DA9" w:rsidRPr="00700D0D" w:rsidRDefault="00891DA9" w:rsidP="0066120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wartość zakupu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</w:t>
      </w:r>
      <w:r w:rsidR="00C242DA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0 298,26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zł</w:t>
      </w:r>
      <w:r w:rsidR="001F1884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.</w:t>
      </w:r>
    </w:p>
    <w:p w14:paraId="6B99B286" w14:textId="77777777" w:rsidR="00891DA9" w:rsidRPr="00700D0D" w:rsidRDefault="00891DA9" w:rsidP="00D377A6">
      <w:pPr>
        <w:widowControl w:val="0"/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u w:val="single"/>
          <w:lang w:bidi="en-US"/>
        </w:rPr>
      </w:pP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u w:val="single"/>
          <w:lang w:bidi="en-US"/>
        </w:rPr>
        <w:t>Charakterystyka techniczna</w:t>
      </w:r>
      <w:r w:rsidR="001F188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u w:val="single"/>
          <w:lang w:bidi="en-US"/>
        </w:rPr>
        <w:t>:</w:t>
      </w:r>
    </w:p>
    <w:p w14:paraId="5011CDD3" w14:textId="4B14A6ED" w:rsidR="00661200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p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ojemność nominalna zbiornika warzelnego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150 dm³ </w:t>
      </w:r>
      <w:r w:rsidR="008A6A41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(dane z tabliczki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znamionowej)</w:t>
      </w:r>
      <w:r w:rsidR="001F188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4064F7BE" w14:textId="42135919" w:rsidR="001F188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w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ymiary gabarytowe </w:t>
      </w:r>
      <w:proofErr w:type="spellStart"/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AxBxH</w:t>
      </w:r>
      <w:proofErr w:type="spellEnd"/>
      <w:r w:rsidR="00EA019B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900x900x900, 900x850x900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</w:t>
      </w:r>
      <w:r w:rsidR="00C3688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zawarte w</w:t>
      </w:r>
      <w:r w:rsidR="00EA019B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 </w:t>
      </w:r>
      <w:r w:rsidR="00C3688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dokumentacji techniczno-ruchowej, zwane dalej DTR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)</w:t>
      </w:r>
      <w:r w:rsidR="001F188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7C80F9DA" w14:textId="7B4DED78" w:rsidR="001F188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z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asilanie</w:t>
      </w:r>
      <w:r w:rsidR="00EA019B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3 NPE 230/400v 50Hz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(dane z tabliczki znamionowej)</w:t>
      </w:r>
      <w:r w:rsidR="001F188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2BEFAB3F" w14:textId="2DE26581" w:rsidR="00661200" w:rsidRPr="00700D0D" w:rsidRDefault="00D377A6" w:rsidP="00EB4764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m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oc znamionowa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18,5 kW</w:t>
      </w:r>
      <w:r w:rsidR="001F1884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;</w:t>
      </w:r>
    </w:p>
    <w:p w14:paraId="4788D21D" w14:textId="6003A337" w:rsidR="00661200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lastRenderedPageBreak/>
        <w:t>s</w:t>
      </w:r>
      <w:r w:rsidR="001F1884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topień o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chrony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IP-32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z tabliczki znamionowej)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701962B9" w14:textId="5CFF336D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k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lasa ochrony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I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(dane z tabliczki znamionowej)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18ED355E" w14:textId="44449206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m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oc pośrednia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12,5 kW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DTR)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5F2508D3" w14:textId="1F97A5BA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m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ax </w:t>
      </w:r>
      <w:r w:rsidR="00934244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ciśnienie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pracy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0,5 bar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(dane DTR)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2AD070E7" w14:textId="5D45E91B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z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awór spustowy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 1/2"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DTR)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19881720" w14:textId="257FCDD4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i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lość wody między płaszczem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37 litrów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DTR)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14EBEBDD" w14:textId="6798883C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m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asa kotła</w:t>
      </w:r>
      <w:r w:rsidR="00661200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165</w:t>
      </w:r>
      <w:r w:rsidR="000C3EB5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kg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(dane z tabliczki znamionowej)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39C42A78" w14:textId="6E6C25CD" w:rsidR="00934244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e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ksploatacja</w:t>
      </w:r>
      <w:r w:rsidR="00661200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od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201</w:t>
      </w:r>
      <w:r w:rsidR="00C242D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1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r.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do 30.09.2018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r. (około </w:t>
      </w:r>
      <w:r w:rsidR="00C242D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7</w:t>
      </w:r>
      <w:r w:rsidR="00891DA9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lat)</w:t>
      </w:r>
      <w:r w:rsidR="00934244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;</w:t>
      </w:r>
    </w:p>
    <w:p w14:paraId="359E0560" w14:textId="217766CB" w:rsidR="00891DA9" w:rsidRPr="00700D0D" w:rsidRDefault="00D377A6" w:rsidP="0066120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n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r fabryczny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:</w:t>
      </w:r>
      <w:r w:rsidR="00891DA9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0</w:t>
      </w:r>
      <w:r w:rsidR="00C242DA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03</w:t>
      </w:r>
      <w:r w:rsidR="008A6A41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.</w:t>
      </w:r>
    </w:p>
    <w:p w14:paraId="48F0DA0C" w14:textId="77777777" w:rsidR="00D377A6" w:rsidRPr="00700D0D" w:rsidRDefault="00D377A6" w:rsidP="00661200">
      <w:pPr>
        <w:pStyle w:val="Akapitzlist"/>
        <w:widowControl w:val="0"/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</w:p>
    <w:p w14:paraId="0A410E2B" w14:textId="6C725051" w:rsidR="001478D6" w:rsidRPr="00700D0D" w:rsidRDefault="001478D6" w:rsidP="00661200">
      <w:pPr>
        <w:pStyle w:val="Akapitzlist"/>
        <w:widowControl w:val="0"/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</w:pP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Kocioł nie posiada oryginaln</w:t>
      </w:r>
      <w:r w:rsidR="00605D7D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ego zaworu spustowego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. Zniesienie kotła (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zlokalizowanego na I piętrze budynku)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, załadunek i transport 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pozostają 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we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 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własnym zakresie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Kupującego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. Kocioł posiada normalne ślady użytkowania, 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w</w:t>
      </w:r>
      <w:r w:rsidR="003D328B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 lutym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202</w:t>
      </w:r>
      <w:r w:rsidR="003D328B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4</w:t>
      </w:r>
      <w:r w:rsidR="00D377A6"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 xml:space="preserve"> r. </w:t>
      </w:r>
      <w:r w:rsidRPr="00700D0D">
        <w:rPr>
          <w:rFonts w:ascii="DejaVu Sans Condensed" w:eastAsia="Andale Sans UI" w:hAnsi="DejaVu Sans Condensed" w:cs="DejaVu Sans Condensed"/>
          <w:bCs/>
          <w:color w:val="000000" w:themeColor="text1"/>
          <w:kern w:val="3"/>
          <w:sz w:val="24"/>
          <w:szCs w:val="24"/>
          <w:lang w:bidi="en-US"/>
        </w:rPr>
        <w:t>został wstępnie sprawdzony przez elektryka.</w:t>
      </w:r>
    </w:p>
    <w:p w14:paraId="7CC9365F" w14:textId="3C47886E" w:rsidR="00891DA9" w:rsidRPr="00700D0D" w:rsidRDefault="00891DA9" w:rsidP="00661200">
      <w:pPr>
        <w:widowControl w:val="0"/>
        <w:suppressAutoHyphens/>
        <w:autoSpaceDN w:val="0"/>
        <w:spacing w:before="120" w:after="120" w:line="240" w:lineRule="auto"/>
        <w:contextualSpacing/>
        <w:textAlignment w:val="baseline"/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</w:pPr>
      <w:r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>CENA WYWOŁAWCZA</w:t>
      </w:r>
      <w:r w:rsidR="007624A7"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 xml:space="preserve">: </w:t>
      </w:r>
      <w:r w:rsidR="00605D7D"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>1 8</w:t>
      </w:r>
      <w:r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>00</w:t>
      </w:r>
      <w:r w:rsidR="00501F39"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>,00</w:t>
      </w:r>
      <w:r w:rsidR="00685E80"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 xml:space="preserve"> </w:t>
      </w:r>
      <w:r w:rsidRPr="00700D0D">
        <w:rPr>
          <w:rFonts w:ascii="DejaVu Sans Condensed" w:eastAsia="Andale Sans UI" w:hAnsi="DejaVu Sans Condensed" w:cs="DejaVu Sans Condensed"/>
          <w:b/>
          <w:bCs/>
          <w:color w:val="000000" w:themeColor="text1"/>
          <w:kern w:val="3"/>
          <w:sz w:val="24"/>
          <w:szCs w:val="24"/>
          <w:u w:val="single"/>
          <w:lang w:bidi="en-US"/>
        </w:rPr>
        <w:t>ZŁ BRUTTO</w:t>
      </w:r>
    </w:p>
    <w:p w14:paraId="40D12727" w14:textId="77777777" w:rsidR="00EB4764" w:rsidRPr="00700D0D" w:rsidRDefault="00EB4764" w:rsidP="00661200">
      <w:pPr>
        <w:widowControl w:val="0"/>
        <w:suppressAutoHyphens/>
        <w:autoSpaceDN w:val="0"/>
        <w:spacing w:before="120" w:after="120" w:line="240" w:lineRule="auto"/>
        <w:contextualSpacing/>
        <w:textAlignment w:val="baseline"/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</w:pPr>
    </w:p>
    <w:p w14:paraId="1B810800" w14:textId="3D1DBF9D" w:rsidR="00FA7458" w:rsidRPr="00700D0D" w:rsidRDefault="00C3688A" w:rsidP="00661200">
      <w:pPr>
        <w:pStyle w:val="Standard"/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T</w:t>
      </w:r>
      <w:r w:rsidR="00FA7458" w:rsidRPr="00700D0D">
        <w:rPr>
          <w:rFonts w:ascii="DejaVu Sans Condensed" w:hAnsi="DejaVu Sans Condensed" w:cs="DejaVu Sans Condensed"/>
          <w:b/>
          <w:color w:val="000000" w:themeColor="text1"/>
        </w:rPr>
        <w:t>ermin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 i miejsce</w:t>
      </w:r>
      <w:r w:rsidR="00FA7458" w:rsidRPr="00700D0D">
        <w:rPr>
          <w:rFonts w:ascii="DejaVu Sans Condensed" w:hAnsi="DejaVu Sans Condensed" w:cs="DejaVu Sans Condensed"/>
          <w:b/>
          <w:color w:val="000000" w:themeColor="text1"/>
        </w:rPr>
        <w:t>, w który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>ch</w:t>
      </w:r>
      <w:r w:rsidR="00FA7458" w:rsidRPr="00700D0D">
        <w:rPr>
          <w:rFonts w:ascii="DejaVu Sans Condensed" w:hAnsi="DejaVu Sans Condensed" w:cs="DejaVu Sans Condensed"/>
          <w:b/>
          <w:color w:val="000000" w:themeColor="text1"/>
        </w:rPr>
        <w:t xml:space="preserve"> można obejrzeć </w:t>
      </w:r>
      <w:r w:rsidR="009175D5" w:rsidRPr="00700D0D">
        <w:rPr>
          <w:rFonts w:ascii="DejaVu Sans Condensed" w:hAnsi="DejaVu Sans Condensed" w:cs="DejaVu Sans Condensed"/>
          <w:b/>
          <w:color w:val="000000" w:themeColor="text1"/>
        </w:rPr>
        <w:t>przedmiot przetargu</w:t>
      </w:r>
    </w:p>
    <w:p w14:paraId="401CAA3D" w14:textId="74ACB4DA" w:rsidR="00FA7458" w:rsidRPr="00700D0D" w:rsidRDefault="00D66D0C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Kocioł</w:t>
      </w:r>
      <w:r w:rsidR="00D82255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224069" w:rsidRPr="00700D0D">
        <w:rPr>
          <w:rFonts w:ascii="DejaVu Sans Condensed" w:hAnsi="DejaVu Sans Condensed" w:cs="DejaVu Sans Condensed"/>
          <w:color w:val="000000" w:themeColor="text1"/>
        </w:rPr>
        <w:t>stanowiąc</w:t>
      </w:r>
      <w:r w:rsidRPr="00700D0D">
        <w:rPr>
          <w:rFonts w:ascii="DejaVu Sans Condensed" w:hAnsi="DejaVu Sans Condensed" w:cs="DejaVu Sans Condensed"/>
          <w:color w:val="000000" w:themeColor="text1"/>
        </w:rPr>
        <w:t>y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przedmiot przetargu</w:t>
      </w:r>
      <w:r w:rsidR="00D82255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można oglądać w ter</w:t>
      </w:r>
      <w:r w:rsidR="001478D6" w:rsidRPr="00700D0D">
        <w:rPr>
          <w:rFonts w:ascii="DejaVu Sans Condensed" w:hAnsi="DejaVu Sans Condensed" w:cs="DejaVu Sans Condensed"/>
          <w:color w:val="000000" w:themeColor="text1"/>
        </w:rPr>
        <w:t>minie: od</w:t>
      </w:r>
      <w:r w:rsidR="008B2E96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6C6B17" w:rsidRPr="00700D0D">
        <w:rPr>
          <w:rFonts w:ascii="DejaVu Sans Condensed" w:hAnsi="DejaVu Sans Condensed" w:cs="DejaVu Sans Condensed"/>
          <w:color w:val="000000" w:themeColor="text1"/>
        </w:rPr>
        <w:t>20</w:t>
      </w:r>
      <w:r w:rsidR="004F0D94" w:rsidRPr="00700D0D">
        <w:rPr>
          <w:rFonts w:ascii="DejaVu Sans Condensed" w:hAnsi="DejaVu Sans Condensed" w:cs="DejaVu Sans Condensed"/>
          <w:color w:val="000000" w:themeColor="text1"/>
        </w:rPr>
        <w:t>.</w:t>
      </w:r>
      <w:r w:rsidR="006C6B17" w:rsidRPr="00700D0D">
        <w:rPr>
          <w:rFonts w:ascii="DejaVu Sans Condensed" w:hAnsi="DejaVu Sans Condensed" w:cs="DejaVu Sans Condensed"/>
          <w:color w:val="000000" w:themeColor="text1"/>
        </w:rPr>
        <w:t>03.</w:t>
      </w:r>
      <w:r w:rsidR="004F0D94" w:rsidRPr="00700D0D">
        <w:rPr>
          <w:rFonts w:ascii="DejaVu Sans Condensed" w:hAnsi="DejaVu Sans Condensed" w:cs="DejaVu Sans Condensed"/>
          <w:color w:val="000000" w:themeColor="text1"/>
        </w:rPr>
        <w:t xml:space="preserve">2024 r., </w:t>
      </w:r>
      <w:r w:rsidR="001478D6" w:rsidRPr="00700D0D">
        <w:rPr>
          <w:rFonts w:ascii="DejaVu Sans Condensed" w:hAnsi="DejaVu Sans Condensed" w:cs="DejaVu Sans Condensed"/>
          <w:color w:val="000000" w:themeColor="text1"/>
        </w:rPr>
        <w:t>w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Miejski</w:t>
      </w:r>
      <w:r w:rsidR="001478D6" w:rsidRPr="00700D0D">
        <w:rPr>
          <w:rFonts w:ascii="DejaVu Sans Condensed" w:hAnsi="DejaVu Sans Condensed" w:cs="DejaVu Sans Condensed"/>
          <w:color w:val="000000" w:themeColor="text1"/>
        </w:rPr>
        <w:t>m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Ośrod</w:t>
      </w:r>
      <w:r w:rsidR="001478D6" w:rsidRPr="00700D0D">
        <w:rPr>
          <w:rFonts w:ascii="DejaVu Sans Condensed" w:hAnsi="DejaVu Sans Condensed" w:cs="DejaVu Sans Condensed"/>
          <w:color w:val="000000" w:themeColor="text1"/>
        </w:rPr>
        <w:t>ku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Pomocy Społecznej w Kutnie, ul.</w:t>
      </w:r>
      <w:r w:rsidR="008B2E96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Warszawskie Przedmieście 10a, 99-300 Kutno, </w:t>
      </w:r>
      <w:r w:rsidR="00F7003D" w:rsidRPr="00700D0D">
        <w:rPr>
          <w:rFonts w:ascii="DejaVu Sans Condensed" w:hAnsi="DejaVu Sans Condensed" w:cs="DejaVu Sans Condensed"/>
          <w:color w:val="000000" w:themeColor="text1"/>
        </w:rPr>
        <w:t xml:space="preserve">wyłącznie w obecności osoby upoważnionej do kontaktu po stronie Sprzedającego </w:t>
      </w:r>
      <w:r w:rsidR="00D82255" w:rsidRPr="00700D0D">
        <w:rPr>
          <w:rFonts w:ascii="DejaVu Sans Condensed" w:hAnsi="DejaVu Sans Condensed" w:cs="DejaVu Sans Condensed"/>
          <w:color w:val="000000" w:themeColor="text1"/>
        </w:rPr>
        <w:t xml:space="preserve">i </w:t>
      </w:r>
      <w:r w:rsidR="00FA7458" w:rsidRPr="00700D0D">
        <w:rPr>
          <w:rFonts w:ascii="DejaVu Sans Condensed" w:hAnsi="DejaVu Sans Condensed" w:cs="DejaVu Sans Condensed"/>
          <w:color w:val="000000" w:themeColor="text1"/>
        </w:rPr>
        <w:t>po uprzednim zgłoszeniu</w:t>
      </w:r>
      <w:r w:rsidR="00F7003D" w:rsidRPr="00700D0D">
        <w:rPr>
          <w:rFonts w:ascii="DejaVu Sans Condensed" w:hAnsi="DejaVu Sans Condensed" w:cs="DejaVu Sans Condensed"/>
          <w:color w:val="000000" w:themeColor="text1"/>
        </w:rPr>
        <w:t xml:space="preserve"> drogą elektroniczną na adres e-mail: </w:t>
      </w:r>
      <w:hyperlink r:id="rId11" w:history="1">
        <w:r w:rsidR="00F7003D" w:rsidRPr="00700D0D">
          <w:rPr>
            <w:rStyle w:val="czeinternetowe"/>
            <w:rFonts w:ascii="DejaVu Sans Condensed" w:hAnsi="DejaVu Sans Condensed" w:cs="DejaVu Sans Condensed"/>
            <w:bCs/>
            <w:color w:val="000000" w:themeColor="text1"/>
          </w:rPr>
          <w:t>sekretariat@mops.kutno.pl</w:t>
        </w:r>
      </w:hyperlink>
      <w:r w:rsidR="00FA7458" w:rsidRPr="00700D0D">
        <w:rPr>
          <w:rFonts w:ascii="DejaVu Sans Condensed" w:hAnsi="DejaVu Sans Condensed" w:cs="DejaVu Sans Condensed"/>
          <w:color w:val="000000" w:themeColor="text1"/>
        </w:rPr>
        <w:t xml:space="preserve"> chęci oględzin. </w:t>
      </w:r>
    </w:p>
    <w:p w14:paraId="661E21B0" w14:textId="3DD13A15" w:rsidR="00BA1C48" w:rsidRPr="00700D0D" w:rsidRDefault="00BA1C48" w:rsidP="00BA1C48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Sprzedający wyznacza następujące osoby do kontaktu z oferentami:</w:t>
      </w:r>
    </w:p>
    <w:p w14:paraId="1DE314F2" w14:textId="77777777" w:rsidR="00BA1C48" w:rsidRPr="00700D0D" w:rsidRDefault="00BA1C48" w:rsidP="00BA1C48">
      <w:pPr>
        <w:pStyle w:val="Standard"/>
        <w:numPr>
          <w:ilvl w:val="0"/>
          <w:numId w:val="46"/>
        </w:numPr>
        <w:spacing w:before="120" w:after="120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Witold Jaśkowiak – kierownik Centrum Seniora w MOPS w Kutnie;</w:t>
      </w:r>
    </w:p>
    <w:p w14:paraId="3626C514" w14:textId="06A5AE9C" w:rsidR="00BA1C48" w:rsidRPr="00700D0D" w:rsidRDefault="00BA1C48" w:rsidP="00BA1C48">
      <w:pPr>
        <w:pStyle w:val="Standard"/>
        <w:numPr>
          <w:ilvl w:val="0"/>
          <w:numId w:val="46"/>
        </w:numPr>
        <w:spacing w:before="120" w:after="120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Marta </w:t>
      </w:r>
      <w:proofErr w:type="spellStart"/>
      <w:r w:rsidRPr="00700D0D">
        <w:rPr>
          <w:rFonts w:ascii="DejaVu Sans Condensed" w:hAnsi="DejaVu Sans Condensed" w:cs="DejaVu Sans Condensed"/>
          <w:color w:val="000000" w:themeColor="text1"/>
        </w:rPr>
        <w:t>Jatczak</w:t>
      </w:r>
      <w:proofErr w:type="spellEnd"/>
      <w:r w:rsidRPr="00700D0D">
        <w:rPr>
          <w:rFonts w:ascii="DejaVu Sans Condensed" w:hAnsi="DejaVu Sans Condensed" w:cs="DejaVu Sans Condensed"/>
          <w:color w:val="000000" w:themeColor="text1"/>
        </w:rPr>
        <w:t xml:space="preserve"> – starszy inspektor w Zespole Metodyczno-Analitycznym w MOPS w Kutnie.</w:t>
      </w:r>
    </w:p>
    <w:p w14:paraId="4D743691" w14:textId="774F22A8" w:rsidR="00BA1C48" w:rsidRPr="00700D0D" w:rsidRDefault="00BA1C48" w:rsidP="00BA1C48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Dodatkowe informacje o kotle, </w:t>
      </w:r>
      <w:r w:rsidR="0037597A" w:rsidRPr="00700D0D">
        <w:rPr>
          <w:rFonts w:ascii="DejaVu Sans Condensed" w:hAnsi="DejaVu Sans Condensed" w:cs="DejaVu Sans Condensed"/>
          <w:color w:val="000000" w:themeColor="text1"/>
        </w:rPr>
        <w:t>który stanowi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przedmiot przetargu</w:t>
      </w:r>
      <w:r w:rsidR="0037597A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można uzyskać, kierując zapytanie drogą elektroniczną na adres e-mail </w:t>
      </w:r>
      <w:hyperlink r:id="rId12" w:history="1">
        <w:r w:rsidRPr="00700D0D">
          <w:rPr>
            <w:rStyle w:val="czeinternetowe"/>
            <w:rFonts w:ascii="DejaVu Sans Condensed" w:hAnsi="DejaVu Sans Condensed" w:cs="DejaVu Sans Condensed"/>
            <w:bCs/>
            <w:color w:val="000000" w:themeColor="text1"/>
          </w:rPr>
          <w:t>sekretariat@mops.kutno.pl</w:t>
        </w:r>
      </w:hyperlink>
      <w:r w:rsidRPr="00700D0D">
        <w:rPr>
          <w:rStyle w:val="czeinternetowe"/>
          <w:rFonts w:ascii="DejaVu Sans Condensed" w:hAnsi="DejaVu Sans Condensed" w:cs="DejaVu Sans Condensed"/>
          <w:bCs/>
          <w:color w:val="000000" w:themeColor="text1"/>
          <w:u w:val="none"/>
        </w:rPr>
        <w:t>.</w:t>
      </w:r>
    </w:p>
    <w:p w14:paraId="6DEA55E4" w14:textId="77777777" w:rsidR="00BA1C48" w:rsidRPr="00700D0D" w:rsidRDefault="00BA1C48" w:rsidP="00BA1C48">
      <w:pPr>
        <w:pStyle w:val="Standard"/>
        <w:numPr>
          <w:ilvl w:val="1"/>
          <w:numId w:val="30"/>
        </w:numPr>
        <w:spacing w:before="120"/>
        <w:ind w:left="567" w:hanging="567"/>
        <w:rPr>
          <w:rFonts w:ascii="DejaVu Sans Condensed" w:hAnsi="DejaVu Sans Condensed" w:cs="DejaVu Sans Condensed"/>
          <w:vanish/>
          <w:color w:val="000000" w:themeColor="text1"/>
        </w:rPr>
      </w:pPr>
    </w:p>
    <w:p w14:paraId="51EDF819" w14:textId="77777777" w:rsidR="00BA1C48" w:rsidRPr="00700D0D" w:rsidRDefault="00BA1C48" w:rsidP="00BA1C48">
      <w:pPr>
        <w:pStyle w:val="Standard"/>
        <w:numPr>
          <w:ilvl w:val="1"/>
          <w:numId w:val="30"/>
        </w:numPr>
        <w:spacing w:before="120"/>
        <w:ind w:left="567" w:hanging="567"/>
        <w:rPr>
          <w:rFonts w:ascii="DejaVu Sans Condensed" w:hAnsi="DejaVu Sans Condensed" w:cs="DejaVu Sans Condensed"/>
          <w:vanish/>
          <w:color w:val="000000" w:themeColor="text1"/>
        </w:rPr>
      </w:pPr>
    </w:p>
    <w:p w14:paraId="3153C30E" w14:textId="77777777" w:rsidR="00BA1C48" w:rsidRPr="00700D0D" w:rsidRDefault="00BA1C48" w:rsidP="00BA1C48">
      <w:pPr>
        <w:pStyle w:val="Standard"/>
        <w:numPr>
          <w:ilvl w:val="1"/>
          <w:numId w:val="30"/>
        </w:numPr>
        <w:spacing w:before="120"/>
        <w:ind w:left="567" w:hanging="567"/>
        <w:rPr>
          <w:rFonts w:ascii="DejaVu Sans Condensed" w:hAnsi="DejaVu Sans Condensed" w:cs="DejaVu Sans Condensed"/>
          <w:vanish/>
          <w:color w:val="000000" w:themeColor="text1"/>
        </w:rPr>
      </w:pPr>
    </w:p>
    <w:p w14:paraId="431CA61F" w14:textId="6CF0E13D" w:rsidR="00D82255" w:rsidRPr="00700D0D" w:rsidRDefault="004B6C79" w:rsidP="00661200">
      <w:pPr>
        <w:pStyle w:val="Standard"/>
        <w:tabs>
          <w:tab w:val="left" w:pos="142"/>
          <w:tab w:val="left" w:pos="709"/>
          <w:tab w:val="left" w:pos="993"/>
        </w:tabs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                       </w:t>
      </w:r>
    </w:p>
    <w:p w14:paraId="09492E21" w14:textId="3E1F39E2" w:rsidR="00820596" w:rsidRPr="00700D0D" w:rsidRDefault="00820596" w:rsidP="00224069">
      <w:pPr>
        <w:pStyle w:val="Standard"/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Wadium </w:t>
      </w:r>
      <w:r w:rsidR="0037597A" w:rsidRPr="00700D0D">
        <w:rPr>
          <w:rFonts w:ascii="DejaVu Sans Condensed" w:hAnsi="DejaVu Sans Condensed" w:cs="DejaVu Sans Condensed"/>
          <w:b/>
          <w:color w:val="000000" w:themeColor="text1"/>
        </w:rPr>
        <w:t>–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 wysokość wadium oraz forma i termin jego wniesienia</w:t>
      </w:r>
    </w:p>
    <w:p w14:paraId="0A650C41" w14:textId="21326A25" w:rsidR="00312D15" w:rsidRPr="00700D0D" w:rsidRDefault="00820596" w:rsidP="00312D15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Warunkiem przystąpienia do przetargu jest wniesienie (wpłacenie) wadium w wysokości 10% ceny wywoławczej,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tj.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 xml:space="preserve"> kwoty</w:t>
      </w:r>
      <w:r w:rsidR="00FD03D8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664554" w:rsidRPr="00700D0D">
        <w:rPr>
          <w:rFonts w:ascii="DejaVu Sans Condensed" w:hAnsi="DejaVu Sans Condensed" w:cs="DejaVu Sans Condensed"/>
          <w:color w:val="000000" w:themeColor="text1"/>
        </w:rPr>
        <w:t>180,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>00 zł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 xml:space="preserve">, 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 xml:space="preserve">na rachunek Sprzedającego prowadzony w Bank BNP </w:t>
      </w:r>
      <w:proofErr w:type="spellStart"/>
      <w:r w:rsidR="00312D15" w:rsidRPr="00700D0D">
        <w:rPr>
          <w:rFonts w:ascii="DejaVu Sans Condensed" w:hAnsi="DejaVu Sans Condensed" w:cs="DejaVu Sans Condensed"/>
          <w:color w:val="000000" w:themeColor="text1"/>
        </w:rPr>
        <w:t>Pa</w:t>
      </w:r>
      <w:r w:rsidR="00037DFB" w:rsidRPr="00700D0D">
        <w:rPr>
          <w:rFonts w:ascii="DejaVu Sans Condensed" w:hAnsi="DejaVu Sans Condensed" w:cs="DejaVu Sans Condensed"/>
          <w:color w:val="000000" w:themeColor="text1"/>
        </w:rPr>
        <w:t>ribas</w:t>
      </w:r>
      <w:proofErr w:type="spellEnd"/>
      <w:r w:rsidR="00037DFB" w:rsidRPr="00700D0D">
        <w:rPr>
          <w:rFonts w:ascii="DejaVu Sans Condensed" w:hAnsi="DejaVu Sans Condensed" w:cs="DejaVu Sans Condensed"/>
          <w:color w:val="000000" w:themeColor="text1"/>
        </w:rPr>
        <w:t xml:space="preserve"> S.A. Oddział w Kutnie ul. </w:t>
      </w:r>
      <w:proofErr w:type="spellStart"/>
      <w:r w:rsidR="00312D15" w:rsidRPr="00700D0D">
        <w:rPr>
          <w:rFonts w:ascii="DejaVu Sans Condensed" w:hAnsi="DejaVu Sans Condensed" w:cs="DejaVu Sans Condensed"/>
          <w:color w:val="000000" w:themeColor="text1"/>
        </w:rPr>
        <w:t>Podrzeczna</w:t>
      </w:r>
      <w:proofErr w:type="spellEnd"/>
      <w:r w:rsidR="00312D15" w:rsidRPr="00700D0D">
        <w:rPr>
          <w:rFonts w:ascii="DejaVu Sans Condensed" w:hAnsi="DejaVu Sans Condensed" w:cs="DejaVu Sans Condensed"/>
          <w:color w:val="000000" w:themeColor="text1"/>
        </w:rPr>
        <w:t xml:space="preserve"> 18, numer konta: 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>8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6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 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2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>0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3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0 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00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>4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5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 1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110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 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0000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 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0264</w:t>
      </w:r>
      <w:r w:rsidR="00A602D8" w:rsidRPr="00700D0D">
        <w:rPr>
          <w:rFonts w:ascii="DejaVu Sans Condensed" w:hAnsi="DejaVu Sans Condensed" w:cs="DejaVu Sans Condensed"/>
          <w:color w:val="000000" w:themeColor="text1"/>
          <w:u w:val="single"/>
        </w:rPr>
        <w:t xml:space="preserve"> </w:t>
      </w:r>
      <w:r w:rsidR="0054442A" w:rsidRPr="00700D0D">
        <w:rPr>
          <w:rFonts w:ascii="DejaVu Sans Condensed" w:hAnsi="DejaVu Sans Condensed" w:cs="DejaVu Sans Condensed"/>
          <w:color w:val="000000" w:themeColor="text1"/>
          <w:u w:val="single"/>
        </w:rPr>
        <w:t>5590</w:t>
      </w:r>
      <w:r w:rsidR="00312D15" w:rsidRPr="00700D0D">
        <w:rPr>
          <w:rFonts w:ascii="DejaVu Sans Condensed" w:hAnsi="DejaVu Sans Condensed" w:cs="DejaVu Sans Condensed"/>
          <w:color w:val="000000" w:themeColor="text1"/>
          <w:u w:val="single"/>
        </w:rPr>
        <w:t>.</w:t>
      </w:r>
    </w:p>
    <w:p w14:paraId="7A53A643" w14:textId="261ED05B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 tytule wpłaty należy wpisać</w:t>
      </w:r>
      <w:r w:rsidR="00037DFB" w:rsidRPr="00700D0D">
        <w:rPr>
          <w:rFonts w:ascii="DejaVu Sans Condensed" w:hAnsi="DejaVu Sans Condensed" w:cs="DejaVu Sans Condensed"/>
          <w:color w:val="000000" w:themeColor="text1"/>
        </w:rPr>
        <w:t>: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„Wadium w przetargu na sprzedaż</w:t>
      </w:r>
      <w:r w:rsidR="00D66D0C" w:rsidRPr="00700D0D">
        <w:rPr>
          <w:rFonts w:ascii="DejaVu Sans Condensed" w:hAnsi="DejaVu Sans Condensed" w:cs="DejaVu Sans Condensed"/>
          <w:color w:val="000000" w:themeColor="text1"/>
        </w:rPr>
        <w:t xml:space="preserve"> kotła</w:t>
      </w:r>
      <w:r w:rsidR="000A5EC6" w:rsidRPr="00700D0D">
        <w:rPr>
          <w:rFonts w:ascii="DejaVu Sans Condensed" w:hAnsi="DejaVu Sans Condensed" w:cs="DejaVu Sans Condensed"/>
          <w:color w:val="000000" w:themeColor="text1"/>
        </w:rPr>
        <w:t>”.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Wadium wnosi się wyłącznie w pieniądzu.</w:t>
      </w:r>
    </w:p>
    <w:p w14:paraId="761E5252" w14:textId="7582DC34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Wadium należy wnieść do dnia </w:t>
      </w:r>
      <w:r w:rsidR="004F0D94" w:rsidRPr="00700D0D">
        <w:rPr>
          <w:rFonts w:ascii="DejaVu Sans Condensed" w:hAnsi="DejaVu Sans Condensed" w:cs="DejaVu Sans Condensed"/>
          <w:color w:val="000000" w:themeColor="text1"/>
        </w:rPr>
        <w:t>0</w:t>
      </w:r>
      <w:r w:rsidR="0090051C" w:rsidRPr="00700D0D">
        <w:rPr>
          <w:rFonts w:ascii="DejaVu Sans Condensed" w:hAnsi="DejaVu Sans Condensed" w:cs="DejaVu Sans Condensed"/>
          <w:color w:val="000000" w:themeColor="text1"/>
        </w:rPr>
        <w:t>4</w:t>
      </w:r>
      <w:r w:rsidR="004F0D94" w:rsidRPr="00700D0D">
        <w:rPr>
          <w:rFonts w:ascii="DejaVu Sans Condensed" w:hAnsi="DejaVu Sans Condensed" w:cs="DejaVu Sans Condensed"/>
          <w:color w:val="000000" w:themeColor="text1"/>
        </w:rPr>
        <w:t>.04.2024 r. do godz. 10:00</w:t>
      </w:r>
      <w:r w:rsidRPr="00700D0D">
        <w:rPr>
          <w:rFonts w:ascii="DejaVu Sans Condensed" w:hAnsi="DejaVu Sans Condensed" w:cs="DejaVu Sans Condensed"/>
          <w:color w:val="000000" w:themeColor="text1"/>
        </w:rPr>
        <w:t>. Warunkiem uznania wniesienia wadium jest jego wpływ na wskazany rachunek Sprzedającego</w:t>
      </w:r>
      <w:r w:rsidR="0090051C" w:rsidRPr="00700D0D">
        <w:rPr>
          <w:rFonts w:ascii="DejaVu Sans Condensed" w:hAnsi="DejaVu Sans Condensed" w:cs="DejaVu Sans Condensed"/>
          <w:color w:val="000000" w:themeColor="text1"/>
        </w:rPr>
        <w:t>.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O terminie wniesienia wadium rozstrzyga chwila zaksięgowania wadium na rachunku Sprzedającego.</w:t>
      </w:r>
    </w:p>
    <w:p w14:paraId="044908E8" w14:textId="5393FBA4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Brak wniesienia wymaganego wadium w określonym terminie skutkować będzie odrzuceniem oferty.</w:t>
      </w:r>
    </w:p>
    <w:p w14:paraId="00E75C2A" w14:textId="54BFCF6E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Wadium złożone przez oferentów, których oferty nie zostały wybrane lub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zostały odrzucone, zwraca się w terminie 7 dni</w:t>
      </w:r>
      <w:r w:rsidR="000A5EC6" w:rsidRPr="00700D0D">
        <w:rPr>
          <w:rFonts w:ascii="DejaVu Sans Condensed" w:hAnsi="DejaVu Sans Condensed" w:cs="DejaVu Sans Condensed"/>
          <w:color w:val="000000" w:themeColor="text1"/>
        </w:rPr>
        <w:t xml:space="preserve"> –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odpowiednio od dnia </w:t>
      </w:r>
      <w:r w:rsidR="000A5EC6" w:rsidRPr="00700D0D">
        <w:rPr>
          <w:rFonts w:ascii="DejaVu Sans Condensed" w:hAnsi="DejaVu Sans Condensed" w:cs="DejaVu Sans Condensed"/>
          <w:color w:val="000000" w:themeColor="text1"/>
        </w:rPr>
        <w:t xml:space="preserve">wybrania oferty albo zamknięcia przetargu bez dokonania wyboru oferty. </w:t>
      </w:r>
    </w:p>
    <w:p w14:paraId="46C76D5B" w14:textId="323808A8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Wadium złożone przez nabywcę zalicza się na poczet ceny.</w:t>
      </w:r>
    </w:p>
    <w:p w14:paraId="6BBB1B71" w14:textId="632E810B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lastRenderedPageBreak/>
        <w:t>Wadium nie podlega zwrotowi i przepada na rzecz Sprzedającego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w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przypadku, gdy oferent, któr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ego oferta została wybrana</w:t>
      </w:r>
      <w:r w:rsidRPr="00700D0D">
        <w:rPr>
          <w:rFonts w:ascii="DejaVu Sans Condensed" w:hAnsi="DejaVu Sans Condensed" w:cs="DejaVu Sans Condensed"/>
          <w:color w:val="000000" w:themeColor="text1"/>
        </w:rPr>
        <w:t>, nie zapłaci w</w:t>
      </w:r>
      <w:r w:rsidR="00312D15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terminie 7 dni od dnia zawarcia umowy ceny nabycia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 xml:space="preserve"> albo gdy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uchyli się od zawarcia umowy sprzedaży.</w:t>
      </w:r>
    </w:p>
    <w:p w14:paraId="0418AC20" w14:textId="43D7A435" w:rsidR="00820596" w:rsidRPr="00700D0D" w:rsidRDefault="00820596" w:rsidP="00661200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Sp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rzedający zwróci wadium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 przypadku jego wniesie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>nia bez złożenia oferty oraz w </w:t>
      </w:r>
      <w:r w:rsidRPr="00700D0D">
        <w:rPr>
          <w:rFonts w:ascii="DejaVu Sans Condensed" w:hAnsi="DejaVu Sans Condensed" w:cs="DejaVu Sans Condensed"/>
          <w:color w:val="000000" w:themeColor="text1"/>
        </w:rPr>
        <w:t>przypadku wycofania oferty, na zasadach op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>isanych w Ogłoszeniu, a także w </w:t>
      </w:r>
      <w:r w:rsidRPr="00700D0D">
        <w:rPr>
          <w:rFonts w:ascii="DejaVu Sans Condensed" w:hAnsi="DejaVu Sans Condensed" w:cs="DejaVu Sans Condensed"/>
          <w:color w:val="000000" w:themeColor="text1"/>
        </w:rPr>
        <w:t>przypadku odrzucenia oferty.</w:t>
      </w:r>
    </w:p>
    <w:p w14:paraId="42C36D41" w14:textId="77777777" w:rsidR="00312D15" w:rsidRPr="00700D0D" w:rsidRDefault="00312D15" w:rsidP="00312D15">
      <w:pPr>
        <w:pStyle w:val="Standard"/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418FF4A8" w14:textId="2D7B8AB2" w:rsidR="00820596" w:rsidRPr="00700D0D" w:rsidRDefault="00820596" w:rsidP="00312D15">
      <w:pPr>
        <w:pStyle w:val="Standard"/>
        <w:numPr>
          <w:ilvl w:val="0"/>
          <w:numId w:val="30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Cena wywoławcza</w:t>
      </w:r>
    </w:p>
    <w:p w14:paraId="49A7245B" w14:textId="1BD2592C" w:rsidR="00312D15" w:rsidRPr="00700D0D" w:rsidRDefault="00905DA1" w:rsidP="00905DA1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Cena wywoławcza wynosi</w:t>
      </w:r>
      <w:r w:rsidR="00501F39" w:rsidRPr="00700D0D">
        <w:rPr>
          <w:rFonts w:ascii="DejaVu Sans Condensed" w:hAnsi="DejaVu Sans Condensed" w:cs="DejaVu Sans Condensed"/>
          <w:color w:val="000000" w:themeColor="text1"/>
        </w:rPr>
        <w:t>:</w:t>
      </w:r>
      <w:r w:rsidR="00FD03D8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A1051E" w:rsidRPr="00700D0D">
        <w:rPr>
          <w:rFonts w:ascii="DejaVu Sans Condensed" w:hAnsi="DejaVu Sans Condensed" w:cs="DejaVu Sans Condensed"/>
          <w:color w:val="000000" w:themeColor="text1"/>
        </w:rPr>
        <w:t>1</w:t>
      </w:r>
      <w:r w:rsidR="007624A7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A1051E" w:rsidRPr="00700D0D">
        <w:rPr>
          <w:rFonts w:ascii="DejaVu Sans Condensed" w:hAnsi="DejaVu Sans Condensed" w:cs="DejaVu Sans Condensed"/>
          <w:color w:val="000000" w:themeColor="text1"/>
        </w:rPr>
        <w:t>8</w:t>
      </w:r>
      <w:r w:rsidRPr="00700D0D">
        <w:rPr>
          <w:rFonts w:ascii="DejaVu Sans Condensed" w:hAnsi="DejaVu Sans Condensed" w:cs="DejaVu Sans Condensed"/>
          <w:color w:val="000000" w:themeColor="text1"/>
        </w:rPr>
        <w:t>00,00 zł brutto.</w:t>
      </w:r>
    </w:p>
    <w:p w14:paraId="3B1F6B57" w14:textId="73E273EA" w:rsidR="00820596" w:rsidRPr="00700D0D" w:rsidRDefault="00820596" w:rsidP="00312D15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Oferta zawierająca niższą cenę od ceny wywoławczej podlega odrzuceniu.</w:t>
      </w:r>
    </w:p>
    <w:p w14:paraId="3F65C9DD" w14:textId="1B0B39FC" w:rsidR="00820596" w:rsidRPr="00700D0D" w:rsidRDefault="00820596" w:rsidP="00312D15">
      <w:pPr>
        <w:pStyle w:val="Standard"/>
        <w:numPr>
          <w:ilvl w:val="1"/>
          <w:numId w:val="30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Cenę wywoławczą kotła stanowi jego wartość rynkowa.</w:t>
      </w:r>
      <w:r w:rsidRPr="00700D0D">
        <w:rPr>
          <w:rFonts w:ascii="DejaVu Sans Condensed" w:hAnsi="DejaVu Sans Condensed" w:cs="DejaVu Sans Condensed"/>
          <w:color w:val="000000" w:themeColor="text1"/>
        </w:rPr>
        <w:tab/>
      </w:r>
    </w:p>
    <w:p w14:paraId="18BC3671" w14:textId="77777777" w:rsidR="00312D15" w:rsidRPr="00700D0D" w:rsidRDefault="00312D15" w:rsidP="00312D15">
      <w:pPr>
        <w:pStyle w:val="Standard"/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3EFDF448" w14:textId="4036EDC2" w:rsidR="009421CF" w:rsidRPr="00700D0D" w:rsidRDefault="004905DF" w:rsidP="00677DDD">
      <w:pPr>
        <w:pStyle w:val="Standard"/>
        <w:numPr>
          <w:ilvl w:val="0"/>
          <w:numId w:val="32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Wymagania, jakim powinna odpowiadać oferta</w:t>
      </w:r>
    </w:p>
    <w:p w14:paraId="2F91558F" w14:textId="5364B948" w:rsidR="009421CF" w:rsidRPr="00700D0D" w:rsidRDefault="009421CF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Oferta przetargowa 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 xml:space="preserve">winna zostać, </w:t>
      </w:r>
      <w:r w:rsidRPr="00700D0D">
        <w:rPr>
          <w:rFonts w:ascii="DejaVu Sans Condensed" w:hAnsi="DejaVu Sans Condensed" w:cs="DejaVu Sans Condensed"/>
          <w:color w:val="000000" w:themeColor="text1"/>
        </w:rPr>
        <w:t>p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od rygorem nieważności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 xml:space="preserve">sporządzona 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w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 xml:space="preserve">formie </w:t>
      </w:r>
      <w:r w:rsidRPr="00700D0D">
        <w:rPr>
          <w:rFonts w:ascii="DejaVu Sans Condensed" w:hAnsi="DejaVu Sans Condensed" w:cs="DejaVu Sans Condensed"/>
          <w:color w:val="000000" w:themeColor="text1"/>
        </w:rPr>
        <w:t>pisemnej,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zgodnie ze wzorem stanowiącym 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>Z</w:t>
      </w:r>
      <w:r w:rsidRPr="00700D0D">
        <w:rPr>
          <w:rFonts w:ascii="DejaVu Sans Condensed" w:hAnsi="DejaVu Sans Condensed" w:cs="DejaVu Sans Condensed"/>
          <w:color w:val="000000" w:themeColor="text1"/>
        </w:rPr>
        <w:t>ałącznik nr 1 do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Ogłoszenia.</w:t>
      </w:r>
    </w:p>
    <w:p w14:paraId="758C1BE6" w14:textId="2C37906B" w:rsidR="009421CF" w:rsidRPr="00700D0D" w:rsidRDefault="009421CF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Oferta musi zawierać</w:t>
      </w:r>
      <w:r w:rsidR="00145A27" w:rsidRPr="00700D0D">
        <w:rPr>
          <w:rFonts w:ascii="DejaVu Sans Condensed" w:hAnsi="DejaVu Sans Condensed" w:cs="DejaVu Sans Condensed"/>
          <w:color w:val="000000" w:themeColor="text1"/>
        </w:rPr>
        <w:t xml:space="preserve"> w szczególności</w:t>
      </w:r>
      <w:r w:rsidRPr="00700D0D">
        <w:rPr>
          <w:rFonts w:ascii="DejaVu Sans Condensed" w:hAnsi="DejaVu Sans Condensed" w:cs="DejaVu Sans Condensed"/>
          <w:color w:val="000000" w:themeColor="text1"/>
        </w:rPr>
        <w:t>:</w:t>
      </w:r>
    </w:p>
    <w:p w14:paraId="1B17354D" w14:textId="3AC4E9DD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imię, nazwisko, adres oferenta, PESEL lub NIP, numer 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telefonu kontaktowego i adres e-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mail 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–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 przypadku, gdy oferentem jest osoba fizyczna, lub 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nazwę/firmę i </w:t>
      </w:r>
      <w:r w:rsidRPr="00700D0D">
        <w:rPr>
          <w:rFonts w:ascii="DejaVu Sans Condensed" w:hAnsi="DejaVu Sans Condensed" w:cs="DejaVu Sans Condensed"/>
          <w:color w:val="000000" w:themeColor="text1"/>
        </w:rPr>
        <w:t>siedzibę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oferenta, NIP, numer telefonu</w:t>
      </w:r>
      <w:r w:rsidR="00A549A3" w:rsidRPr="00700D0D">
        <w:rPr>
          <w:rFonts w:ascii="DejaVu Sans Condensed" w:hAnsi="DejaVu Sans Condensed" w:cs="DejaVu Sans Condensed"/>
          <w:color w:val="000000" w:themeColor="text1"/>
        </w:rPr>
        <w:t xml:space="preserve"> kontaktowego i adres e-mail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–</w:t>
      </w:r>
      <w:r w:rsidR="00A549A3" w:rsidRPr="00700D0D">
        <w:rPr>
          <w:rFonts w:ascii="DejaVu Sans Condensed" w:hAnsi="DejaVu Sans Condensed" w:cs="DejaVu Sans Condensed"/>
          <w:color w:val="000000" w:themeColor="text1"/>
        </w:rPr>
        <w:t xml:space="preserve"> w </w:t>
      </w:r>
      <w:r w:rsidRPr="00700D0D">
        <w:rPr>
          <w:rFonts w:ascii="DejaVu Sans Condensed" w:hAnsi="DejaVu Sans Condensed" w:cs="DejaVu Sans Condensed"/>
          <w:color w:val="000000" w:themeColor="text1"/>
        </w:rPr>
        <w:t>przypadku, gdy oferentem jest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osoba prawna lub jednostka organizacyjna nieposiadająca osobowości prawnej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6464906E" w14:textId="3946F7D3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oferowaną cenę i warunki jej zapłaty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0105B46A" w14:textId="42866223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datę sporządzenia oferty oraz czytelny podpis ofere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nta, a w przypadku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gdy oferentem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jest osoba prawna lub jednostka organizacyjna nieposiadająca osobowości prawnej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 xml:space="preserve"> –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podpis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lub podpisy osób uprawnionych do reprezentowania oferenta, zgodnie z aktualnym w chwili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składania oferty dokumentem rejestrowym. Jeżeli z danych rejestrowych nie wynika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upoważnie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nie osoby składającej ofertę do </w:t>
      </w:r>
      <w:r w:rsidRPr="00700D0D">
        <w:rPr>
          <w:rFonts w:ascii="DejaVu Sans Condensed" w:hAnsi="DejaVu Sans Condensed" w:cs="DejaVu Sans Condensed"/>
          <w:color w:val="000000" w:themeColor="text1"/>
        </w:rPr>
        <w:t>reprezentowania oferenta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należy do oferty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dołączyć pełnomocnictwo do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reprezentowania oferenta, z którego 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 xml:space="preserve">to pełnomocnictwa </w:t>
      </w:r>
      <w:r w:rsidRPr="00700D0D">
        <w:rPr>
          <w:rFonts w:ascii="DejaVu Sans Condensed" w:hAnsi="DejaVu Sans Condensed" w:cs="DejaVu Sans Condensed"/>
          <w:color w:val="000000" w:themeColor="text1"/>
        </w:rPr>
        <w:t>wynika uprawnienie do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złożenia oferty w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przetargu 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>–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</w:t>
      </w:r>
      <w:r w:rsidR="00270F0D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oryginale lub potwierdzonej przez mocodawcę lub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notarialnie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kopii;</w:t>
      </w:r>
    </w:p>
    <w:p w14:paraId="52E701ED" w14:textId="11AF1940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 przypadku, gdy oferentem jest osoba prawna lub jednostka organizacyjna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nieposiadająca osobowości prawnej do oferty należy dołączyć aktualny, to jest sporządzony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nie wcześniej niż 3 miesiące </w:t>
      </w:r>
      <w:r w:rsidR="00A549A3" w:rsidRPr="00700D0D">
        <w:rPr>
          <w:rFonts w:ascii="DejaVu Sans Condensed" w:hAnsi="DejaVu Sans Condensed" w:cs="DejaVu Sans Condensed"/>
          <w:color w:val="000000" w:themeColor="text1"/>
        </w:rPr>
        <w:t>przed złożeniem oferty, odpis z </w:t>
      </w:r>
      <w:r w:rsidRPr="00700D0D">
        <w:rPr>
          <w:rFonts w:ascii="DejaVu Sans Condensed" w:hAnsi="DejaVu Sans Condensed" w:cs="DejaVu Sans Condensed"/>
          <w:color w:val="000000" w:themeColor="text1"/>
        </w:rPr>
        <w:t>właściwego rejestru lub też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wskazać w ofercie adres strony internetowej bezpłatnej i ogólnodostępnej bazy danych, w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szcze</w:t>
      </w:r>
      <w:r w:rsidR="003F1F12" w:rsidRPr="00700D0D">
        <w:rPr>
          <w:rFonts w:ascii="DejaVu Sans Condensed" w:hAnsi="DejaVu Sans Condensed" w:cs="DejaVu Sans Condensed"/>
          <w:color w:val="000000" w:themeColor="text1"/>
        </w:rPr>
        <w:t>gólności rejestru publicznego w </w:t>
      </w:r>
      <w:r w:rsidRPr="00700D0D">
        <w:rPr>
          <w:rFonts w:ascii="DejaVu Sans Condensed" w:hAnsi="DejaVu Sans Condensed" w:cs="DejaVu Sans Condensed"/>
          <w:color w:val="000000" w:themeColor="text1"/>
        </w:rPr>
        <w:t>rozumieniu ustawy z dnia 17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lutego 2005 r. o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informatyzacji działalności podmiotów realizujących zadania publiczne</w:t>
      </w:r>
      <w:r w:rsidR="00FD03D8" w:rsidRPr="00700D0D">
        <w:rPr>
          <w:rFonts w:ascii="DejaVu Sans Condensed" w:hAnsi="DejaVu Sans Condensed" w:cs="DejaVu Sans Condensed"/>
          <w:color w:val="000000" w:themeColor="text1"/>
        </w:rPr>
        <w:t xml:space="preserve"> (Dz. U. z 202</w:t>
      </w:r>
      <w:r w:rsidR="003C0B2C">
        <w:rPr>
          <w:rFonts w:ascii="DejaVu Sans Condensed" w:hAnsi="DejaVu Sans Condensed" w:cs="DejaVu Sans Condensed"/>
          <w:color w:val="000000" w:themeColor="text1"/>
        </w:rPr>
        <w:t>4</w:t>
      </w:r>
      <w:r w:rsidR="00FD03D8" w:rsidRPr="00700D0D">
        <w:rPr>
          <w:rFonts w:ascii="DejaVu Sans Condensed" w:hAnsi="DejaVu Sans Condensed" w:cs="DejaVu Sans Condensed"/>
          <w:color w:val="000000" w:themeColor="text1"/>
        </w:rPr>
        <w:t xml:space="preserve"> r. poz. </w:t>
      </w:r>
      <w:r w:rsidR="003C0B2C">
        <w:rPr>
          <w:rFonts w:ascii="DejaVu Sans Condensed" w:hAnsi="DejaVu Sans Condensed" w:cs="DejaVu Sans Condensed"/>
          <w:color w:val="000000" w:themeColor="text1"/>
        </w:rPr>
        <w:t>307</w:t>
      </w:r>
      <w:r w:rsidR="00FD03D8" w:rsidRPr="00700D0D">
        <w:rPr>
          <w:rFonts w:ascii="DejaVu Sans Condensed" w:hAnsi="DejaVu Sans Condensed" w:cs="DejaVu Sans Condensed"/>
          <w:color w:val="000000" w:themeColor="text1"/>
        </w:rPr>
        <w:t>)</w:t>
      </w:r>
      <w:r w:rsidRPr="00700D0D">
        <w:rPr>
          <w:rFonts w:ascii="DejaVu Sans Condensed" w:hAnsi="DejaVu Sans Condensed" w:cs="DejaVu Sans Condensed"/>
          <w:color w:val="000000" w:themeColor="text1"/>
        </w:rPr>
        <w:t>, z której Sprzedający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może samodzielnie pobrać wskazany </w:t>
      </w:r>
      <w:r w:rsidR="00434BE4">
        <w:rPr>
          <w:rFonts w:ascii="DejaVu Sans Condensed" w:hAnsi="DejaVu Sans Condensed" w:cs="DejaVu Sans Condensed"/>
          <w:color w:val="000000" w:themeColor="text1"/>
        </w:rPr>
        <w:t>dokument. Odpis należy złożyć w </w:t>
      </w:r>
      <w:r w:rsidRPr="00700D0D">
        <w:rPr>
          <w:rFonts w:ascii="DejaVu Sans Condensed" w:hAnsi="DejaVu Sans Condensed" w:cs="DejaVu Sans Condensed"/>
          <w:color w:val="000000" w:themeColor="text1"/>
        </w:rPr>
        <w:t>oryginale lub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poświadczonej za zgodność z orygin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ałem przez osobę upoważnioną do </w:t>
      </w:r>
      <w:r w:rsidRPr="00700D0D">
        <w:rPr>
          <w:rFonts w:ascii="DejaVu Sans Condensed" w:hAnsi="DejaVu Sans Condensed" w:cs="DejaVu Sans Condensed"/>
          <w:color w:val="000000" w:themeColor="text1"/>
        </w:rPr>
        <w:t>reprezentowania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oferenta kopii. Oryginalny wydr</w:t>
      </w:r>
      <w:r w:rsidR="00434BE4">
        <w:rPr>
          <w:rFonts w:ascii="DejaVu Sans Condensed" w:hAnsi="DejaVu Sans Condensed" w:cs="DejaVu Sans Condensed"/>
          <w:color w:val="000000" w:themeColor="text1"/>
        </w:rPr>
        <w:t>uk z 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internetowego rejestru nie wymaga poświadczenia;</w:t>
      </w:r>
    </w:p>
    <w:p w14:paraId="0341BC84" w14:textId="741AFA03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dowód wniesienia wadium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0BE9C39C" w14:textId="6996A0D8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nazwę banku oraz n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ume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r rachunku, na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który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winno zostać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 xml:space="preserve">zwrócone </w:t>
      </w:r>
      <w:r w:rsidRPr="00700D0D">
        <w:rPr>
          <w:rFonts w:ascii="DejaVu Sans Condensed" w:hAnsi="DejaVu Sans Condensed" w:cs="DejaVu Sans Condensed"/>
          <w:color w:val="000000" w:themeColor="text1"/>
        </w:rPr>
        <w:t>wpłacone wadium</w:t>
      </w:r>
      <w:r w:rsidR="00B531C0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2201FF3C" w14:textId="74767F6B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oświadczenie oferenta, że zapoznał się ze stanem faktycznym i prawnym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lastRenderedPageBreak/>
        <w:t>kotła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stanowiącego przedmiot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przetargu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i nie wnosi do 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tegoż stanu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uwag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t>albo</w:t>
      </w:r>
      <w:r w:rsidR="00145A27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że ponosi odpowiedzialność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za skutki wynikające z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rezygnacji z</w:t>
      </w:r>
      <w:r w:rsidR="00311111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zapoznania się ze stanem przedmiotowego </w:t>
      </w:r>
      <w:r w:rsidR="00ED6341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</w:rPr>
        <w:t>, a także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oświadczenie oferenta, że zapoznał się z warunkami przetargu i przyjmuje te warunki bez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zastrzeżeń;</w:t>
      </w:r>
    </w:p>
    <w:p w14:paraId="41A956D0" w14:textId="744BA3B8" w:rsidR="00660E66" w:rsidRPr="00700D0D" w:rsidRDefault="009421CF" w:rsidP="00677DDD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zobowiązanie oferenta do wpłace</w:t>
      </w:r>
      <w:r w:rsidR="00DD3B0E" w:rsidRPr="00700D0D">
        <w:rPr>
          <w:rFonts w:ascii="DejaVu Sans Condensed" w:hAnsi="DejaVu Sans Condensed" w:cs="DejaVu Sans Condensed"/>
          <w:color w:val="000000" w:themeColor="text1"/>
        </w:rPr>
        <w:t>nia zaoferowanej ceny zgodnie z </w:t>
      </w:r>
      <w:r w:rsidRPr="00700D0D">
        <w:rPr>
          <w:rFonts w:ascii="DejaVu Sans Condensed" w:hAnsi="DejaVu Sans Condensed" w:cs="DejaVu Sans Condensed"/>
          <w:color w:val="000000" w:themeColor="text1"/>
        </w:rPr>
        <w:t>warunkami opisanymi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w Ogłoszeniu wraz</w:t>
      </w:r>
      <w:r w:rsidR="00DD3B0E" w:rsidRPr="00700D0D">
        <w:rPr>
          <w:rFonts w:ascii="DejaVu Sans Condensed" w:hAnsi="DejaVu Sans Condensed" w:cs="DejaVu Sans Condensed"/>
          <w:color w:val="000000" w:themeColor="text1"/>
        </w:rPr>
        <w:t xml:space="preserve"> z oświadczeniem o przyjęciu do </w:t>
      </w:r>
      <w:r w:rsidRPr="00700D0D">
        <w:rPr>
          <w:rFonts w:ascii="DejaVu Sans Condensed" w:hAnsi="DejaVu Sans Condensed" w:cs="DejaVu Sans Condensed"/>
          <w:color w:val="000000" w:themeColor="text1"/>
        </w:rPr>
        <w:t>wiadomości, iż wniesione wadium, w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przypadku niezapłacenia ceny nabycia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 terminie 7 dni od dnia zawarcia umowy 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>albo</w:t>
      </w:r>
      <w:r w:rsidR="00677DDD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uchylenia się od zawarcia umowy</w:t>
      </w:r>
      <w:r w:rsidR="007175C8" w:rsidRPr="00700D0D">
        <w:rPr>
          <w:rFonts w:ascii="DejaVu Sans Condensed" w:hAnsi="DejaVu Sans Condensed" w:cs="DejaVu Sans Condensed"/>
          <w:color w:val="000000" w:themeColor="text1"/>
        </w:rPr>
        <w:t xml:space="preserve"> sprzedaży</w:t>
      </w:r>
      <w:r w:rsidRPr="00700D0D">
        <w:rPr>
          <w:rFonts w:ascii="DejaVu Sans Condensed" w:hAnsi="DejaVu Sans Condensed" w:cs="DejaVu Sans Condensed"/>
          <w:color w:val="000000" w:themeColor="text1"/>
        </w:rPr>
        <w:t>, przepadnie na rzecz Sprzedającego</w:t>
      </w:r>
      <w:r w:rsidR="00660E66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50989A67" w14:textId="4451B5CA" w:rsidR="00331EEB" w:rsidRPr="00700D0D" w:rsidRDefault="00905DA1" w:rsidP="0018579A">
      <w:pPr>
        <w:pStyle w:val="Standard"/>
        <w:numPr>
          <w:ilvl w:val="0"/>
          <w:numId w:val="5"/>
        </w:numPr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oświadczenie o wypełnieniu obowiązków </w:t>
      </w:r>
      <w:r w:rsidR="0018579A" w:rsidRPr="00700D0D">
        <w:rPr>
          <w:rFonts w:ascii="DejaVu Sans Condensed" w:hAnsi="DejaVu Sans Condensed" w:cs="DejaVu Sans Condensed"/>
          <w:color w:val="000000" w:themeColor="text1"/>
        </w:rPr>
        <w:t>informacyjnych przewidzianych w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art. 13 </w:t>
      </w:r>
      <w:r w:rsidR="0018579A" w:rsidRPr="00700D0D">
        <w:rPr>
          <w:rFonts w:ascii="DejaVu Sans Condensed" w:hAnsi="DejaVu Sans Condensed" w:cs="DejaVu Sans Condensed"/>
          <w:color w:val="000000" w:themeColor="text1"/>
        </w:rPr>
        <w:t xml:space="preserve">oraz/lub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14 RODO. </w:t>
      </w:r>
    </w:p>
    <w:p w14:paraId="0145872B" w14:textId="77777777" w:rsidR="00331EEB" w:rsidRPr="00700D0D" w:rsidRDefault="00331EEB" w:rsidP="00677DDD">
      <w:pPr>
        <w:pStyle w:val="Standard"/>
        <w:spacing w:before="120" w:after="120"/>
        <w:ind w:left="99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3CCB04E7" w14:textId="495FDA74" w:rsidR="00891DA9" w:rsidRPr="00700D0D" w:rsidRDefault="00660E66" w:rsidP="00677DDD">
      <w:pPr>
        <w:pStyle w:val="Standard"/>
        <w:numPr>
          <w:ilvl w:val="0"/>
          <w:numId w:val="32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Termin, miejsce i tryb złożenia oferty oraz okres, w którym oferta jest wiążąca</w:t>
      </w:r>
    </w:p>
    <w:p w14:paraId="5387EB02" w14:textId="4A60AC3D" w:rsidR="00660E66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Pisemną ofertę, sporządzoną zgodnie z warunkami opisanymi w pkt 7 Ogłoszenia i zawierającą wszystkie wymagane elementy, oświadczenia i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załączniki, należy złożyć w zaklejonej kopercie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>, opakowan</w:t>
      </w:r>
      <w:r w:rsidR="00145A27" w:rsidRPr="00700D0D">
        <w:rPr>
          <w:rFonts w:ascii="DejaVu Sans Condensed" w:hAnsi="DejaVu Sans Condensed" w:cs="DejaVu Sans Condensed"/>
          <w:color w:val="000000" w:themeColor="text1"/>
        </w:rPr>
        <w:t>ej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 xml:space="preserve"> w taki sposób, aby nie można było zapoznać się z treścią </w:t>
      </w:r>
      <w:r w:rsidR="00145A27" w:rsidRPr="00700D0D">
        <w:rPr>
          <w:rFonts w:ascii="DejaVu Sans Condensed" w:hAnsi="DejaVu Sans Condensed" w:cs="DejaVu Sans Condensed"/>
          <w:color w:val="000000" w:themeColor="text1"/>
        </w:rPr>
        <w:t xml:space="preserve">oferty 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>do czasu otwarcia ofert</w:t>
      </w:r>
      <w:r w:rsidR="00045FE3" w:rsidRPr="00700D0D">
        <w:rPr>
          <w:rFonts w:ascii="DejaVu Sans Condensed" w:hAnsi="DejaVu Sans Condensed" w:cs="DejaVu Sans Condensed"/>
          <w:color w:val="000000" w:themeColor="text1"/>
        </w:rPr>
        <w:t>.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204F8472" w14:textId="0445A09F" w:rsidR="00660E66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Koperta musi zostać opisana 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>w następujący sposób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: „Oferta 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 xml:space="preserve">przetargowa </w:t>
      </w:r>
      <w:r w:rsidRPr="00700D0D">
        <w:rPr>
          <w:rFonts w:ascii="DejaVu Sans Condensed" w:hAnsi="DejaVu Sans Condensed" w:cs="DejaVu Sans Condensed"/>
          <w:color w:val="000000" w:themeColor="text1"/>
        </w:rPr>
        <w:t>na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zakup </w:t>
      </w:r>
      <w:r w:rsidR="00B70BA4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”,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 xml:space="preserve"> wraz z dopiskiem: „Nie otwierać – do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 xml:space="preserve">dnia </w:t>
      </w:r>
      <w:r w:rsidR="00AD4F01" w:rsidRPr="00700D0D">
        <w:rPr>
          <w:rFonts w:ascii="DejaVu Sans Condensed" w:hAnsi="DejaVu Sans Condensed" w:cs="DejaVu Sans Condensed"/>
          <w:color w:val="000000" w:themeColor="text1"/>
        </w:rPr>
        <w:t>0</w:t>
      </w:r>
      <w:r w:rsidR="0090051C" w:rsidRPr="00700D0D">
        <w:rPr>
          <w:rFonts w:ascii="DejaVu Sans Condensed" w:hAnsi="DejaVu Sans Condensed" w:cs="DejaVu Sans Condensed"/>
          <w:color w:val="000000" w:themeColor="text1"/>
        </w:rPr>
        <w:t>4</w:t>
      </w:r>
      <w:r w:rsidR="00AD4F01" w:rsidRPr="00700D0D">
        <w:rPr>
          <w:rFonts w:ascii="DejaVu Sans Condensed" w:hAnsi="DejaVu Sans Condensed" w:cs="DejaVu Sans Condensed"/>
          <w:color w:val="000000" w:themeColor="text1"/>
        </w:rPr>
        <w:t>.04.2024</w:t>
      </w:r>
      <w:r w:rsidR="00663C94" w:rsidRPr="00700D0D">
        <w:rPr>
          <w:rFonts w:ascii="DejaVu Sans Condensed" w:hAnsi="DejaVu Sans Condensed" w:cs="DejaVu Sans Condensed"/>
          <w:color w:val="000000" w:themeColor="text1"/>
        </w:rPr>
        <w:t xml:space="preserve"> r. do </w:t>
      </w:r>
      <w:r w:rsidR="00AD4F01" w:rsidRPr="00700D0D">
        <w:rPr>
          <w:rFonts w:ascii="DejaVu Sans Condensed" w:hAnsi="DejaVu Sans Condensed" w:cs="DejaVu Sans Condensed"/>
          <w:color w:val="000000" w:themeColor="text1"/>
        </w:rPr>
        <w:t>godz. 10:</w:t>
      </w:r>
      <w:r w:rsidR="003C0B2C">
        <w:rPr>
          <w:rFonts w:ascii="DejaVu Sans Condensed" w:hAnsi="DejaVu Sans Condensed" w:cs="DejaVu Sans Condensed"/>
          <w:color w:val="000000" w:themeColor="text1"/>
        </w:rPr>
        <w:t>15</w:t>
      </w:r>
      <w:r w:rsidR="00AD4F01" w:rsidRPr="00700D0D">
        <w:rPr>
          <w:rFonts w:ascii="DejaVu Sans Condensed" w:hAnsi="DejaVu Sans Condensed" w:cs="DejaVu Sans Condensed"/>
          <w:color w:val="000000" w:themeColor="text1"/>
        </w:rPr>
        <w:t>.</w:t>
      </w:r>
      <w:r w:rsidR="00AA08BC" w:rsidRPr="00700D0D">
        <w:rPr>
          <w:rFonts w:ascii="DejaVu Sans Condensed" w:hAnsi="DejaVu Sans Condensed" w:cs="DejaVu Sans Condensed"/>
          <w:color w:val="000000" w:themeColor="text1"/>
        </w:rPr>
        <w:t>”.</w:t>
      </w:r>
      <w:r w:rsidR="001C010B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2598BF4A" w14:textId="39C6334A" w:rsidR="00660E66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Ofertę </w:t>
      </w:r>
      <w:r w:rsidR="00B70BA4" w:rsidRPr="00700D0D">
        <w:rPr>
          <w:rFonts w:ascii="DejaVu Sans Condensed" w:hAnsi="DejaVu Sans Condensed" w:cs="DejaVu Sans Condensed"/>
          <w:color w:val="000000" w:themeColor="text1"/>
        </w:rPr>
        <w:t>należy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złożyć osob</w:t>
      </w:r>
      <w:r w:rsidR="00045FE3" w:rsidRPr="00700D0D">
        <w:rPr>
          <w:rFonts w:ascii="DejaVu Sans Condensed" w:hAnsi="DejaVu Sans Condensed" w:cs="DejaVu Sans Condensed"/>
          <w:color w:val="000000" w:themeColor="text1"/>
        </w:rPr>
        <w:t>iście w siedzibie Sprzedającego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045FE3" w:rsidRPr="00700D0D">
        <w:rPr>
          <w:rFonts w:ascii="DejaVu Sans Condensed" w:hAnsi="DejaVu Sans Condensed" w:cs="DejaVu Sans Condensed"/>
          <w:color w:val="000000" w:themeColor="text1"/>
        </w:rPr>
        <w:t xml:space="preserve"> tj. w Miejskim Ośrodku Pomocy Społecznej w Kutnie, ul. Warszawskie Przedmieście 10a, 99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-</w:t>
      </w:r>
      <w:r w:rsidR="00045FE3" w:rsidRPr="00700D0D">
        <w:rPr>
          <w:rFonts w:ascii="DejaVu Sans Condensed" w:hAnsi="DejaVu Sans Condensed" w:cs="DejaVu Sans Condensed"/>
          <w:color w:val="000000" w:themeColor="text1"/>
        </w:rPr>
        <w:t>300 Kutno, pok. 32 – Sekretariat</w:t>
      </w:r>
      <w:r w:rsidR="009A3C69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="00045FE3" w:rsidRPr="00700D0D">
        <w:rPr>
          <w:rFonts w:ascii="DejaVu Sans Condensed" w:hAnsi="DejaVu Sans Condensed" w:cs="DejaVu Sans Condensed"/>
          <w:color w:val="000000" w:themeColor="text1"/>
        </w:rPr>
        <w:t xml:space="preserve"> lub też za pośrednictwem operatora pocztowego/kuriera, w nieprzekraczalnym terminie </w:t>
      </w:r>
      <w:r w:rsidR="00663C94" w:rsidRPr="00700D0D">
        <w:rPr>
          <w:rFonts w:ascii="DejaVu Sans Condensed" w:hAnsi="DejaVu Sans Condensed" w:cs="DejaVu Sans Condensed"/>
          <w:color w:val="000000" w:themeColor="text1"/>
        </w:rPr>
        <w:t>do dnia 0</w:t>
      </w:r>
      <w:r w:rsidR="0090051C" w:rsidRPr="00700D0D">
        <w:rPr>
          <w:rFonts w:ascii="DejaVu Sans Condensed" w:hAnsi="DejaVu Sans Condensed" w:cs="DejaVu Sans Condensed"/>
          <w:color w:val="000000" w:themeColor="text1"/>
        </w:rPr>
        <w:t>4</w:t>
      </w:r>
      <w:r w:rsidR="00663C94" w:rsidRPr="00700D0D">
        <w:rPr>
          <w:rFonts w:ascii="DejaVu Sans Condensed" w:hAnsi="DejaVu Sans Condensed" w:cs="DejaVu Sans Condensed"/>
          <w:color w:val="000000" w:themeColor="text1"/>
        </w:rPr>
        <w:t>.04.2024 r. do godz. 10:00.</w:t>
      </w:r>
    </w:p>
    <w:p w14:paraId="5E3E58F3" w14:textId="32CCC5AC" w:rsidR="009A3C69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Oferty złożone po terminie </w:t>
      </w:r>
      <w:r w:rsidR="005F53E6" w:rsidRPr="00700D0D">
        <w:rPr>
          <w:rFonts w:ascii="DejaVu Sans Condensed" w:hAnsi="DejaVu Sans Condensed" w:cs="DejaVu Sans Condensed"/>
          <w:color w:val="000000" w:themeColor="text1"/>
        </w:rPr>
        <w:t>zostaną odrzucone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. </w:t>
      </w:r>
    </w:p>
    <w:p w14:paraId="6FEF445C" w14:textId="18E750CD" w:rsidR="00660E66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 terminie</w:t>
      </w:r>
      <w:r w:rsidR="00B70BA4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złożenia oferty rozstrzyga chwila wpływu do Sprzedającego.</w:t>
      </w:r>
    </w:p>
    <w:p w14:paraId="491E6C64" w14:textId="75234371" w:rsidR="00660E66" w:rsidRPr="00700D0D" w:rsidRDefault="00660E66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Termin związania ofertą wynosi </w:t>
      </w:r>
      <w:r w:rsidR="008D45FA" w:rsidRPr="00700D0D">
        <w:rPr>
          <w:rFonts w:ascii="DejaVu Sans Condensed" w:hAnsi="DejaVu Sans Condensed" w:cs="DejaVu Sans Condensed"/>
          <w:color w:val="000000" w:themeColor="text1"/>
        </w:rPr>
        <w:t>7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dni od dnia otwarcia ofert.</w:t>
      </w:r>
    </w:p>
    <w:p w14:paraId="511A0DF8" w14:textId="77777777" w:rsidR="009A3C69" w:rsidRPr="00700D0D" w:rsidRDefault="009A3C69" w:rsidP="009A3C69">
      <w:pPr>
        <w:pStyle w:val="Standard"/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2F31129E" w14:textId="72D027B6" w:rsidR="00891DA9" w:rsidRPr="00700D0D" w:rsidRDefault="00B70BA4" w:rsidP="009A3C69">
      <w:pPr>
        <w:pStyle w:val="Standard"/>
        <w:numPr>
          <w:ilvl w:val="0"/>
          <w:numId w:val="32"/>
        </w:numPr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Warunki przetargu</w:t>
      </w:r>
    </w:p>
    <w:p w14:paraId="08A40C85" w14:textId="7425AD47" w:rsidR="00B70BA4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Organizatorowi przetargu przysługuje prawo zamknięcia przetargu bez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wybrania oferty,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bez podania przyczyny.</w:t>
      </w:r>
      <w:r w:rsidR="003C6377" w:rsidRPr="00700D0D">
        <w:rPr>
          <w:rFonts w:asciiTheme="minorHAnsi" w:eastAsiaTheme="minorHAnsi" w:hAnsiTheme="minorHAnsi" w:cstheme="minorBidi"/>
          <w:color w:val="000000" w:themeColor="text1"/>
          <w:kern w:val="0"/>
          <w:sz w:val="30"/>
          <w:szCs w:val="30"/>
          <w:lang w:eastAsia="en-US" w:bidi="ar-SA"/>
        </w:rPr>
        <w:t xml:space="preserve"> </w:t>
      </w:r>
      <w:r w:rsidR="003C6377" w:rsidRPr="00700D0D">
        <w:rPr>
          <w:rFonts w:ascii="DejaVu Sans Condensed" w:hAnsi="DejaVu Sans Condensed" w:cs="DejaVu Sans Condensed"/>
          <w:color w:val="000000" w:themeColor="text1"/>
        </w:rPr>
        <w:t>Ogłoszenie o przetargu, a także warunki przetargu mogą być zmienione lub odwołane w każdym czasie</w:t>
      </w:r>
      <w:r w:rsidR="00647AB7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3C6377" w:rsidRPr="00700D0D">
        <w:rPr>
          <w:rFonts w:ascii="DejaVu Sans Condensed" w:hAnsi="DejaVu Sans Condensed" w:cs="DejaVu Sans Condensed"/>
          <w:color w:val="000000" w:themeColor="text1"/>
        </w:rPr>
        <w:t>aż</w:t>
      </w:r>
      <w:r w:rsidR="004C45F0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3C6377" w:rsidRPr="00700D0D">
        <w:rPr>
          <w:rFonts w:ascii="DejaVu Sans Condensed" w:hAnsi="DejaVu Sans Condensed" w:cs="DejaVu Sans Condensed"/>
          <w:color w:val="000000" w:themeColor="text1"/>
        </w:rPr>
        <w:t>do</w:t>
      </w:r>
      <w:r w:rsidR="004C45F0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3C6377" w:rsidRPr="00700D0D">
        <w:rPr>
          <w:rFonts w:ascii="DejaVu Sans Condensed" w:hAnsi="DejaVu Sans Condensed" w:cs="DejaVu Sans Condensed"/>
          <w:color w:val="000000" w:themeColor="text1"/>
        </w:rPr>
        <w:t>upływu terminu składania ofert, bez podania przyczyny.</w:t>
      </w:r>
    </w:p>
    <w:p w14:paraId="18810AFB" w14:textId="63F9B146" w:rsidR="00DE7FDF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Przetarg publiczny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może się odby</w:t>
      </w:r>
      <w:r w:rsidR="003730E4" w:rsidRPr="00700D0D">
        <w:rPr>
          <w:rFonts w:ascii="DejaVu Sans Condensed" w:hAnsi="DejaVu Sans Condensed" w:cs="DejaVu Sans Condensed"/>
          <w:color w:val="000000" w:themeColor="text1"/>
        </w:rPr>
        <w:t>ć, jeżeli zostanie złożona co </w:t>
      </w:r>
      <w:r w:rsidRPr="00700D0D">
        <w:rPr>
          <w:rFonts w:ascii="DejaVu Sans Condensed" w:hAnsi="DejaVu Sans Condensed" w:cs="DejaVu Sans Condensed"/>
          <w:color w:val="000000" w:themeColor="text1"/>
        </w:rPr>
        <w:t>najmniej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jedna ważna oferta.</w:t>
      </w:r>
      <w:r w:rsidR="00075E1E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298F0FA9" w14:textId="6C40A9B2" w:rsidR="00B70BA4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Warunkiem ważności oferty jest</w:t>
      </w:r>
      <w:r w:rsidR="000C3661" w:rsidRPr="00700D0D">
        <w:rPr>
          <w:rFonts w:ascii="DejaVu Sans Condensed" w:hAnsi="DejaVu Sans Condensed" w:cs="DejaVu Sans Condensed"/>
          <w:color w:val="000000" w:themeColor="text1"/>
        </w:rPr>
        <w:t xml:space="preserve"> w szczególności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, by oferowana cena nabycia 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nie była niższa od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ceny wywoławczej określonej w Ogłoszeniu.</w:t>
      </w:r>
    </w:p>
    <w:p w14:paraId="70587D04" w14:textId="2A25B763" w:rsidR="00B70BA4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Oferent jest uprawniony do wycofania oferty i 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 xml:space="preserve">uzyskania </w:t>
      </w:r>
      <w:r w:rsidRPr="00700D0D">
        <w:rPr>
          <w:rFonts w:ascii="DejaVu Sans Condensed" w:hAnsi="DejaVu Sans Condensed" w:cs="DejaVu Sans Condensed"/>
          <w:color w:val="000000" w:themeColor="text1"/>
        </w:rPr>
        <w:t>zwrotu wniesionego wadium poprzez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złożenie przed ustalonym terminem otwarcia ofert na adres siedziby Sprzedającego, w sposób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opisany dla złożenia oferty, pisemnego oświadczenia oferenta o wycofaniu złożonej oferty, ze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wskazaniem nazwy banku i n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ume</w:t>
      </w:r>
      <w:r w:rsidRPr="00700D0D">
        <w:rPr>
          <w:rFonts w:ascii="DejaVu Sans Condensed" w:hAnsi="DejaVu Sans Condensed" w:cs="DejaVu Sans Condensed"/>
          <w:color w:val="000000" w:themeColor="text1"/>
        </w:rPr>
        <w:t>r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rachunku, na 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który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winno zostać zwrócone wadium.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Oświadczenie musi zostać opatrzone podpisem osoby fizycznej, 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w przypadku gdy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jest ona oferentem </w:t>
      </w:r>
      <w:r w:rsidR="000C3661" w:rsidRPr="00700D0D">
        <w:rPr>
          <w:rFonts w:ascii="DejaVu Sans Condensed" w:hAnsi="DejaVu Sans Condensed" w:cs="DejaVu Sans Condensed"/>
          <w:color w:val="000000" w:themeColor="text1"/>
        </w:rPr>
        <w:t>albo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2A76A8" w:rsidRPr="00700D0D">
        <w:rPr>
          <w:rFonts w:ascii="DejaVu Sans Condensed" w:hAnsi="DejaVu Sans Condensed" w:cs="DejaVu Sans Condensed"/>
          <w:color w:val="000000" w:themeColor="text1"/>
        </w:rPr>
        <w:t>osoby upoważnionej do 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reprezentowania oferenta </w:t>
      </w:r>
      <w:r w:rsidR="003C4E87" w:rsidRPr="00700D0D">
        <w:rPr>
          <w:rFonts w:ascii="DejaVu Sans Condensed" w:hAnsi="DejaVu Sans Condensed" w:cs="DejaVu Sans Condensed"/>
          <w:color w:val="000000" w:themeColor="text1"/>
        </w:rPr>
        <w:t>– w przypadku o</w:t>
      </w:r>
      <w:r w:rsidRPr="00700D0D">
        <w:rPr>
          <w:rFonts w:ascii="DejaVu Sans Condensed" w:hAnsi="DejaVu Sans Condensed" w:cs="DejaVu Sans Condensed"/>
          <w:color w:val="000000" w:themeColor="text1"/>
        </w:rPr>
        <w:t>soby prawnej lub jednostki</w:t>
      </w:r>
      <w:r w:rsidR="00DE7FD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organizacyjnej nieposiadającej osobowości prawnej.</w:t>
      </w:r>
    </w:p>
    <w:p w14:paraId="6D5EFE81" w14:textId="3D9D9CF9" w:rsidR="00387804" w:rsidRPr="00700D0D" w:rsidRDefault="00B70BA4" w:rsidP="00387804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Sprzedający odrzuca ofertę, jeżeli:</w:t>
      </w:r>
    </w:p>
    <w:p w14:paraId="50435BAF" w14:textId="50719D05" w:rsidR="000C3661" w:rsidRPr="00700D0D" w:rsidRDefault="000C3661" w:rsidP="00037DFB">
      <w:pPr>
        <w:pStyle w:val="Standard"/>
        <w:numPr>
          <w:ilvl w:val="0"/>
          <w:numId w:val="39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lastRenderedPageBreak/>
        <w:t>oferta zawiera cenę nabycia kotła niższą od ceny wywoławczej podanej w ogłoszeniu;</w:t>
      </w:r>
    </w:p>
    <w:p w14:paraId="432534AD" w14:textId="78CE0B1C" w:rsidR="003C4E87" w:rsidRPr="00700D0D" w:rsidRDefault="003C4E87" w:rsidP="00037DFB">
      <w:pPr>
        <w:pStyle w:val="Standard"/>
        <w:numPr>
          <w:ilvl w:val="0"/>
          <w:numId w:val="39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została złożona po wyznaczonym terminie, w niewłaściwym miejscu lub</w:t>
      </w:r>
      <w:r w:rsidR="00387804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przez oferenta, który nie wniósł wadium;</w:t>
      </w:r>
    </w:p>
    <w:p w14:paraId="0BEFD289" w14:textId="633BBBA4" w:rsidR="003C4E87" w:rsidRPr="00700D0D" w:rsidRDefault="003C4E87" w:rsidP="00037DFB">
      <w:pPr>
        <w:pStyle w:val="Standard"/>
        <w:numPr>
          <w:ilvl w:val="0"/>
          <w:numId w:val="39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nie zawiera wymaganych</w:t>
      </w:r>
      <w:r w:rsidR="000C3661" w:rsidRPr="00700D0D">
        <w:rPr>
          <w:rFonts w:ascii="DejaVu Sans Condensed" w:hAnsi="DejaVu Sans Condensed" w:cs="DejaVu Sans Condensed"/>
          <w:color w:val="000000" w:themeColor="text1"/>
        </w:rPr>
        <w:t xml:space="preserve"> w ogłoszeniu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danych i dok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>umentów lub są one niekompletne i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nieczytelne</w:t>
      </w:r>
      <w:r w:rsidR="00B90BC6" w:rsidRPr="00700D0D">
        <w:rPr>
          <w:rFonts w:ascii="DejaVu Sans Condensed" w:hAnsi="DejaVu Sans Condensed" w:cs="DejaVu Sans Condensed"/>
          <w:color w:val="000000" w:themeColor="text1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0C3661" w:rsidRPr="00700D0D">
        <w:rPr>
          <w:rFonts w:ascii="DejaVu Sans Condensed" w:hAnsi="DejaVu Sans Condensed" w:cs="DejaVu Sans Condensed"/>
          <w:color w:val="000000" w:themeColor="text1"/>
        </w:rPr>
        <w:t>a oferent nie uzupełnił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 xml:space="preserve"> braków formalnych w wyznaczonym terminie.</w:t>
      </w:r>
    </w:p>
    <w:p w14:paraId="537EB1F4" w14:textId="4E04DF27" w:rsidR="00387804" w:rsidRPr="00700D0D" w:rsidRDefault="00387804" w:rsidP="00387804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Sprzedający zawiadamia niezwłocznie oferenta o odrzuceniu oferty.</w:t>
      </w:r>
    </w:p>
    <w:p w14:paraId="14AE3FE4" w14:textId="1BF312C9" w:rsidR="00387804" w:rsidRPr="00700D0D" w:rsidRDefault="00387804" w:rsidP="00387804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Przetarg wygra oferent, który zaoferuje najwyższą cenę – kryterium oceny ofert stanowi w 100% cena. </w:t>
      </w:r>
    </w:p>
    <w:p w14:paraId="5BA80F7B" w14:textId="1B7EA5EB" w:rsidR="00387804" w:rsidRPr="00700D0D" w:rsidRDefault="00387804" w:rsidP="00387804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Ocena zostanie dokonana 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>na podstawie porównania cen</w:t>
      </w:r>
      <w:r w:rsidR="00192699" w:rsidRPr="00700D0D">
        <w:rPr>
          <w:rFonts w:ascii="DejaVu Sans Condensed" w:hAnsi="DejaVu Sans Condensed" w:cs="DejaVu Sans Condensed"/>
          <w:color w:val="000000" w:themeColor="text1"/>
        </w:rPr>
        <w:t>.</w:t>
      </w:r>
    </w:p>
    <w:p w14:paraId="569B8E82" w14:textId="77777777" w:rsidR="00387804" w:rsidRPr="00700D0D" w:rsidRDefault="00387804" w:rsidP="00387804">
      <w:pPr>
        <w:pStyle w:val="Standard"/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8"/>
          <w:szCs w:val="8"/>
        </w:rPr>
      </w:pPr>
    </w:p>
    <w:p w14:paraId="5759DCA6" w14:textId="08F314C9" w:rsidR="00387804" w:rsidRPr="00700D0D" w:rsidRDefault="00387804" w:rsidP="00387804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Jeśli kilku oferentów zaoferuje tę samą cenę,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 xml:space="preserve"> która będzie ceną najwyższą, </w:t>
      </w:r>
      <w:r w:rsidRPr="00700D0D">
        <w:rPr>
          <w:rFonts w:ascii="DejaVu Sans Condensed" w:hAnsi="DejaVu Sans Condensed" w:cs="DejaVu Sans Condensed"/>
          <w:color w:val="000000" w:themeColor="text1"/>
        </w:rPr>
        <w:t>Sprzedający będzie kontynuował przetarg pomiędzy oferentami, którzy złożyli oferty równorzędne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>. Oferenci ci zostaną wezwani do złożenia ofert dodatkowych, przy czym nie mogą złożyć ofert z cenami niższymi niż w</w:t>
      </w:r>
      <w:r w:rsidR="00703F09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 xml:space="preserve">poprzednio złożonych ofertach. W przypadku ponownego braku możliwości wyboru oferty na skutek zaproponowania cen w tej samej wysokości – </w:t>
      </w:r>
      <w:r w:rsidR="00703F09" w:rsidRPr="00700D0D">
        <w:rPr>
          <w:rFonts w:ascii="DejaVu Sans Condensed" w:hAnsi="DejaVu Sans Condensed" w:cs="DejaVu Sans Condensed"/>
          <w:color w:val="000000" w:themeColor="text1"/>
        </w:rPr>
        <w:t>O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 xml:space="preserve">rganizator </w:t>
      </w:r>
      <w:r w:rsidR="006D1B06" w:rsidRPr="00700D0D">
        <w:rPr>
          <w:rFonts w:ascii="DejaVu Sans Condensed" w:hAnsi="DejaVu Sans Condensed" w:cs="DejaVu Sans Condensed"/>
          <w:color w:val="000000" w:themeColor="text1"/>
        </w:rPr>
        <w:t xml:space="preserve">zamknie przetarg </w:t>
      </w:r>
      <w:r w:rsidR="00192699" w:rsidRPr="00700D0D">
        <w:rPr>
          <w:rFonts w:ascii="DejaVu Sans Condensed" w:hAnsi="DejaVu Sans Condensed" w:cs="DejaVu Sans Condensed"/>
          <w:color w:val="000000" w:themeColor="text1"/>
        </w:rPr>
        <w:t xml:space="preserve">bez </w:t>
      </w:r>
      <w:r w:rsidR="006D1B06" w:rsidRPr="00700D0D">
        <w:rPr>
          <w:rFonts w:ascii="DejaVu Sans Condensed" w:hAnsi="DejaVu Sans Condensed" w:cs="DejaVu Sans Condensed"/>
          <w:color w:val="000000" w:themeColor="text1"/>
        </w:rPr>
        <w:t>wy</w:t>
      </w:r>
      <w:r w:rsidR="00192699" w:rsidRPr="00700D0D">
        <w:rPr>
          <w:rFonts w:ascii="DejaVu Sans Condensed" w:hAnsi="DejaVu Sans Condensed" w:cs="DejaVu Sans Condensed"/>
          <w:color w:val="000000" w:themeColor="text1"/>
        </w:rPr>
        <w:t>brania</w:t>
      </w:r>
      <w:r w:rsidR="006D1B06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192699" w:rsidRPr="00700D0D">
        <w:rPr>
          <w:rFonts w:ascii="DejaVu Sans Condensed" w:hAnsi="DejaVu Sans Condensed" w:cs="DejaVu Sans Condensed"/>
          <w:color w:val="000000" w:themeColor="text1"/>
        </w:rPr>
        <w:t>o</w:t>
      </w:r>
      <w:r w:rsidR="006D1B06" w:rsidRPr="00700D0D">
        <w:rPr>
          <w:rFonts w:ascii="DejaVu Sans Condensed" w:hAnsi="DejaVu Sans Condensed" w:cs="DejaVu Sans Condensed"/>
          <w:color w:val="000000" w:themeColor="text1"/>
        </w:rPr>
        <w:t>ferty.</w:t>
      </w:r>
      <w:r w:rsidR="004D190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57431CD4" w14:textId="25B1434B" w:rsidR="00C36447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Sprzedający nie ponosi odpowiedzialności za wady ukryte sprzedawan</w:t>
      </w:r>
      <w:r w:rsidR="00DD3B0E" w:rsidRPr="00700D0D">
        <w:rPr>
          <w:rFonts w:ascii="DejaVu Sans Condensed" w:hAnsi="DejaVu Sans Condensed" w:cs="DejaVu Sans Condensed"/>
          <w:color w:val="000000" w:themeColor="text1"/>
        </w:rPr>
        <w:t>ego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DD3B0E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</w:rPr>
        <w:t>.</w:t>
      </w:r>
      <w:r w:rsidR="002A76A8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20708E90" w14:textId="1CF1DF6D" w:rsidR="00B70BA4" w:rsidRPr="00700D0D" w:rsidRDefault="00B70BA4" w:rsidP="00661200">
      <w:pPr>
        <w:pStyle w:val="Standard"/>
        <w:numPr>
          <w:ilvl w:val="1"/>
          <w:numId w:val="32"/>
        </w:numPr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Sprzedający będzie informował </w:t>
      </w:r>
      <w:r w:rsidR="00C36447" w:rsidRPr="00700D0D">
        <w:rPr>
          <w:rFonts w:ascii="DejaVu Sans Condensed" w:hAnsi="DejaVu Sans Condensed" w:cs="DejaVu Sans Condensed"/>
          <w:color w:val="000000" w:themeColor="text1"/>
        </w:rPr>
        <w:t xml:space="preserve">oferentów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o wyniku przetargu </w:t>
      </w:r>
      <w:r w:rsidR="00C36447" w:rsidRPr="00700D0D">
        <w:rPr>
          <w:rFonts w:ascii="DejaVu Sans Condensed" w:hAnsi="DejaVu Sans Condensed" w:cs="DejaVu Sans Condensed"/>
          <w:color w:val="000000" w:themeColor="text1"/>
        </w:rPr>
        <w:t>albo zamknięciu przetargu bez dokonania wyboru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6565A1" w:rsidRPr="00700D0D">
        <w:rPr>
          <w:rFonts w:ascii="DejaVu Sans Condensed" w:hAnsi="DejaVu Sans Condensed" w:cs="DejaVu Sans Condensed"/>
          <w:color w:val="000000" w:themeColor="text1"/>
        </w:rPr>
        <w:t xml:space="preserve">oferty </w:t>
      </w:r>
      <w:r w:rsidRPr="00700D0D">
        <w:rPr>
          <w:rFonts w:ascii="DejaVu Sans Condensed" w:hAnsi="DejaVu Sans Condensed" w:cs="DejaVu Sans Condensed"/>
          <w:color w:val="000000" w:themeColor="text1"/>
        </w:rPr>
        <w:t>za</w:t>
      </w:r>
      <w:r w:rsidR="003730E4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</w:rPr>
        <w:t>pośrednictwem środków komunikacji elektronicznej na adresy e-mail wskazan</w:t>
      </w:r>
      <w:r w:rsidR="00C36447" w:rsidRPr="00700D0D">
        <w:rPr>
          <w:rFonts w:ascii="DejaVu Sans Condensed" w:hAnsi="DejaVu Sans Condensed" w:cs="DejaVu Sans Condensed"/>
          <w:color w:val="000000" w:themeColor="text1"/>
        </w:rPr>
        <w:t>e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w</w:t>
      </w:r>
      <w:r w:rsidR="002C58B9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</w:rPr>
        <w:t>ofertach</w:t>
      </w:r>
      <w:r w:rsidR="002C58B9" w:rsidRPr="00700D0D">
        <w:rPr>
          <w:rFonts w:ascii="DejaVu Sans Condensed" w:hAnsi="DejaVu Sans Condensed" w:cs="DejaVu Sans Condensed"/>
          <w:color w:val="000000" w:themeColor="text1"/>
        </w:rPr>
        <w:t>.</w:t>
      </w:r>
    </w:p>
    <w:p w14:paraId="670B413F" w14:textId="77777777" w:rsidR="00AB0513" w:rsidRPr="00700D0D" w:rsidRDefault="00AB0513" w:rsidP="00AB0513">
      <w:pPr>
        <w:pStyle w:val="Standard"/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1919E4E9" w14:textId="039A590C" w:rsidR="002C58B9" w:rsidRPr="00700D0D" w:rsidRDefault="002C58B9" w:rsidP="00F52076">
      <w:pPr>
        <w:pStyle w:val="Standard"/>
        <w:numPr>
          <w:ilvl w:val="0"/>
          <w:numId w:val="32"/>
        </w:numPr>
        <w:tabs>
          <w:tab w:val="left" w:pos="426"/>
        </w:tabs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Planowany termin zawarcia umowy sprzedaży </w:t>
      </w:r>
      <w:r w:rsidR="009175D5" w:rsidRPr="00700D0D">
        <w:rPr>
          <w:rFonts w:ascii="DejaVu Sans Condensed" w:hAnsi="DejaVu Sans Condensed" w:cs="DejaVu Sans Condensed"/>
          <w:b/>
          <w:color w:val="000000" w:themeColor="text1"/>
        </w:rPr>
        <w:t>przedmiotu przetargu</w:t>
      </w:r>
    </w:p>
    <w:p w14:paraId="116F73C6" w14:textId="2ABC033C" w:rsidR="002C58B9" w:rsidRPr="00700D0D" w:rsidRDefault="002C58B9" w:rsidP="00661200">
      <w:pPr>
        <w:pStyle w:val="Standard"/>
        <w:numPr>
          <w:ilvl w:val="1"/>
          <w:numId w:val="32"/>
        </w:numPr>
        <w:tabs>
          <w:tab w:val="left" w:pos="567"/>
        </w:tabs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Zawarcie umowy nastąpi po wyborze najkorzystniejszej oferty.</w:t>
      </w:r>
    </w:p>
    <w:p w14:paraId="7BB91E16" w14:textId="198350A7" w:rsidR="002C58B9" w:rsidRPr="00700D0D" w:rsidRDefault="002C58B9" w:rsidP="00661200">
      <w:pPr>
        <w:pStyle w:val="Standard"/>
        <w:numPr>
          <w:ilvl w:val="1"/>
          <w:numId w:val="32"/>
        </w:numPr>
        <w:tabs>
          <w:tab w:val="left" w:pos="567"/>
        </w:tabs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Nabywca jest zobowiązany zapłacić cenę nabycia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="00663C94" w:rsidRPr="00700D0D">
        <w:rPr>
          <w:rFonts w:ascii="DejaVu Sans Condensed" w:hAnsi="DejaVu Sans Condensed" w:cs="DejaVu Sans Condensed"/>
          <w:color w:val="000000" w:themeColor="text1"/>
        </w:rPr>
        <w:t xml:space="preserve"> w terminie nie </w:t>
      </w:r>
      <w:r w:rsidRPr="00700D0D">
        <w:rPr>
          <w:rFonts w:ascii="DejaVu Sans Condensed" w:hAnsi="DejaVu Sans Condensed" w:cs="DejaVu Sans Condensed"/>
          <w:color w:val="000000" w:themeColor="text1"/>
        </w:rPr>
        <w:t>dłuższym niż 7 dni od dnia zawarcia umowy sprzedaży.</w:t>
      </w:r>
    </w:p>
    <w:p w14:paraId="07C423D0" w14:textId="18EA275B" w:rsidR="002C58B9" w:rsidRPr="00700D0D" w:rsidRDefault="002C58B9" w:rsidP="00661200">
      <w:pPr>
        <w:pStyle w:val="Standard"/>
        <w:numPr>
          <w:ilvl w:val="1"/>
          <w:numId w:val="32"/>
        </w:numPr>
        <w:tabs>
          <w:tab w:val="left" w:pos="567"/>
        </w:tabs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Wydanie przedmiotu sprzedaży nast</w:t>
      </w:r>
      <w:r w:rsidR="005B288F" w:rsidRPr="00700D0D">
        <w:rPr>
          <w:rFonts w:ascii="DejaVu Sans Condensed" w:hAnsi="DejaVu Sans Condensed" w:cs="DejaVu Sans Condensed"/>
          <w:color w:val="000000" w:themeColor="text1"/>
        </w:rPr>
        <w:t>ąpi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niezwłocznie po zapłaceniu przez nabywcę ceny nabycia</w:t>
      </w:r>
      <w:r w:rsidR="005B288F" w:rsidRPr="00700D0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905DA1" w:rsidRPr="00700D0D">
        <w:rPr>
          <w:rFonts w:ascii="DejaVu Sans Condensed" w:hAnsi="DejaVu Sans Condensed" w:cs="DejaVu Sans Condensed"/>
          <w:color w:val="000000" w:themeColor="text1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</w:rPr>
        <w:t>.</w:t>
      </w:r>
    </w:p>
    <w:p w14:paraId="0A9E92BF" w14:textId="558D030E" w:rsidR="002C58B9" w:rsidRPr="00700D0D" w:rsidRDefault="002C58B9" w:rsidP="00661200">
      <w:pPr>
        <w:pStyle w:val="Standard"/>
        <w:numPr>
          <w:ilvl w:val="1"/>
          <w:numId w:val="32"/>
        </w:numPr>
        <w:tabs>
          <w:tab w:val="left" w:pos="567"/>
        </w:tabs>
        <w:spacing w:before="120" w:after="120"/>
        <w:ind w:left="567" w:hanging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Umowa zostanie zawarta zgodnie ze wzore</w:t>
      </w:r>
      <w:r w:rsidR="003730E4" w:rsidRPr="00700D0D">
        <w:rPr>
          <w:rFonts w:ascii="DejaVu Sans Condensed" w:hAnsi="DejaVu Sans Condensed" w:cs="DejaVu Sans Condensed"/>
          <w:color w:val="000000" w:themeColor="text1"/>
        </w:rPr>
        <w:t xml:space="preserve">m stanowiącym </w:t>
      </w:r>
      <w:r w:rsidR="006422B5" w:rsidRPr="00700D0D">
        <w:rPr>
          <w:rFonts w:ascii="DejaVu Sans Condensed" w:hAnsi="DejaVu Sans Condensed" w:cs="DejaVu Sans Condensed"/>
          <w:color w:val="000000" w:themeColor="text1"/>
        </w:rPr>
        <w:t>Z</w:t>
      </w:r>
      <w:r w:rsidR="003730E4" w:rsidRPr="00700D0D">
        <w:rPr>
          <w:rFonts w:ascii="DejaVu Sans Condensed" w:hAnsi="DejaVu Sans Condensed" w:cs="DejaVu Sans Condensed"/>
          <w:color w:val="000000" w:themeColor="text1"/>
        </w:rPr>
        <w:t>ałącznik nr 2 do </w:t>
      </w:r>
      <w:r w:rsidRPr="00700D0D">
        <w:rPr>
          <w:rFonts w:ascii="DejaVu Sans Condensed" w:hAnsi="DejaVu Sans Condensed" w:cs="DejaVu Sans Condensed"/>
          <w:color w:val="000000" w:themeColor="text1"/>
        </w:rPr>
        <w:t>Ogłoszenia.</w:t>
      </w:r>
    </w:p>
    <w:p w14:paraId="1DBB09A1" w14:textId="77777777" w:rsidR="005B288F" w:rsidRPr="00700D0D" w:rsidRDefault="005B288F" w:rsidP="005B288F">
      <w:pPr>
        <w:pStyle w:val="Standard"/>
        <w:tabs>
          <w:tab w:val="left" w:pos="567"/>
        </w:tabs>
        <w:spacing w:before="120" w:after="120"/>
        <w:ind w:left="567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</w:p>
    <w:p w14:paraId="00705500" w14:textId="4B5CCB83" w:rsidR="00AA08BC" w:rsidRPr="00700D0D" w:rsidRDefault="002305DC" w:rsidP="00F52076">
      <w:pPr>
        <w:pStyle w:val="Standard"/>
        <w:numPr>
          <w:ilvl w:val="0"/>
          <w:numId w:val="32"/>
        </w:numPr>
        <w:tabs>
          <w:tab w:val="left" w:pos="426"/>
        </w:tabs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Informacja o przetwarzaniu danych osobowych w przetargu </w:t>
      </w:r>
    </w:p>
    <w:p w14:paraId="11B4CCE0" w14:textId="5176A63B" w:rsidR="00911067" w:rsidRPr="00700D0D" w:rsidRDefault="002305DC" w:rsidP="00911067">
      <w:pPr>
        <w:pStyle w:val="Standard"/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="00B40B36" w:rsidRPr="00700D0D">
        <w:rPr>
          <w:rFonts w:ascii="DejaVu Sans Condensed" w:hAnsi="DejaVu Sans Condensed" w:cs="DejaVu Sans Condensed"/>
          <w:color w:val="000000" w:themeColor="text1"/>
        </w:rPr>
        <w:t xml:space="preserve">zwanego 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dalej „RODO”, informuję, że: </w:t>
      </w:r>
    </w:p>
    <w:p w14:paraId="019E30E1" w14:textId="5B8EBA65" w:rsidR="002305DC" w:rsidRPr="00434BE4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  <w:szCs w:val="23"/>
        </w:rPr>
      </w:pPr>
      <w:r w:rsidRPr="00434BE4">
        <w:rPr>
          <w:rFonts w:ascii="DejaVu Sans Condensed" w:hAnsi="DejaVu Sans Condensed" w:cs="DejaVu Sans Condensed"/>
          <w:color w:val="000000" w:themeColor="text1"/>
          <w:szCs w:val="23"/>
        </w:rPr>
        <w:t>administratorem Pani/Pana danych osobowych jest Miejski Ośrodek Pomocy Społecznej w Kutnie z siedzibą przy ul. Warszawskie Przedmieście 10 a, 99-300 Kutno;</w:t>
      </w:r>
    </w:p>
    <w:p w14:paraId="2CC5DA2B" w14:textId="43B706FD" w:rsidR="002305DC" w:rsidRPr="00434BE4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  <w:szCs w:val="23"/>
        </w:rPr>
      </w:pPr>
      <w:r w:rsidRPr="00434BE4">
        <w:rPr>
          <w:rFonts w:ascii="DejaVu Sans Condensed" w:hAnsi="DejaVu Sans Condensed" w:cs="DejaVu Sans Condensed"/>
          <w:color w:val="000000" w:themeColor="text1"/>
          <w:szCs w:val="23"/>
        </w:rPr>
        <w:t xml:space="preserve">inspektorem ochrony danych osobowych w Miejskim Ośrodku Pomocy Społecznej w Kutnie jest Pani Katarzyna Plewka-Gembalska, adres e-mail: </w:t>
      </w:r>
      <w:hyperlink r:id="rId13" w:history="1">
        <w:r w:rsidRPr="00434BE4">
          <w:rPr>
            <w:rStyle w:val="Hipercze"/>
            <w:rFonts w:ascii="DejaVu Sans Condensed" w:hAnsi="DejaVu Sans Condensed" w:cs="DejaVu Sans Condensed"/>
            <w:color w:val="000000" w:themeColor="text1"/>
            <w:szCs w:val="23"/>
          </w:rPr>
          <w:t>iod@mops.kutno.pl</w:t>
        </w:r>
      </w:hyperlink>
      <w:r w:rsidRPr="00434BE4">
        <w:rPr>
          <w:rFonts w:ascii="DejaVu Sans Condensed" w:hAnsi="DejaVu Sans Condensed" w:cs="DejaVu Sans Condensed"/>
          <w:color w:val="000000" w:themeColor="text1"/>
          <w:szCs w:val="23"/>
        </w:rPr>
        <w:t>;</w:t>
      </w:r>
    </w:p>
    <w:p w14:paraId="3D4F6077" w14:textId="272317C8" w:rsidR="002305DC" w:rsidRPr="00700D0D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Pani/Pana dane osobowe przetwarzane będą na podstawie art. 6 ust. 1 lit. c RODO 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oraz art. 70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  <w:vertAlign w:val="superscript"/>
        </w:rPr>
        <w:t>1</w:t>
      </w: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i art. 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70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  <w:vertAlign w:val="superscript"/>
        </w:rPr>
        <w:t>3-5</w:t>
      </w:r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</w:t>
      </w:r>
      <w:proofErr w:type="spellStart"/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K</w:t>
      </w:r>
      <w:r w:rsidR="008C4403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c</w:t>
      </w:r>
      <w:proofErr w:type="spellEnd"/>
      <w:r w:rsidR="003C0B2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w </w:t>
      </w: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celu prowadzenia przedmiotowego </w:t>
      </w:r>
      <w:r w:rsidR="00FE2141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przetargu</w:t>
      </w: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oraz je</w:t>
      </w:r>
      <w:r w:rsidR="004D07A4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go</w:t>
      </w: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rozstrzygnięcia, jak </w:t>
      </w:r>
      <w:r w:rsidR="00AA08BC"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również zawarcia umowy w </w:t>
      </w:r>
      <w:r w:rsidRPr="008C4403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sprawie 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lastRenderedPageBreak/>
        <w:t>przetargu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oraz je</w:t>
      </w:r>
      <w:r w:rsidR="004D07A4" w:rsidRPr="00700D0D">
        <w:rPr>
          <w:rFonts w:ascii="DejaVu Sans Condensed" w:hAnsi="DejaVu Sans Condensed" w:cs="DejaVu Sans Condensed"/>
          <w:color w:val="000000" w:themeColor="text1"/>
        </w:rPr>
        <w:t>j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realizacji, a także udokumentowania 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t>przetargu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i je</w:t>
      </w:r>
      <w:r w:rsidR="006565A1" w:rsidRPr="00700D0D">
        <w:rPr>
          <w:rFonts w:ascii="DejaVu Sans Condensed" w:hAnsi="DejaVu Sans Condensed" w:cs="DejaVu Sans Condensed"/>
          <w:color w:val="000000" w:themeColor="text1"/>
        </w:rPr>
        <w:t>j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archiwizacji;</w:t>
      </w:r>
    </w:p>
    <w:p w14:paraId="1157A248" w14:textId="40B11922" w:rsidR="00911067" w:rsidRPr="00700D0D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odbiorcami Pani/Pana danych osobowych będą osoby lub podmioty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t>:</w:t>
      </w:r>
    </w:p>
    <w:p w14:paraId="2E87F739" w14:textId="77777777" w:rsidR="00911067" w:rsidRPr="00700D0D" w:rsidRDefault="00911067" w:rsidP="00911067">
      <w:pPr>
        <w:pStyle w:val="Standard"/>
        <w:numPr>
          <w:ilvl w:val="0"/>
          <w:numId w:val="33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uprawnione na podstawie przepisów prawa,</w:t>
      </w:r>
    </w:p>
    <w:p w14:paraId="149C229D" w14:textId="565A79C3" w:rsidR="00911067" w:rsidRPr="00700D0D" w:rsidRDefault="00911067" w:rsidP="00911067">
      <w:pPr>
        <w:pStyle w:val="Standard"/>
        <w:numPr>
          <w:ilvl w:val="0"/>
          <w:numId w:val="33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w ograniczonym zakresie te, z którymi współpracuje Miejski Ośrodek Pomocy Społecznej w Kutnie, wyłącznie jednak i w oparciu o stosowne umowy, i na podstawie ustalonych zasad, w tym w oparciu o umowy powierzenia </w:t>
      </w:r>
      <w:r w:rsidRPr="00700D0D">
        <w:rPr>
          <w:rFonts w:ascii="DejaVu Sans Condensed" w:hAnsi="DejaVu Sans Condensed" w:cs="DejaVu Sans Condensed"/>
          <w:iCs/>
          <w:color w:val="000000" w:themeColor="text1"/>
        </w:rPr>
        <w:t>p</w:t>
      </w:r>
      <w:r w:rsidRPr="00700D0D">
        <w:rPr>
          <w:rFonts w:ascii="DejaVu Sans Condensed" w:hAnsi="DejaVu Sans Condensed" w:cs="DejaVu Sans Condensed"/>
          <w:color w:val="000000" w:themeColor="text1"/>
        </w:rPr>
        <w:t>rzetwarzania danych zawarte zgodnie z art. 28 RODO;</w:t>
      </w:r>
    </w:p>
    <w:p w14:paraId="0FB3EE4E" w14:textId="70291E3F" w:rsidR="00FE2141" w:rsidRPr="00700D0D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Pani/Pana d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t>ane osobowe będą przechowywane przez okres niezbędny do</w:t>
      </w:r>
      <w:r w:rsidR="00911067" w:rsidRPr="00700D0D">
        <w:rPr>
          <w:rFonts w:ascii="DejaVu Sans Condensed" w:hAnsi="DejaVu Sans Condensed" w:cs="DejaVu Sans Condensed"/>
          <w:color w:val="000000" w:themeColor="text1"/>
        </w:rPr>
        <w:t> 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t>wykonania umowy</w:t>
      </w:r>
      <w:r w:rsidR="006565A1" w:rsidRPr="00700D0D">
        <w:rPr>
          <w:rFonts w:ascii="DejaVu Sans Condensed" w:hAnsi="DejaVu Sans Condensed" w:cs="DejaVu Sans Condensed"/>
          <w:color w:val="000000" w:themeColor="text1"/>
        </w:rPr>
        <w:t xml:space="preserve"> oraz przedawnienia ewentualnych roszczeń</w:t>
      </w:r>
      <w:r w:rsidR="00FE2141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04C9E9B3" w14:textId="24F03529" w:rsidR="006D4084" w:rsidRPr="00700D0D" w:rsidRDefault="00911067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</w:t>
      </w:r>
      <w:r w:rsidR="006D4084" w:rsidRPr="00700D0D">
        <w:rPr>
          <w:rFonts w:ascii="DejaVu Sans Condensed" w:hAnsi="DejaVu Sans Condensed" w:cs="DejaVu Sans Condensed"/>
          <w:color w:val="000000" w:themeColor="text1"/>
        </w:rPr>
        <w:t xml:space="preserve">bowiązek podania przez Panią/Pana danych osobowych bezpośrednio Pani/Pana dotyczących jest dobrowolne, ale niezbędne na potrzeby udziału </w:t>
      </w:r>
      <w:r w:rsidR="00143B60" w:rsidRPr="00700D0D">
        <w:rPr>
          <w:rFonts w:ascii="DejaVu Sans Condensed" w:hAnsi="DejaVu Sans Condensed" w:cs="DejaVu Sans Condensed"/>
          <w:color w:val="000000" w:themeColor="text1"/>
        </w:rPr>
        <w:t>w </w:t>
      </w:r>
      <w:r w:rsidR="006D4084" w:rsidRPr="00700D0D">
        <w:rPr>
          <w:rFonts w:ascii="DejaVu Sans Condensed" w:hAnsi="DejaVu Sans Condensed" w:cs="DejaVu Sans Condensed"/>
          <w:color w:val="000000" w:themeColor="text1"/>
        </w:rPr>
        <w:t xml:space="preserve">niniejszym </w:t>
      </w:r>
      <w:r w:rsidR="00B356BC" w:rsidRPr="00700D0D">
        <w:rPr>
          <w:rFonts w:ascii="DejaVu Sans Condensed" w:hAnsi="DejaVu Sans Condensed" w:cs="DejaVu Sans Condensed"/>
          <w:color w:val="000000" w:themeColor="text1"/>
        </w:rPr>
        <w:t>przetargu</w:t>
      </w:r>
      <w:r w:rsidR="006D4084" w:rsidRPr="00700D0D">
        <w:rPr>
          <w:rFonts w:ascii="DejaVu Sans Condensed" w:hAnsi="DejaVu Sans Condensed" w:cs="DejaVu Sans Condensed"/>
          <w:color w:val="000000" w:themeColor="text1"/>
        </w:rPr>
        <w:t>. Konsekwencją niepodania danych osobowych będzie brak możliwości dokonania oceny ofert i zawarcia umowy.</w:t>
      </w:r>
    </w:p>
    <w:p w14:paraId="511736D1" w14:textId="5A076A2E" w:rsidR="002305DC" w:rsidRPr="00700D0D" w:rsidRDefault="002305DC" w:rsidP="00911067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 odniesieniu do Pani/Pana danych osobowych decyzje nie będą podejmowane w sposób zautomatyzowany, stosownie do art. 22 RODO;</w:t>
      </w:r>
    </w:p>
    <w:p w14:paraId="30379B86" w14:textId="6AE13BC1" w:rsidR="00B356BC" w:rsidRPr="00700D0D" w:rsidRDefault="002305DC" w:rsidP="00B356BC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posiada Pani/Pan:</w:t>
      </w:r>
    </w:p>
    <w:p w14:paraId="4A8D02EA" w14:textId="77777777" w:rsidR="00B356BC" w:rsidRPr="00700D0D" w:rsidRDefault="00B356BC" w:rsidP="00B356BC">
      <w:pPr>
        <w:pStyle w:val="Standard"/>
        <w:numPr>
          <w:ilvl w:val="0"/>
          <w:numId w:val="8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na podstawie art. 15 RODO prawo dostępu do danych osobowych Pani/Pana dotyczących;</w:t>
      </w:r>
    </w:p>
    <w:p w14:paraId="1EB594F7" w14:textId="77777777" w:rsidR="00B356BC" w:rsidRPr="00700D0D" w:rsidRDefault="00B356BC" w:rsidP="00B356BC">
      <w:pPr>
        <w:pStyle w:val="Standard"/>
        <w:numPr>
          <w:ilvl w:val="0"/>
          <w:numId w:val="8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na podstawie art. 16 RODO prawo do sprostowania Pani/Pana danych osobowych;</w:t>
      </w:r>
    </w:p>
    <w:p w14:paraId="372085EC" w14:textId="77777777" w:rsidR="00B356BC" w:rsidRPr="00700D0D" w:rsidRDefault="00B356BC" w:rsidP="00B356BC">
      <w:pPr>
        <w:pStyle w:val="Standard"/>
        <w:numPr>
          <w:ilvl w:val="0"/>
          <w:numId w:val="8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na podstawie art. 18 RODO prawo żądania od administratora ograniczenia przetwarzania danych osobowych, z zastrzeżeniem przypadków, o których mowa w art. 18 ust. 2 RODO, wystąpienie z żądaniem nie ogranicza przetwarzania danych osobowych do czasu zakończenia przetargu;</w:t>
      </w:r>
    </w:p>
    <w:p w14:paraId="220787FB" w14:textId="47F0309E" w:rsidR="00B356BC" w:rsidRPr="00700D0D" w:rsidRDefault="00B356BC" w:rsidP="00B356BC">
      <w:pPr>
        <w:pStyle w:val="Standard"/>
        <w:numPr>
          <w:ilvl w:val="0"/>
          <w:numId w:val="8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0308C9B9" w14:textId="6808A5F8" w:rsidR="00B356BC" w:rsidRPr="00700D0D" w:rsidRDefault="002305DC" w:rsidP="00B356BC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nie przysługuje Pani/Panu:</w:t>
      </w:r>
    </w:p>
    <w:p w14:paraId="6EF1205D" w14:textId="058B9CB3" w:rsidR="00B356BC" w:rsidRPr="00700D0D" w:rsidRDefault="00B356BC" w:rsidP="00B356BC">
      <w:pPr>
        <w:pStyle w:val="Standard"/>
        <w:numPr>
          <w:ilvl w:val="0"/>
          <w:numId w:val="10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 związku z art. 17 ust. 3 lit. b</w:t>
      </w:r>
      <w:r w:rsidR="003C0B2C">
        <w:rPr>
          <w:rFonts w:ascii="DejaVu Sans Condensed" w:hAnsi="DejaVu Sans Condensed" w:cs="DejaVu Sans Condensed"/>
          <w:color w:val="000000" w:themeColor="text1"/>
        </w:rPr>
        <w:t>-f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RODO prawo do usunięcia danych osobowych;</w:t>
      </w:r>
    </w:p>
    <w:p w14:paraId="33737CBB" w14:textId="77777777" w:rsidR="00B356BC" w:rsidRPr="00700D0D" w:rsidRDefault="00B356BC" w:rsidP="00B356BC">
      <w:pPr>
        <w:pStyle w:val="Standard"/>
        <w:numPr>
          <w:ilvl w:val="0"/>
          <w:numId w:val="10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prawo do przenoszenia danych osobowych, o którym mowa w art. 20 RODO;</w:t>
      </w:r>
    </w:p>
    <w:p w14:paraId="3A684823" w14:textId="5807216B" w:rsidR="00B356BC" w:rsidRPr="00700D0D" w:rsidRDefault="00B356BC" w:rsidP="00B356BC">
      <w:pPr>
        <w:pStyle w:val="Standard"/>
        <w:numPr>
          <w:ilvl w:val="0"/>
          <w:numId w:val="10"/>
        </w:numPr>
        <w:spacing w:before="120" w:after="120"/>
        <w:ind w:left="993" w:hanging="284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na podstawie art. 21</w:t>
      </w:r>
      <w:r w:rsidR="003C0B2C">
        <w:rPr>
          <w:rFonts w:ascii="DejaVu Sans Condensed" w:hAnsi="DejaVu Sans Condensed" w:cs="DejaVu Sans Condensed"/>
          <w:color w:val="000000" w:themeColor="text1"/>
        </w:rPr>
        <w:t xml:space="preserve"> ust. 1</w:t>
      </w:r>
      <w:r w:rsidRPr="00700D0D">
        <w:rPr>
          <w:rFonts w:ascii="DejaVu Sans Condensed" w:hAnsi="DejaVu Sans Condensed" w:cs="DejaVu Sans Condensed"/>
          <w:color w:val="000000" w:themeColor="text1"/>
        </w:rPr>
        <w:t xml:space="preserve"> RODO prawo sprzeciwu wobec przetwarzania danych osobowych, gdyż podstawą prawną przetwarzania Pani/Pana danych osobowych jest art. 6 ust. 1 lit. c RODO;</w:t>
      </w:r>
    </w:p>
    <w:p w14:paraId="657FD54B" w14:textId="7828C8CA" w:rsidR="002305DC" w:rsidRPr="00700D0D" w:rsidRDefault="00B356BC" w:rsidP="00B356BC">
      <w:pPr>
        <w:pStyle w:val="Standard"/>
        <w:numPr>
          <w:ilvl w:val="0"/>
          <w:numId w:val="40"/>
        </w:numPr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w</w:t>
      </w:r>
      <w:r w:rsidR="002305DC" w:rsidRPr="00700D0D">
        <w:rPr>
          <w:rFonts w:ascii="DejaVu Sans Condensed" w:hAnsi="DejaVu Sans Condensed" w:cs="DejaVu Sans Condensed"/>
          <w:color w:val="000000" w:themeColor="text1"/>
        </w:rPr>
        <w:t xml:space="preserve"> przypadku gdy wykonanie obowiązków, o których mowa w art. 15 ust. 1–3 RODO, wymagałoby niewspółmiernie dużego wysiłku, </w:t>
      </w:r>
      <w:r w:rsidRPr="00700D0D">
        <w:rPr>
          <w:rFonts w:ascii="DejaVu Sans Condensed" w:hAnsi="DejaVu Sans Condensed" w:cs="DejaVu Sans Condensed"/>
          <w:color w:val="000000" w:themeColor="text1"/>
        </w:rPr>
        <w:t>Sprzedający</w:t>
      </w:r>
      <w:r w:rsidR="002305DC" w:rsidRPr="00700D0D">
        <w:rPr>
          <w:rFonts w:ascii="DejaVu Sans Condensed" w:hAnsi="DejaVu Sans Condensed" w:cs="DejaVu Sans Condensed"/>
          <w:color w:val="000000" w:themeColor="text1"/>
        </w:rPr>
        <w:t xml:space="preserve"> może żądać od osoby, której dane dotyczą, wskazania dodatkowych informacji mających na celu sprecyzowanie żądania, w szczególności podania nazwy lub daty </w:t>
      </w:r>
      <w:r w:rsidRPr="00700D0D">
        <w:rPr>
          <w:rFonts w:ascii="DejaVu Sans Condensed" w:hAnsi="DejaVu Sans Condensed" w:cs="DejaVu Sans Condensed"/>
          <w:color w:val="000000" w:themeColor="text1"/>
        </w:rPr>
        <w:t>przetargu</w:t>
      </w:r>
      <w:r w:rsidR="002305DC" w:rsidRPr="00700D0D">
        <w:rPr>
          <w:rFonts w:ascii="DejaVu Sans Condensed" w:hAnsi="DejaVu Sans Condensed" w:cs="DejaVu Sans Condensed"/>
          <w:color w:val="000000" w:themeColor="text1"/>
        </w:rPr>
        <w:t>.</w:t>
      </w:r>
    </w:p>
    <w:p w14:paraId="4FABD5D5" w14:textId="77777777" w:rsidR="00EB4764" w:rsidRPr="00700D0D" w:rsidRDefault="00EB4764" w:rsidP="00EB4764">
      <w:pPr>
        <w:pStyle w:val="Standard"/>
        <w:spacing w:before="120" w:after="120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4268DA9" w14:textId="0464F20E" w:rsidR="002305DC" w:rsidRPr="00700D0D" w:rsidRDefault="00D55023" w:rsidP="00F52076">
      <w:pPr>
        <w:pStyle w:val="Standard"/>
        <w:numPr>
          <w:ilvl w:val="0"/>
          <w:numId w:val="37"/>
        </w:numPr>
        <w:tabs>
          <w:tab w:val="left" w:pos="426"/>
        </w:tabs>
        <w:spacing w:before="120" w:after="120"/>
        <w:ind w:left="284" w:hanging="284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</w:rPr>
        <w:t>Załączni</w:t>
      </w:r>
      <w:r w:rsidR="00B356BC" w:rsidRPr="00700D0D">
        <w:rPr>
          <w:rFonts w:ascii="DejaVu Sans Condensed" w:hAnsi="DejaVu Sans Condensed" w:cs="DejaVu Sans Condensed"/>
          <w:b/>
          <w:color w:val="000000" w:themeColor="text1"/>
        </w:rPr>
        <w:t>k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 xml:space="preserve">i do niniejszego </w:t>
      </w:r>
      <w:r w:rsidR="00B356BC" w:rsidRPr="00700D0D">
        <w:rPr>
          <w:rFonts w:ascii="DejaVu Sans Condensed" w:hAnsi="DejaVu Sans Condensed" w:cs="DejaVu Sans Condensed"/>
          <w:b/>
          <w:color w:val="000000" w:themeColor="text1"/>
        </w:rPr>
        <w:t>O</w:t>
      </w:r>
      <w:r w:rsidRPr="00700D0D">
        <w:rPr>
          <w:rFonts w:ascii="DejaVu Sans Condensed" w:hAnsi="DejaVu Sans Condensed" w:cs="DejaVu Sans Condensed"/>
          <w:b/>
          <w:color w:val="000000" w:themeColor="text1"/>
        </w:rPr>
        <w:t>głoszenia</w:t>
      </w:r>
    </w:p>
    <w:p w14:paraId="0615906C" w14:textId="77777777" w:rsidR="00D55023" w:rsidRPr="00700D0D" w:rsidRDefault="002305DC" w:rsidP="00B356BC">
      <w:pPr>
        <w:pStyle w:val="Standard"/>
        <w:numPr>
          <w:ilvl w:val="0"/>
          <w:numId w:val="11"/>
        </w:numPr>
        <w:spacing w:before="120" w:after="120"/>
        <w:ind w:left="567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Załącznik nr 1: Wzór formularza oferty</w:t>
      </w:r>
      <w:r w:rsidR="00D55023" w:rsidRPr="00700D0D">
        <w:rPr>
          <w:rFonts w:ascii="DejaVu Sans Condensed" w:hAnsi="DejaVu Sans Condensed" w:cs="DejaVu Sans Condensed"/>
          <w:color w:val="000000" w:themeColor="text1"/>
        </w:rPr>
        <w:t>;</w:t>
      </w:r>
    </w:p>
    <w:p w14:paraId="045234D0" w14:textId="5426809B" w:rsidR="002305DC" w:rsidRPr="00700D0D" w:rsidRDefault="002305DC" w:rsidP="00B356BC">
      <w:pPr>
        <w:pStyle w:val="Standard"/>
        <w:numPr>
          <w:ilvl w:val="0"/>
          <w:numId w:val="11"/>
        </w:numPr>
        <w:spacing w:before="120" w:after="120"/>
        <w:ind w:left="567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 xml:space="preserve">Załącznik nr 2: </w:t>
      </w:r>
      <w:r w:rsidR="00B356BC" w:rsidRPr="00700D0D">
        <w:rPr>
          <w:rFonts w:ascii="DejaVu Sans Condensed" w:hAnsi="DejaVu Sans Condensed" w:cs="DejaVu Sans Condensed"/>
          <w:color w:val="000000" w:themeColor="text1"/>
        </w:rPr>
        <w:t>Wzór</w:t>
      </w:r>
      <w:r w:rsidR="005064E1" w:rsidRPr="00700D0D">
        <w:rPr>
          <w:rFonts w:ascii="DejaVu Sans Condensed" w:hAnsi="DejaVu Sans Condensed" w:cs="DejaVu Sans Condensed"/>
          <w:color w:val="000000" w:themeColor="text1"/>
        </w:rPr>
        <w:t xml:space="preserve"> umow</w:t>
      </w:r>
      <w:r w:rsidR="00D55023" w:rsidRPr="00700D0D">
        <w:rPr>
          <w:rFonts w:ascii="DejaVu Sans Condensed" w:hAnsi="DejaVu Sans Condensed" w:cs="DejaVu Sans Condensed"/>
          <w:color w:val="000000" w:themeColor="text1"/>
        </w:rPr>
        <w:t>y</w:t>
      </w:r>
      <w:r w:rsidR="00CC739E" w:rsidRPr="00700D0D">
        <w:rPr>
          <w:rFonts w:ascii="DejaVu Sans Condensed" w:hAnsi="DejaVu Sans Condensed" w:cs="DejaVu Sans Condensed"/>
          <w:color w:val="000000" w:themeColor="text1"/>
        </w:rPr>
        <w:t>.</w:t>
      </w:r>
    </w:p>
    <w:p w14:paraId="6F31086E" w14:textId="471D51F5" w:rsidR="0018579A" w:rsidRPr="00700D0D" w:rsidRDefault="0018579A" w:rsidP="00661200">
      <w:pPr>
        <w:pStyle w:val="Standard"/>
        <w:spacing w:before="120" w:after="120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</w:p>
    <w:p w14:paraId="597FC75D" w14:textId="77777777" w:rsidR="0018579A" w:rsidRPr="00700D0D" w:rsidRDefault="0018579A" w:rsidP="00661200">
      <w:pPr>
        <w:pStyle w:val="Standard"/>
        <w:spacing w:before="120" w:after="120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</w:p>
    <w:p w14:paraId="3BFD7C8E" w14:textId="77777777" w:rsidR="00E94CB3" w:rsidRPr="00700D0D" w:rsidRDefault="00E94CB3" w:rsidP="00661200">
      <w:pPr>
        <w:pStyle w:val="Standard"/>
        <w:spacing w:before="120" w:after="120"/>
        <w:contextualSpacing/>
        <w:jc w:val="both"/>
        <w:rPr>
          <w:rFonts w:ascii="DejaVu Sans Condensed" w:hAnsi="DejaVu Sans Condensed" w:cs="DejaVu Sans Condensed"/>
          <w:b/>
          <w:color w:val="000000" w:themeColor="text1"/>
        </w:rPr>
      </w:pPr>
    </w:p>
    <w:p w14:paraId="53C12ED5" w14:textId="77777777" w:rsidR="00F5728C" w:rsidRPr="00700D0D" w:rsidRDefault="00F5728C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5395E0E0" w14:textId="77777777" w:rsidR="002305DC" w:rsidRPr="00700D0D" w:rsidRDefault="002305DC" w:rsidP="00DA5173">
      <w:pPr>
        <w:pStyle w:val="Standard"/>
        <w:spacing w:before="120" w:after="120"/>
        <w:contextualSpacing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</w:rPr>
        <w:lastRenderedPageBreak/>
        <w:t>Załącznik nr 1 do Ogłoszenia</w:t>
      </w:r>
    </w:p>
    <w:p w14:paraId="37E0E058" w14:textId="77777777" w:rsidR="002305DC" w:rsidRPr="00700D0D" w:rsidRDefault="002305DC" w:rsidP="00DA5173">
      <w:pPr>
        <w:pStyle w:val="Standard"/>
        <w:spacing w:before="120" w:after="120"/>
        <w:contextualSpacing/>
        <w:rPr>
          <w:rFonts w:ascii="DejaVu Sans Condensed" w:hAnsi="DejaVu Sans Condensed" w:cs="DejaVu Sans Condensed"/>
          <w:color w:val="000000" w:themeColor="text1"/>
          <w:sz w:val="4"/>
          <w:szCs w:val="4"/>
        </w:rPr>
      </w:pPr>
    </w:p>
    <w:p w14:paraId="490B6A2F" w14:textId="12F9ECB4" w:rsidR="008C6B43" w:rsidRPr="00700D0D" w:rsidRDefault="008C6B43" w:rsidP="00DA5173">
      <w:pPr>
        <w:spacing w:before="120" w:after="120" w:line="240" w:lineRule="auto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Oferta na zakup kotła warzelnego elektrycznego</w:t>
      </w:r>
    </w:p>
    <w:p w14:paraId="18FA8259" w14:textId="78D9F0BC" w:rsidR="006565A1" w:rsidRPr="00700D0D" w:rsidRDefault="006565A1" w:rsidP="00DA5173">
      <w:pPr>
        <w:spacing w:before="120" w:after="120"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5BF55C0C" w14:textId="6ED92D05" w:rsidR="00FE2A11" w:rsidRPr="00700D0D" w:rsidRDefault="00FE2A11" w:rsidP="00DA5173">
      <w:pPr>
        <w:spacing w:before="120" w:after="120"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6D4CD989" w14:textId="2C36F806" w:rsidR="00A85D95" w:rsidRPr="00700D0D" w:rsidRDefault="00A85D95" w:rsidP="00ED508D">
      <w:pPr>
        <w:spacing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Imię i Nazwisko/Nazwa Oferenta:</w:t>
      </w:r>
    </w:p>
    <w:p w14:paraId="62E1C634" w14:textId="279BAAB3" w:rsidR="00A85D95" w:rsidRPr="00700D0D" w:rsidRDefault="00A85D95" w:rsidP="00ED508D">
      <w:pPr>
        <w:spacing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..........................................................................</w:t>
      </w:r>
      <w:r w:rsidR="002A1F40" w:rsidRPr="00700D0D">
        <w:rPr>
          <w:rFonts w:ascii="DejaVu Sans Condensed" w:hAnsi="DejaVu Sans Condensed" w:cs="DejaVu Sans Condensed"/>
          <w:bCs/>
          <w:color w:val="000000" w:themeColor="text1"/>
        </w:rPr>
        <w:t>...........................................</w:t>
      </w:r>
      <w:r w:rsidRPr="00700D0D">
        <w:rPr>
          <w:rFonts w:ascii="DejaVu Sans Condensed" w:hAnsi="DejaVu Sans Condensed" w:cs="DejaVu Sans Condensed"/>
          <w:bCs/>
          <w:color w:val="000000" w:themeColor="text1"/>
        </w:rPr>
        <w:t>...........................</w:t>
      </w:r>
    </w:p>
    <w:p w14:paraId="0FBD72BC" w14:textId="3E6BDFF9" w:rsidR="00A85D95" w:rsidRPr="00700D0D" w:rsidRDefault="00A85D95" w:rsidP="00ED508D">
      <w:pPr>
        <w:spacing w:line="240" w:lineRule="auto"/>
        <w:jc w:val="both"/>
        <w:rPr>
          <w:rFonts w:ascii="DejaVu Sans Condensed" w:hAnsi="DejaVu Sans Condensed" w:cs="DejaVu Sans Condensed"/>
          <w:bCs/>
          <w:color w:val="000000" w:themeColor="text1"/>
          <w:lang w:eastAsia="pl-PL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PESEL/NIP ..........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....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....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........ REGON .............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............. KRS/CEIDG ………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</w:t>
      </w:r>
      <w:r w:rsidR="00ED508D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..</w:t>
      </w:r>
      <w:r w:rsidR="00DA5173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………</w:t>
      </w:r>
    </w:p>
    <w:p w14:paraId="5C03C5AB" w14:textId="5FED8473" w:rsidR="00A66CA1" w:rsidRPr="00700D0D" w:rsidRDefault="00A85D95" w:rsidP="00ED508D">
      <w:pPr>
        <w:spacing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Adres: ................................................................................</w:t>
      </w:r>
      <w:r w:rsidR="002A1F40" w:rsidRPr="00700D0D">
        <w:rPr>
          <w:rFonts w:ascii="DejaVu Sans Condensed" w:hAnsi="DejaVu Sans Condensed" w:cs="DejaVu Sans Condensed"/>
          <w:bCs/>
          <w:color w:val="000000" w:themeColor="text1"/>
        </w:rPr>
        <w:t>...............................................</w:t>
      </w:r>
      <w:r w:rsidRPr="00700D0D">
        <w:rPr>
          <w:rFonts w:ascii="DejaVu Sans Condensed" w:hAnsi="DejaVu Sans Condensed" w:cs="DejaVu Sans Condensed"/>
          <w:bCs/>
          <w:color w:val="000000" w:themeColor="text1"/>
        </w:rPr>
        <w:t>......</w:t>
      </w:r>
    </w:p>
    <w:p w14:paraId="4F55BE66" w14:textId="1C438C68" w:rsidR="008911D8" w:rsidRPr="00700D0D" w:rsidRDefault="008911D8" w:rsidP="008911D8">
      <w:pPr>
        <w:spacing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Osoba wyznaczona do kontaktu ze Sprzedającym: …………………………………………………….</w:t>
      </w:r>
    </w:p>
    <w:p w14:paraId="44DF1308" w14:textId="7E5B0F9B" w:rsidR="008911D8" w:rsidRPr="00700D0D" w:rsidRDefault="008911D8" w:rsidP="00ED508D">
      <w:pPr>
        <w:spacing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Numer telefonu: ……………………</w:t>
      </w:r>
      <w:r w:rsidR="002A1F40" w:rsidRPr="00700D0D">
        <w:rPr>
          <w:rFonts w:ascii="DejaVu Sans Condensed" w:hAnsi="DejaVu Sans Condensed" w:cs="DejaVu Sans Condensed"/>
          <w:bCs/>
          <w:color w:val="000000" w:themeColor="text1"/>
        </w:rPr>
        <w:t>…………………………………………………………………………</w:t>
      </w:r>
      <w:r w:rsidRPr="00700D0D">
        <w:rPr>
          <w:rFonts w:ascii="DejaVu Sans Condensed" w:hAnsi="DejaVu Sans Condensed" w:cs="DejaVu Sans Condensed"/>
          <w:bCs/>
          <w:color w:val="000000" w:themeColor="text1"/>
        </w:rPr>
        <w:t>….</w:t>
      </w:r>
    </w:p>
    <w:p w14:paraId="5A785CA4" w14:textId="63EFC499" w:rsidR="008911D8" w:rsidRPr="00700D0D" w:rsidRDefault="008911D8" w:rsidP="008911D8">
      <w:pPr>
        <w:spacing w:line="36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</w:rPr>
        <w:t>Dane teleadresowe, na które należy przekazać korespondencję związaną z niniejszym przetargiem: ………………………………………………………………………………………………………</w:t>
      </w:r>
    </w:p>
    <w:p w14:paraId="38D73F20" w14:textId="012F8D3A" w:rsidR="00A66CA1" w:rsidRPr="00700D0D" w:rsidRDefault="008911D8" w:rsidP="008911D8">
      <w:pPr>
        <w:spacing w:after="0" w:line="240" w:lineRule="auto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Adres e-mail: …………………………</w:t>
      </w:r>
      <w:r w:rsidR="002A1F40"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………………………………………………………………………..</w:t>
      </w:r>
      <w:r w:rsidRPr="00700D0D">
        <w:rPr>
          <w:rFonts w:ascii="DejaVu Sans Condensed" w:hAnsi="DejaVu Sans Condensed" w:cs="DejaVu Sans Condensed"/>
          <w:bCs/>
          <w:color w:val="000000" w:themeColor="text1"/>
          <w:lang w:eastAsia="pl-PL"/>
        </w:rPr>
        <w:t>…</w:t>
      </w:r>
    </w:p>
    <w:p w14:paraId="0E01DBAB" w14:textId="63DE8F8F" w:rsidR="00FE2A11" w:rsidRPr="00700D0D" w:rsidRDefault="00FE2A11" w:rsidP="00ED508D">
      <w:pPr>
        <w:spacing w:line="240" w:lineRule="auto"/>
        <w:jc w:val="both"/>
        <w:rPr>
          <w:rFonts w:ascii="DejaVu Sans Condensed" w:hAnsi="DejaVu Sans Condensed" w:cs="DejaVu Sans Condensed"/>
          <w:bCs/>
          <w:color w:val="000000" w:themeColor="text1"/>
          <w:lang w:eastAsia="pl-PL"/>
        </w:rPr>
      </w:pPr>
    </w:p>
    <w:p w14:paraId="6C3654F0" w14:textId="77777777" w:rsidR="00A66CA1" w:rsidRPr="00700D0D" w:rsidRDefault="00A66CA1" w:rsidP="00FE2A11">
      <w:pPr>
        <w:spacing w:before="120" w:after="120"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309104A0" w14:textId="6A12285E" w:rsidR="00FF4A4A" w:rsidRPr="00700D0D" w:rsidRDefault="00FF4A4A" w:rsidP="00661200">
      <w:pPr>
        <w:suppressAutoHyphens/>
        <w:spacing w:before="120" w:after="120" w:line="240" w:lineRule="auto"/>
        <w:contextualSpacing/>
        <w:jc w:val="right"/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</w:pPr>
      <w:r w:rsidRPr="00700D0D"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  <w:t>Miejski Ośrodek Pomocy Społecznej w Kutnie</w:t>
      </w:r>
    </w:p>
    <w:p w14:paraId="466B42DE" w14:textId="4A53DA6C" w:rsidR="00FF4A4A" w:rsidRPr="00700D0D" w:rsidRDefault="00FF4A4A" w:rsidP="00661200">
      <w:pPr>
        <w:suppressAutoHyphens/>
        <w:spacing w:before="120" w:after="120" w:line="240" w:lineRule="auto"/>
        <w:contextualSpacing/>
        <w:jc w:val="right"/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</w:pPr>
      <w:r w:rsidRPr="00700D0D"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  <w:t xml:space="preserve">ul. Warszawskie Przedmieście 10a </w:t>
      </w:r>
    </w:p>
    <w:p w14:paraId="1BF12933" w14:textId="77777777" w:rsidR="00FF4A4A" w:rsidRPr="00700D0D" w:rsidRDefault="00FF4A4A" w:rsidP="00661200">
      <w:pPr>
        <w:suppressAutoHyphens/>
        <w:spacing w:before="120" w:after="120" w:line="240" w:lineRule="auto"/>
        <w:contextualSpacing/>
        <w:jc w:val="right"/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</w:pPr>
      <w:r w:rsidRPr="00700D0D"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  <w:t>99-300 Kutno</w:t>
      </w:r>
    </w:p>
    <w:p w14:paraId="0DC6483F" w14:textId="3E097479" w:rsidR="00FF4A4A" w:rsidRPr="00700D0D" w:rsidRDefault="00FF4A4A" w:rsidP="00661200">
      <w:pPr>
        <w:suppressAutoHyphens/>
        <w:spacing w:before="120" w:after="120" w:line="240" w:lineRule="auto"/>
        <w:contextualSpacing/>
        <w:rPr>
          <w:rFonts w:ascii="DejaVu Sans Condensed" w:eastAsia="Times New Roman" w:hAnsi="DejaVu Sans Condensed" w:cs="DejaVu Sans Condensed"/>
          <w:b/>
          <w:color w:val="000000" w:themeColor="text1"/>
          <w:sz w:val="24"/>
          <w:szCs w:val="24"/>
          <w:lang w:eastAsia="ar-SA"/>
        </w:rPr>
      </w:pPr>
      <w:r w:rsidRPr="00700D0D">
        <w:rPr>
          <w:rFonts w:ascii="DejaVu Sans Condensed" w:eastAsia="Times New Roman" w:hAnsi="DejaVu Sans Condensed" w:cs="DejaVu Sans Condensed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82681" wp14:editId="406A0FCF">
                <wp:simplePos x="0" y="0"/>
                <wp:positionH relativeFrom="column">
                  <wp:posOffset>2860040</wp:posOffset>
                </wp:positionH>
                <wp:positionV relativeFrom="paragraph">
                  <wp:posOffset>27940</wp:posOffset>
                </wp:positionV>
                <wp:extent cx="2879725" cy="0"/>
                <wp:effectExtent l="8255" t="11430" r="7620" b="762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32BFB6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pt,2.2pt" to="45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" strokeweight=".26mm">
                <v:stroke joinstyle="miter" endcap="square"/>
              </v:line>
            </w:pict>
          </mc:Fallback>
        </mc:AlternateContent>
      </w:r>
    </w:p>
    <w:p w14:paraId="0ACE4DA4" w14:textId="77777777" w:rsidR="00B56050" w:rsidRPr="00700D0D" w:rsidRDefault="00B56050" w:rsidP="00661200">
      <w:pPr>
        <w:spacing w:before="120" w:after="120" w:line="240" w:lineRule="auto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</w:p>
    <w:p w14:paraId="27853B43" w14:textId="3E72557A" w:rsidR="00417348" w:rsidRPr="00700D0D" w:rsidRDefault="0090007D" w:rsidP="00661200">
      <w:pPr>
        <w:spacing w:before="120" w:after="120" w:line="240" w:lineRule="auto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Odpowiadając na ogłoszenie w sprawie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przetargu</w:t>
      </w:r>
      <w:r w:rsidR="005F62A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741E7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którego przedmiotem jest</w:t>
      </w:r>
      <w:r w:rsidR="0041734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</w:t>
      </w:r>
      <w:r w:rsidR="00741E7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przedaż </w:t>
      </w:r>
      <w:r w:rsidR="002A1CE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kotła warzelnego elektrycznego</w:t>
      </w:r>
      <w:r w:rsidR="0041734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  <w:r w:rsidR="002449C3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56485EE5" w14:textId="539113BE" w:rsidR="00741E7D" w:rsidRPr="00700D0D" w:rsidRDefault="00741E7D" w:rsidP="006565A1">
      <w:pPr>
        <w:pStyle w:val="Akapitzlist"/>
        <w:tabs>
          <w:tab w:val="left" w:pos="709"/>
        </w:tabs>
        <w:spacing w:before="120" w:after="120" w:line="240" w:lineRule="auto"/>
        <w:ind w:left="709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>KROMET 900.BEK – 150.2W</w:t>
      </w:r>
      <w:r w:rsidR="002449C3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>, data produkcji 2</w:t>
      </w:r>
      <w:r w:rsidR="00C242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>009</w:t>
      </w:r>
      <w:r w:rsidR="002449C3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 xml:space="preserve"> r.</w:t>
      </w:r>
      <w:r w:rsidR="002A1F4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,</w:t>
      </w:r>
      <w:r w:rsidR="002449C3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4CB5CFF4" w14:textId="49B92D8B" w:rsidR="008C6B43" w:rsidRPr="00700D0D" w:rsidRDefault="008C6B43" w:rsidP="006565A1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składam/y niniejszą ofertę i oferuję/</w:t>
      </w:r>
      <w:r w:rsidR="0097491C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oferuj</w:t>
      </w:r>
      <w:r w:rsidR="005F62A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my zakup 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kotła warzelnego elektrycznego</w:t>
      </w:r>
      <w:r w:rsidR="006565A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KROMET 900.BEK – 150.2W, data produkcji 20</w:t>
      </w:r>
      <w:r w:rsidR="00C242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09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r.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będącego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przedmiotem sprzedaży w przedmiotowym przetargu za cenę: ...........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</w:t>
      </w:r>
      <w:r w:rsidR="008E42C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złotych</w:t>
      </w:r>
      <w:r w:rsidR="00EE627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(słownie:</w:t>
      </w:r>
      <w:r w:rsidR="008E42C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..............................................................)</w:t>
      </w:r>
      <w:r w:rsidR="007756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;</w:t>
      </w:r>
    </w:p>
    <w:p w14:paraId="434C6898" w14:textId="77777777" w:rsidR="006565A1" w:rsidRPr="00700D0D" w:rsidRDefault="006565A1" w:rsidP="005F62A9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16886A2C" w14:textId="7EA393C7" w:rsidR="008C6B43" w:rsidRPr="00700D0D" w:rsidRDefault="008C6B43" w:rsidP="005F62A9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</w:t>
      </w:r>
      <w:r w:rsidR="002A1F4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/y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że wniesione wadium należy zwrócić na rachunek prowadzony przez</w:t>
      </w:r>
      <w:r w:rsidR="002A1F4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.................................</w:t>
      </w:r>
      <w:r w:rsidR="002A1F4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 n</w:t>
      </w:r>
      <w:r w:rsidR="008E42C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ume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r ...................................................................</w:t>
      </w:r>
      <w:r w:rsidR="002A1F4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0A5DCD17" w14:textId="77777777" w:rsidR="002346BD" w:rsidRPr="00700D0D" w:rsidRDefault="002346BD" w:rsidP="005F62A9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4B919A2F" w14:textId="77777777" w:rsidR="008C6B43" w:rsidRPr="00700D0D" w:rsidRDefault="008C6B43" w:rsidP="005F62A9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Oświadczenia Oferenta:</w:t>
      </w:r>
    </w:p>
    <w:p w14:paraId="2BD4EB12" w14:textId="0C3CDB86" w:rsidR="008C6B43" w:rsidRPr="00700D0D" w:rsidRDefault="008C6B43" w:rsidP="008E42C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Oświadczam/y, że zapoznałem się/zapoznaliśmy się z warunkami przetargu publicznego</w:t>
      </w:r>
      <w:r w:rsidR="002346B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pisemnego nieograniczonego na sprzedaż </w:t>
      </w:r>
      <w:r w:rsidR="002346B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kotła warzelnego elektrycznego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 nie wnoszę</w:t>
      </w:r>
      <w:r w:rsidR="007824DC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/</w:t>
      </w:r>
      <w:r w:rsidR="0097491C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wno</w:t>
      </w:r>
      <w:r w:rsidR="008E42C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</w:t>
      </w:r>
      <w:r w:rsidR="007824DC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imy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 </w:t>
      </w:r>
      <w:r w:rsidR="008E42C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tegoż przetargu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zastrzeżeń.</w:t>
      </w:r>
    </w:p>
    <w:p w14:paraId="5EF7C6CA" w14:textId="78CF339A" w:rsidR="008E42C9" w:rsidRPr="00700D0D" w:rsidRDefault="008C6B43" w:rsidP="008E42C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Oświadczam/y, że (należy zaznaczyć właściwe):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31"/>
      </w:tblGrid>
      <w:tr w:rsidR="00700D0D" w:rsidRPr="00700D0D" w14:paraId="59BFE63C" w14:textId="77777777" w:rsidTr="004E05B8">
        <w:sdt>
          <w:sdtPr>
            <w:rPr>
              <w:rFonts w:ascii="DejaVu Sans Condensed" w:hAnsi="DejaVu Sans Condensed" w:cs="DejaVu Sans Condensed"/>
              <w:color w:val="000000" w:themeColor="text1"/>
              <w:sz w:val="24"/>
              <w:szCs w:val="24"/>
            </w:rPr>
            <w:id w:val="-7868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</w:tcPr>
              <w:p w14:paraId="4CD655C9" w14:textId="1E8F978B" w:rsidR="004E05B8" w:rsidRPr="00700D0D" w:rsidRDefault="004E05B8" w:rsidP="004E05B8">
                <w:pPr>
                  <w:spacing w:before="120" w:after="120"/>
                  <w:rPr>
                    <w:rFonts w:ascii="DejaVu Sans Condensed" w:hAnsi="DejaVu Sans Condensed" w:cs="DejaVu Sans Condensed"/>
                    <w:color w:val="000000" w:themeColor="text1"/>
                    <w:sz w:val="24"/>
                    <w:szCs w:val="24"/>
                  </w:rPr>
                </w:pPr>
                <w:r w:rsidRPr="00700D0D">
                  <w:rPr>
                    <w:rFonts w:ascii="MS Gothic" w:eastAsia="MS Gothic" w:hAnsi="MS Gothic" w:cs="DejaVu Sans Condensed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61" w:type="dxa"/>
          </w:tcPr>
          <w:p w14:paraId="55A5EE9D" w14:textId="1C4B65B5" w:rsidR="004E05B8" w:rsidRPr="00700D0D" w:rsidRDefault="004E05B8" w:rsidP="006565A1">
            <w:pPr>
              <w:spacing w:before="120" w:after="120"/>
              <w:jc w:val="both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zapoznałem się/zapoznaliśmy się ze stanem faktycznym i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prawnym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kotła warzelnego elektrycznego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,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stanowiącego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przedmiot przetargu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,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i nie wnoszę/nie wnosimy do 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tegoż stanu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uwag, ani też nie będę wnosił/nie będziemy wnosi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li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do niego zastrzeżeń w sytuacji wygrania przetargu;</w:t>
            </w:r>
          </w:p>
        </w:tc>
      </w:tr>
      <w:tr w:rsidR="00700D0D" w:rsidRPr="00700D0D" w14:paraId="3587A78B" w14:textId="77777777" w:rsidTr="004E05B8">
        <w:sdt>
          <w:sdtPr>
            <w:rPr>
              <w:rFonts w:ascii="DejaVu Sans Condensed" w:hAnsi="DejaVu Sans Condensed" w:cs="DejaVu Sans Condensed"/>
              <w:color w:val="000000" w:themeColor="text1"/>
              <w:sz w:val="24"/>
              <w:szCs w:val="24"/>
            </w:rPr>
            <w:id w:val="-16242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</w:tcPr>
              <w:p w14:paraId="31F06689" w14:textId="1E7710F1" w:rsidR="004E05B8" w:rsidRPr="00700D0D" w:rsidRDefault="004E05B8" w:rsidP="004E05B8">
                <w:pPr>
                  <w:spacing w:before="120" w:after="120"/>
                  <w:rPr>
                    <w:rFonts w:ascii="DejaVu Sans Condensed" w:hAnsi="DejaVu Sans Condensed" w:cs="DejaVu Sans Condensed"/>
                    <w:color w:val="000000" w:themeColor="text1"/>
                    <w:sz w:val="24"/>
                    <w:szCs w:val="24"/>
                  </w:rPr>
                </w:pPr>
                <w:r w:rsidRPr="00700D0D">
                  <w:rPr>
                    <w:rFonts w:ascii="DejaVu Sans Condensed" w:eastAsia="MS Gothic" w:hAnsi="DejaVu Sans Condensed" w:cs="DejaVu Sans Condensed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61" w:type="dxa"/>
          </w:tcPr>
          <w:p w14:paraId="6E9A6E55" w14:textId="4DCF78EE" w:rsidR="004E05B8" w:rsidRPr="00700D0D" w:rsidRDefault="004E05B8" w:rsidP="006565A1">
            <w:pPr>
              <w:spacing w:before="120" w:after="120"/>
              <w:jc w:val="both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ponoszę/ponosimy odpowiedzialność za skutki wynikające z rezygnacji z zapoznania się ze stanem faktycznym i prawnym kotła</w:t>
            </w:r>
            <w:r w:rsidR="006565A1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warzelnego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elektrycznego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, stanowiącego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przedmiot przetargu, 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i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nie będę wnosił/nie będziemy wnosi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li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do </w:t>
            </w:r>
            <w:r w:rsidR="0097491C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tego stanu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 xml:space="preserve"> zastrzeżeń w sytuacji wygrania przetargu;</w:t>
            </w:r>
          </w:p>
        </w:tc>
      </w:tr>
    </w:tbl>
    <w:p w14:paraId="0900C888" w14:textId="77777777" w:rsidR="00F13699" w:rsidRPr="00700D0D" w:rsidRDefault="00B22B34" w:rsidP="005F62A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wygrania przetargu zobowi</w:t>
      </w:r>
      <w:r w:rsidR="003427AE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ązuję się/</w:t>
      </w:r>
      <w:r w:rsidR="00D43AE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zobowiązujemy się do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zawarcia umowy sprzedaży w terminie i miejscu wyznaczonym przez Sprzedającego. </w:t>
      </w:r>
    </w:p>
    <w:p w14:paraId="1AC6B5BD" w14:textId="398023F1" w:rsidR="00F13699" w:rsidRPr="00700D0D" w:rsidRDefault="00B22B34" w:rsidP="005F62A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wygrania przetargu zobow</w:t>
      </w:r>
      <w:r w:rsidR="00D43AE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iązuję się/zobowiązujemy się do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zapłaceni</w:t>
      </w:r>
      <w:r w:rsidR="006565A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 oferowanej ceny nabycia kotła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warzelnego elektrycznego zgodnie z warunkami opisanymi w Ogłoszeniu 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–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przelewe</w:t>
      </w:r>
      <w:r w:rsidR="00D43AE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 na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wskazany rachunek Sprzedającego, w terminie 7 dni od dnia zawarcia umowy sprzedaży.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30EC1C48" w14:textId="3C3FE751" w:rsidR="00F13699" w:rsidRPr="00700D0D" w:rsidRDefault="00B22B34" w:rsidP="005F62A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Oświadczam/y, że przyjmuję/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przyjmuje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my do wia</w:t>
      </w:r>
      <w:r w:rsidR="00D43AE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domości, iż wniesione wadium,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przypadku niezapłacenia ceny nabycia </w:t>
      </w:r>
      <w:r w:rsidR="00143B6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terminie 7 dni od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dnia zawarcia umowy lub uchylenia się od zawarcia umowy, prz</w:t>
      </w:r>
      <w:r w:rsidR="00143B6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padnie na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rzecz Sprzedającego.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61793360" w14:textId="4BC200BC" w:rsidR="00F13699" w:rsidRPr="00700D0D" w:rsidRDefault="00B22B34" w:rsidP="005F62A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Oświadczam/y, że pozostaję/</w:t>
      </w:r>
      <w:r w:rsidR="00F76E12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pozostaje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my związany/</w:t>
      </w:r>
      <w:r w:rsidR="00F76E12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związa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ni ofertą przez okres </w:t>
      </w:r>
      <w:r w:rsidR="00D938F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7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dni od dnia otwarcia ofert.</w:t>
      </w:r>
      <w:r w:rsidR="00F1369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8B032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1B7FDDCE" w14:textId="2181E5C2" w:rsidR="00331EEB" w:rsidRPr="00700D0D" w:rsidRDefault="006565A1" w:rsidP="005F62A9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Oświadczam</w:t>
      </w:r>
      <w:r w:rsidR="00050D1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/y</w:t>
      </w:r>
      <w:r w:rsidR="00331E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="0031111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331E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że wypełniłem/wypełniliśmy obowiązki informacyjne przewidziane w art. 13 oraz/lub art. 14 RODO wobec osób fizycznych, od</w:t>
      </w:r>
      <w:r w:rsidR="00F52076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331E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których dane osobowe bezpośrednio lub pośrednio pozyska</w:t>
      </w:r>
      <w:r w:rsidR="0080420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łem/pozyskaliśmy </w:t>
      </w:r>
      <w:r w:rsidR="00331E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celu </w:t>
      </w:r>
      <w:r w:rsidR="00143B6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udziału w niniejszym przetargu </w:t>
      </w:r>
      <w:r w:rsidR="00331EEB" w:rsidRPr="00700D0D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(jeżeli dotyczy)</w:t>
      </w:r>
      <w:r w:rsidR="00331E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52151E82" w14:textId="136CDADD" w:rsidR="00331EEB" w:rsidRPr="00700D0D" w:rsidRDefault="00331EEB" w:rsidP="005F62A9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70D41576" w14:textId="77777777" w:rsidR="007824DC" w:rsidRPr="00700D0D" w:rsidRDefault="007824DC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13485385" w14:textId="77777777" w:rsidR="007824DC" w:rsidRPr="00700D0D" w:rsidRDefault="007824DC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286"/>
        <w:gridCol w:w="5488"/>
      </w:tblGrid>
      <w:tr w:rsidR="00700D0D" w:rsidRPr="00700D0D" w14:paraId="6607EE91" w14:textId="77777777" w:rsidTr="00CB6144">
        <w:trPr>
          <w:trHeight w:val="611"/>
        </w:trPr>
        <w:tc>
          <w:tcPr>
            <w:tcW w:w="2370" w:type="dxa"/>
            <w:vAlign w:val="bottom"/>
          </w:tcPr>
          <w:p w14:paraId="58B8CE56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……….……….…………</w:t>
            </w:r>
          </w:p>
        </w:tc>
        <w:tc>
          <w:tcPr>
            <w:tcW w:w="999" w:type="dxa"/>
            <w:vAlign w:val="bottom"/>
          </w:tcPr>
          <w:p w14:paraId="44D09BD9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.………..…</w:t>
            </w:r>
          </w:p>
        </w:tc>
        <w:tc>
          <w:tcPr>
            <w:tcW w:w="5919" w:type="dxa"/>
            <w:vAlign w:val="bottom"/>
          </w:tcPr>
          <w:p w14:paraId="11F7AF2C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A0D10" w:rsidRPr="00700D0D" w14:paraId="1219C122" w14:textId="77777777" w:rsidTr="00CB6144">
        <w:tc>
          <w:tcPr>
            <w:tcW w:w="2370" w:type="dxa"/>
          </w:tcPr>
          <w:p w14:paraId="59582ABC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(miejscowość)</w:t>
            </w:r>
          </w:p>
        </w:tc>
        <w:tc>
          <w:tcPr>
            <w:tcW w:w="999" w:type="dxa"/>
          </w:tcPr>
          <w:p w14:paraId="266C4404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(data)</w:t>
            </w:r>
          </w:p>
        </w:tc>
        <w:tc>
          <w:tcPr>
            <w:tcW w:w="5919" w:type="dxa"/>
          </w:tcPr>
          <w:p w14:paraId="227A1F80" w14:textId="6D45C269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(podpis Oferenta lub osoby upoważnionej do</w:t>
            </w:r>
            <w:r w:rsidR="004E0DC0"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 </w:t>
            </w:r>
            <w:r w:rsidRPr="00700D0D"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  <w:t>reprezentowania Oferenta)</w:t>
            </w:r>
          </w:p>
          <w:p w14:paraId="4217475E" w14:textId="77777777" w:rsidR="007824DC" w:rsidRPr="00700D0D" w:rsidRDefault="007824DC" w:rsidP="00661200">
            <w:pPr>
              <w:spacing w:before="120" w:after="120"/>
              <w:contextualSpacing/>
              <w:jc w:val="center"/>
              <w:rPr>
                <w:rFonts w:ascii="DejaVu Sans Condensed" w:hAnsi="DejaVu Sans Condensed" w:cs="DejaVu Sans Condensed"/>
                <w:color w:val="000000" w:themeColor="text1"/>
                <w:sz w:val="24"/>
                <w:szCs w:val="24"/>
              </w:rPr>
            </w:pPr>
          </w:p>
        </w:tc>
      </w:tr>
    </w:tbl>
    <w:p w14:paraId="011302FB" w14:textId="77777777" w:rsidR="00B22B34" w:rsidRPr="00700D0D" w:rsidRDefault="00B22B34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5166118D" w14:textId="77777777" w:rsidR="00457544" w:rsidRPr="00700D0D" w:rsidRDefault="00457544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DC97780" w14:textId="123FAD50" w:rsidR="0018579A" w:rsidRPr="00700D0D" w:rsidRDefault="0018579A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FE88558" w14:textId="06505A6B" w:rsidR="00143B60" w:rsidRPr="00700D0D" w:rsidRDefault="00143B6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53A97191" w14:textId="77777777" w:rsidR="00143B60" w:rsidRPr="00700D0D" w:rsidRDefault="00143B6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61D37807" w14:textId="08B09BD5" w:rsidR="004E0DC0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7A56F472" w14:textId="74ECB0D9" w:rsidR="004E0DC0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3749635A" w14:textId="15754A8A" w:rsidR="004E0DC0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1292828B" w14:textId="13563119" w:rsidR="004E0DC0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6CA64DB8" w14:textId="7058540C" w:rsidR="00F52076" w:rsidRPr="00700D0D" w:rsidRDefault="00F52076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079D3165" w14:textId="77777777" w:rsidR="008B1A82" w:rsidRPr="00700D0D" w:rsidRDefault="008B1A82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BE83C17" w14:textId="0756134A" w:rsidR="004E0DC0" w:rsidRPr="00700D0D" w:rsidRDefault="004E0DC0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31D9565C" w14:textId="77777777" w:rsidR="00F66EE1" w:rsidRPr="00700D0D" w:rsidRDefault="00F66EE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79D2D1D3" w14:textId="77777777" w:rsidR="00F66EE1" w:rsidRPr="00700D0D" w:rsidRDefault="00F66EE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7C873A8" w14:textId="77777777" w:rsidR="00F66EE1" w:rsidRPr="00700D0D" w:rsidRDefault="00F66EE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5009AC01" w14:textId="77777777" w:rsidR="00F66EE1" w:rsidRPr="00700D0D" w:rsidRDefault="00F66EE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1E187024" w14:textId="77777777" w:rsidR="00F66EE1" w:rsidRPr="00700D0D" w:rsidRDefault="00F66EE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06A01DFE" w14:textId="77777777" w:rsidR="00E94CB3" w:rsidRPr="00700D0D" w:rsidRDefault="00E94CB3" w:rsidP="00661200">
      <w:pPr>
        <w:spacing w:before="120" w:after="120" w:line="240" w:lineRule="auto"/>
        <w:contextualSpacing/>
        <w:jc w:val="right"/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</w:pPr>
    </w:p>
    <w:p w14:paraId="4DE4C9BF" w14:textId="77777777" w:rsidR="00457544" w:rsidRPr="00700D0D" w:rsidRDefault="00457544" w:rsidP="00661200">
      <w:pPr>
        <w:spacing w:before="120" w:after="120" w:line="240" w:lineRule="auto"/>
        <w:contextualSpacing/>
        <w:jc w:val="right"/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lastRenderedPageBreak/>
        <w:t>Załącznik nr 2 do Ogłoszenia</w:t>
      </w:r>
    </w:p>
    <w:p w14:paraId="5D1C924E" w14:textId="77777777" w:rsidR="00457544" w:rsidRPr="00700D0D" w:rsidRDefault="00457544" w:rsidP="00661200">
      <w:pPr>
        <w:spacing w:before="120" w:after="120" w:line="240" w:lineRule="auto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C25A616" w14:textId="77777777" w:rsidR="00457544" w:rsidRPr="00700D0D" w:rsidRDefault="00457544" w:rsidP="00661200">
      <w:pPr>
        <w:spacing w:before="120" w:after="120" w:line="240" w:lineRule="auto"/>
        <w:ind w:right="28"/>
        <w:contextualSpacing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Umowa</w:t>
      </w:r>
    </w:p>
    <w:p w14:paraId="3B61551C" w14:textId="7CCB761F" w:rsidR="00457544" w:rsidRPr="00700D0D" w:rsidRDefault="00457544" w:rsidP="00661200">
      <w:pPr>
        <w:spacing w:before="120" w:after="120" w:line="240" w:lineRule="auto"/>
        <w:ind w:right="28"/>
        <w:contextualSpacing/>
        <w:jc w:val="center"/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  <w:t>Nr …………………..</w:t>
      </w:r>
      <w:r w:rsidR="004E0DC0"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  <w:t>202</w:t>
      </w:r>
      <w:r w:rsidR="006A0D10"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200AF914" w14:textId="77777777" w:rsidR="00457544" w:rsidRPr="00700D0D" w:rsidRDefault="00457544" w:rsidP="00661200">
      <w:pPr>
        <w:spacing w:before="120" w:after="120" w:line="240" w:lineRule="auto"/>
        <w:ind w:right="28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</w:pPr>
    </w:p>
    <w:p w14:paraId="600228F0" w14:textId="77777777" w:rsidR="00457544" w:rsidRPr="00700D0D" w:rsidRDefault="00457544" w:rsidP="00661200">
      <w:pPr>
        <w:spacing w:before="120" w:after="120"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shd w:val="clear" w:color="auto" w:fill="FFFFFF"/>
        </w:rPr>
        <w:t>zawarta w dniu ………………. w Kutnie pomiędzy</w:t>
      </w:r>
    </w:p>
    <w:p w14:paraId="4DE973A0" w14:textId="6D183D60" w:rsidR="0053066B" w:rsidRPr="00700D0D" w:rsidRDefault="006565A1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Miastem Kutno, w imieniu którego działa </w:t>
      </w:r>
      <w:r w:rsidR="005306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Miejski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 Ośrodek</w:t>
      </w:r>
      <w:r w:rsidR="005306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 Pomocy Społecznej w</w:t>
      </w:r>
      <w:r w:rsidR="00143B6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 </w:t>
      </w:r>
      <w:r w:rsidR="005306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Kutnie, ul. Warszawskie Przedmieście 10a, 99-300 Kutno, NIP 775-18-13-138, reprezentowanym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na podstawie pełnomocnictwa Prezydenta Miasta Kutno </w:t>
      </w:r>
      <w:r w:rsidR="005306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przez Dyrektora – Pan</w:t>
      </w:r>
      <w:r w:rsidR="006A0D1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a</w:t>
      </w:r>
      <w:r w:rsidR="005306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 xml:space="preserve"> </w:t>
      </w:r>
      <w:r w:rsidR="006A0D1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Grzegorza Chojnackiego</w:t>
      </w:r>
      <w:r w:rsidR="004E0DC0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ar-SA"/>
        </w:rPr>
        <w:t>,</w:t>
      </w:r>
    </w:p>
    <w:p w14:paraId="1005A54F" w14:textId="77777777" w:rsidR="00457544" w:rsidRPr="00700D0D" w:rsidRDefault="00457544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zwanym dalej „</w:t>
      </w:r>
      <w:r w:rsidR="00F346C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Sprzeda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jącym” </w:t>
      </w:r>
    </w:p>
    <w:p w14:paraId="43A3758E" w14:textId="77777777" w:rsidR="00457544" w:rsidRPr="00700D0D" w:rsidRDefault="00457544" w:rsidP="00661200">
      <w:p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</w:t>
      </w:r>
    </w:p>
    <w:p w14:paraId="70E1A8B7" w14:textId="77777777" w:rsidR="00457544" w:rsidRPr="00700D0D" w:rsidRDefault="00457544" w:rsidP="00661200">
      <w:pPr>
        <w:spacing w:before="120" w:after="120" w:line="240" w:lineRule="auto"/>
        <w:contextualSpacing/>
        <w:jc w:val="both"/>
        <w:rPr>
          <w:rFonts w:ascii="DejaVu Sans Condensed" w:eastAsia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…………………………………………………………………………………………………………..,</w:t>
      </w:r>
    </w:p>
    <w:p w14:paraId="1C127669" w14:textId="77777777" w:rsidR="00457544" w:rsidRPr="00700D0D" w:rsidRDefault="00457544" w:rsidP="00661200">
      <w:pPr>
        <w:spacing w:before="120" w:after="120" w:line="240" w:lineRule="auto"/>
        <w:contextualSpacing/>
        <w:jc w:val="both"/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zwanym dalej „</w:t>
      </w:r>
      <w:r w:rsidR="00F346C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Kupującym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” </w:t>
      </w:r>
    </w:p>
    <w:p w14:paraId="6261A080" w14:textId="36A6E027" w:rsidR="00F346CB" w:rsidRPr="00700D0D" w:rsidRDefault="00457544" w:rsidP="00E956F9">
      <w:pPr>
        <w:pStyle w:val="NormalnyWeb"/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00D0D">
        <w:rPr>
          <w:rFonts w:ascii="DejaVu Sans Condensed" w:hAnsi="DejaVu Sans Condensed" w:cs="DejaVu Sans Condensed"/>
          <w:color w:val="000000" w:themeColor="text1"/>
        </w:rPr>
        <w:t>o treści następującej:</w:t>
      </w:r>
    </w:p>
    <w:p w14:paraId="3AF20678" w14:textId="77777777" w:rsidR="00E956F9" w:rsidRPr="00700D0D" w:rsidRDefault="00E956F9" w:rsidP="00E956F9">
      <w:pPr>
        <w:pStyle w:val="NormalnyWeb"/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56574376" w14:textId="77777777" w:rsidR="00F346CB" w:rsidRPr="00700D0D" w:rsidRDefault="00F346CB" w:rsidP="00661200">
      <w:pPr>
        <w:pStyle w:val="Standard"/>
        <w:spacing w:before="120"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</w:rPr>
        <w:t>§ 1</w:t>
      </w:r>
      <w:r w:rsidR="00A70365" w:rsidRPr="00700D0D">
        <w:rPr>
          <w:rFonts w:ascii="DejaVu Sans Condensed" w:hAnsi="DejaVu Sans Condensed" w:cs="DejaVu Sans Condensed"/>
          <w:b/>
          <w:bCs/>
          <w:color w:val="000000" w:themeColor="text1"/>
        </w:rPr>
        <w:t xml:space="preserve"> Przedmiot umowy</w:t>
      </w:r>
    </w:p>
    <w:p w14:paraId="686D5BE3" w14:textId="6CD09583" w:rsidR="00E956F9" w:rsidRPr="00700D0D" w:rsidRDefault="00E96F0F" w:rsidP="00E956F9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kern w:val="2"/>
          <w:sz w:val="24"/>
          <w:szCs w:val="24"/>
          <w:lang w:eastAsia="zh-CN"/>
        </w:rPr>
        <w:t>Sprzedający</w:t>
      </w:r>
      <w:r w:rsidR="00F346CB" w:rsidRPr="00700D0D">
        <w:rPr>
          <w:rFonts w:ascii="DejaVu Sans Condensed" w:hAnsi="DejaVu Sans Condensed" w:cs="DejaVu Sans Condensed"/>
          <w:color w:val="000000" w:themeColor="text1"/>
          <w:kern w:val="2"/>
          <w:sz w:val="24"/>
          <w:szCs w:val="24"/>
          <w:lang w:eastAsia="zh-CN"/>
        </w:rPr>
        <w:t xml:space="preserve">, działając na mocy </w:t>
      </w:r>
      <w:r w:rsidR="000B777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art. 70</w:t>
      </w:r>
      <w:r w:rsidR="000B777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vertAlign w:val="superscript"/>
        </w:rPr>
        <w:t>1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ustawy z dnia 23 kwietnia 1964 r. Kodeks cywilny (</w:t>
      </w:r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Dz. U. z 2023 r. poz. 1610 z </w:t>
      </w:r>
      <w:proofErr w:type="spellStart"/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późn</w:t>
      </w:r>
      <w:proofErr w:type="spellEnd"/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zm.)</w:t>
      </w:r>
      <w:r w:rsidR="008B1A82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="00057DFE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sprzedaje a Kupujący nabywa</w:t>
      </w:r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  <w:r w:rsidR="00057DFE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453ABA87" w14:textId="22ED6B88" w:rsidR="00B607B9" w:rsidRPr="00700D0D" w:rsidRDefault="00B607B9" w:rsidP="00B607B9">
      <w:pPr>
        <w:numPr>
          <w:ilvl w:val="0"/>
          <w:numId w:val="35"/>
        </w:numPr>
        <w:spacing w:before="120" w:after="120" w:line="240" w:lineRule="auto"/>
        <w:ind w:left="851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kocioł warzelny elektryczny: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  <w:lang w:eastAsia="pl-PL"/>
        </w:rPr>
        <w:t>KROMET 900.BEK – 150.2W, data produkcji 2009 r.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,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zwany dalej „kotłem”.</w:t>
      </w:r>
    </w:p>
    <w:p w14:paraId="1EAF3792" w14:textId="37565F87" w:rsidR="00057DFE" w:rsidRPr="00700D0D" w:rsidRDefault="00057DFE" w:rsidP="00E956F9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Kocioł, o którym mowa w ust. 1, stanowi własno</w:t>
      </w:r>
      <w:r w:rsidR="00A7036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ść Sprzedającego, jest wolny od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wad prawnych, nie jest obciążony prawam</w:t>
      </w:r>
      <w:r w:rsidR="00AD2C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 na rzecz osób trzecich oraz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stosunku do niego nie toczą się żadne postępowania, któr</w:t>
      </w:r>
      <w:r w:rsidR="00E956F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ych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przedmiotem jest ten kocioł</w:t>
      </w:r>
      <w:r w:rsidR="00E956F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ani nie stanowi on również przedmiotu zabezpieczenia.</w:t>
      </w:r>
    </w:p>
    <w:p w14:paraId="42F3B0EF" w14:textId="6FFFCD80" w:rsidR="00A70365" w:rsidRPr="00700D0D" w:rsidRDefault="00057DFE" w:rsidP="00E956F9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Kupujący oświadcza, iż znany mu jest stan techniczny i prawny kotła</w:t>
      </w:r>
      <w:r w:rsidR="00E956F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określonego w</w:t>
      </w:r>
      <w:r w:rsidR="00A70365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ust. 1</w:t>
      </w:r>
      <w:r w:rsidR="00E956F9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oraz że z tego tytułu nie bę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dzie rościł żadnych roszczeń do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Sprzedającego.</w:t>
      </w:r>
    </w:p>
    <w:p w14:paraId="404C3B29" w14:textId="723D20F5" w:rsidR="00F66EE1" w:rsidRPr="00700D0D" w:rsidRDefault="00F66EE1" w:rsidP="00F66EE1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Kupujący dokonał sprawdzenia oznakowania kotła i dokumentacji techniczno-ruchowej, nie wnosząc żadnych zastrzeżeń do jego stanu faktycznego i</w:t>
      </w:r>
      <w:r w:rsidR="006F2C2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prawnego/kupujący zrezygnował z możliwości dokonania sprawdzenia oznakowania kotła i dokumentacji techniczno-ruchowej, nie będzie wnosić żadnych zastrzeżeń do jego stanu faktycznego i prawnego*.</w:t>
      </w:r>
    </w:p>
    <w:p w14:paraId="69DAACC5" w14:textId="77777777" w:rsidR="00B607B9" w:rsidRPr="00700D0D" w:rsidRDefault="00B607B9" w:rsidP="00B607B9">
      <w:pPr>
        <w:pStyle w:val="Akapitzlist"/>
        <w:spacing w:before="120" w:after="120" w:line="240" w:lineRule="auto"/>
        <w:ind w:left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7E2D2ABF" w14:textId="77777777" w:rsidR="00A70365" w:rsidRPr="00700D0D" w:rsidRDefault="00A70365" w:rsidP="00661200">
      <w:pPr>
        <w:pStyle w:val="Standard"/>
        <w:spacing w:before="120"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</w:rPr>
        <w:t xml:space="preserve">§ 2 </w:t>
      </w:r>
      <w:r w:rsidRPr="00700D0D">
        <w:rPr>
          <w:rStyle w:val="markedcontent"/>
          <w:rFonts w:ascii="DejaVu Sans Condensed" w:hAnsi="DejaVu Sans Condensed" w:cs="DejaVu Sans Condensed"/>
          <w:b/>
          <w:color w:val="000000" w:themeColor="text1"/>
        </w:rPr>
        <w:t>Zapłata ceny i warunki płatności</w:t>
      </w:r>
    </w:p>
    <w:p w14:paraId="25CDE39D" w14:textId="1715D4A8" w:rsidR="00A70365" w:rsidRPr="00700D0D" w:rsidRDefault="00A70365" w:rsidP="004F1BDA">
      <w:pPr>
        <w:pStyle w:val="Akapitzlist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Tytułem zapłaty ceny za kocioł, o którym mowa w § 1 ust. 1, Kupujący zapłaci Sprzedającemu kwotę ............ zł brutto (sł</w:t>
      </w:r>
      <w:r w:rsidR="00AD2C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ownie ............zł), płatną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terminie 7</w:t>
      </w:r>
      <w:r w:rsidR="005836E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</w:t>
      </w:r>
      <w:r w:rsidR="00AD2C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od dnia zawarcia umowy.</w:t>
      </w:r>
    </w:p>
    <w:p w14:paraId="66A1CC2F" w14:textId="0CB92E53" w:rsidR="00A70365" w:rsidRPr="00700D0D" w:rsidRDefault="00A70365" w:rsidP="004F1BDA">
      <w:pPr>
        <w:pStyle w:val="Akapitzlist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Nabywca zapłaci cenę nabycia </w:t>
      </w:r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określoną w ust. 1 przelewem na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rachunek Sprzedającego prowadzony przez </w:t>
      </w:r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Bank BNP </w:t>
      </w:r>
      <w:proofErr w:type="spellStart"/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Paribas</w:t>
      </w:r>
      <w:proofErr w:type="spellEnd"/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S.A. Oddział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Kutnie ul.</w:t>
      </w:r>
      <w:r w:rsidR="006F2C2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proofErr w:type="spellStart"/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Podrzeczna</w:t>
      </w:r>
      <w:proofErr w:type="spellEnd"/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18,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 xml:space="preserve">nr konta: 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86 2030 0045 1110 0000 0264 5590,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pomniejszoną o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kwotę .............. zł, wniesioną tytułem wadium w przetargu stanowiącym podstawę sprzedaży kotła, które t</w:t>
      </w:r>
      <w:r w:rsidR="0006371D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 wadium Sprzedający zalicza na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poczet zapłaty ceny nabycia kotła.</w:t>
      </w:r>
    </w:p>
    <w:p w14:paraId="68231238" w14:textId="47857C06" w:rsidR="00A70365" w:rsidRPr="00700D0D" w:rsidRDefault="00A70365" w:rsidP="004F1BDA">
      <w:pPr>
        <w:pStyle w:val="Akapitzlist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Brak zapłaty przez Kupującego ceny nabycia </w:t>
      </w:r>
      <w:r w:rsidR="00ED634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kotła</w:t>
      </w:r>
      <w:r w:rsidR="00AD2CE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terminie wskazanym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ust. 1 upoważnia Sprzedającego do zatrzymania kwoty ...................... zł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>wniesionej tytułem wadium,</w:t>
      </w:r>
      <w:r w:rsidR="00ED634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a także odstąpienia od umowy 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terminie 7 dni od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bezskutecznego upływu terminu na zapłatę ceny.</w:t>
      </w:r>
    </w:p>
    <w:p w14:paraId="659E260F" w14:textId="77777777" w:rsidR="00E956F9" w:rsidRPr="00700D0D" w:rsidRDefault="00E956F9" w:rsidP="00661200">
      <w:pPr>
        <w:pStyle w:val="Akapitzlist"/>
        <w:spacing w:before="120" w:after="120" w:line="24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331C9358" w14:textId="77777777" w:rsidR="00ED6341" w:rsidRPr="00700D0D" w:rsidRDefault="00ED6341" w:rsidP="00661200">
      <w:pPr>
        <w:pStyle w:val="Akapitzlist"/>
        <w:spacing w:before="120" w:after="120" w:line="240" w:lineRule="auto"/>
        <w:ind w:left="0"/>
        <w:jc w:val="center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§ 3 </w:t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Wydanie przedmiotu umowy</w:t>
      </w:r>
    </w:p>
    <w:p w14:paraId="6A4D6F02" w14:textId="0F613F87" w:rsidR="00270ACF" w:rsidRPr="00700D0D" w:rsidRDefault="00ED6341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Wydanie kotła, o którym mowa w § 1 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ust. 1, nastąpi niezwłocznie po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uiszczeniu przez Kupującego ceny nabycia kotła Sprzedającemu.</w:t>
      </w:r>
    </w:p>
    <w:p w14:paraId="37A889FA" w14:textId="04D8506D" w:rsidR="00270ACF" w:rsidRPr="00700D0D" w:rsidRDefault="00ED6341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Sprzedający zastrzega sobie 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prawo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własnoś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ci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kotła do chwili uiszczenia przez Kupującego ceny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nabycia kotła.</w:t>
      </w:r>
    </w:p>
    <w:p w14:paraId="57C20506" w14:textId="7145A48F" w:rsidR="00270ACF" w:rsidRPr="00700D0D" w:rsidRDefault="00ED6341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Miejscem wydania przedmiotowego 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kotła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będzie siedziba Sprzedającego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ul.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Warszawskie Przedmieście 10a, 99-300 Kutno.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Wraz z 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kotłem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Sprzedający wyda Kupującemu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wszystkie posiadane przez 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siebie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dokumenty dotyczące kotła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="001D37D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tym 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dokumentację techniczno-ruchową wraz ze schematem elektrycznym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4947A2C7" w14:textId="163B7ECA" w:rsidR="00270ACF" w:rsidRPr="00700D0D" w:rsidRDefault="00ED6341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Wydanie kotła wraz z dokumentami nastąpi na podstawie protokołu zdawczo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-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odbiorczego podpisanego przez Kupującego i Sprzedającego. Z chwilą podpisania protokołu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na Kupującego przechodzą wszelkie prawa i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obowiązki związane z przedmiotem</w:t>
      </w:r>
      <w:r w:rsidR="00270AC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umowy.</w:t>
      </w:r>
    </w:p>
    <w:p w14:paraId="5C3C7FD6" w14:textId="36F475F1" w:rsidR="00ED6341" w:rsidRPr="00700D0D" w:rsidRDefault="00ED6341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Wydanie kotła nastąpi w dniu roboczym</w:t>
      </w:r>
      <w:r w:rsidR="004F1BDA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w godzinach pracy Sprzedającego, tj. poniedziałek-piątek, w godz. 7.30-15.30. </w:t>
      </w:r>
    </w:p>
    <w:p w14:paraId="180122E4" w14:textId="54F85D85" w:rsidR="00EC69FF" w:rsidRPr="00700D0D" w:rsidRDefault="00EC69FF" w:rsidP="004F1BD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Zniesienie kotła, załadunek i transport </w:t>
      </w:r>
      <w:r w:rsidR="000D2347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zostaną dokonane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w</w:t>
      </w:r>
      <w:r w:rsidR="004F1BD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e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 </w:t>
      </w:r>
      <w:r w:rsidR="004F1BDA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własnym </w:t>
      </w:r>
      <w:r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 xml:space="preserve">zakresie </w:t>
      </w:r>
      <w:r w:rsidR="000D2347" w:rsidRPr="00700D0D">
        <w:rPr>
          <w:rFonts w:ascii="DejaVu Sans Condensed" w:eastAsia="Andale Sans UI" w:hAnsi="DejaVu Sans Condensed" w:cs="DejaVu Sans Condensed"/>
          <w:color w:val="000000" w:themeColor="text1"/>
          <w:kern w:val="3"/>
          <w:sz w:val="24"/>
          <w:szCs w:val="24"/>
          <w:lang w:bidi="en-US"/>
        </w:rPr>
        <w:t>przez Kupującego i na jego koszt.</w:t>
      </w:r>
    </w:p>
    <w:p w14:paraId="7EA438C0" w14:textId="77777777" w:rsidR="00270ACF" w:rsidRPr="00700D0D" w:rsidRDefault="00270ACF" w:rsidP="00661200">
      <w:pPr>
        <w:pStyle w:val="Akapitzlist"/>
        <w:spacing w:before="120" w:after="120" w:line="24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686D588B" w14:textId="4BBFACE8" w:rsidR="00270ACF" w:rsidRPr="00700D0D" w:rsidRDefault="00270ACF" w:rsidP="00661200">
      <w:pPr>
        <w:pStyle w:val="Akapitzlist"/>
        <w:spacing w:before="120" w:after="120" w:line="240" w:lineRule="auto"/>
        <w:ind w:left="0"/>
        <w:jc w:val="center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§ </w:t>
      </w:r>
      <w:r w:rsidR="000D2347"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4</w:t>
      </w:r>
      <w:r w:rsidRPr="00700D0D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Postanowienia końcowe</w:t>
      </w:r>
    </w:p>
    <w:p w14:paraId="2E2F5550" w14:textId="7CD80B18" w:rsidR="00B40B36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Strony wyznaczają następujące osoby uprawnione do kontakt</w:t>
      </w:r>
      <w:r w:rsidR="00B40B36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związku z realizacją niniejszej Umowy:</w:t>
      </w:r>
    </w:p>
    <w:p w14:paraId="4612B072" w14:textId="2137A1D4" w:rsidR="00B40B36" w:rsidRPr="00700D0D" w:rsidRDefault="00B40B36" w:rsidP="00B40B36">
      <w:pPr>
        <w:pStyle w:val="Akapitzlist"/>
        <w:numPr>
          <w:ilvl w:val="0"/>
          <w:numId w:val="18"/>
        </w:numPr>
        <w:spacing w:before="120" w:after="120" w:line="240" w:lineRule="auto"/>
        <w:ind w:left="851" w:hanging="425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 stronie Sprzedającego: .......................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.............., tel.: 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...., e-mail: 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062BA290" w14:textId="6B40EC54" w:rsidR="00B40B36" w:rsidRPr="00700D0D" w:rsidRDefault="00B40B36" w:rsidP="00824E14">
      <w:pPr>
        <w:pStyle w:val="Akapitzlist"/>
        <w:numPr>
          <w:ilvl w:val="0"/>
          <w:numId w:val="18"/>
        </w:numPr>
        <w:spacing w:before="120" w:after="120" w:line="240" w:lineRule="auto"/>
        <w:ind w:left="851" w:hanging="425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po stronie 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Kupującego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 ........................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................., tel.: ....................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.., e-mail: .................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..............................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="00824E14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..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5BD1ADC4" w14:textId="1115AF23" w:rsidR="005D643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Wszelkie koszty związane z realizacją niniejszej umowy obciążają Kupującego.</w:t>
      </w:r>
    </w:p>
    <w:p w14:paraId="16042FCB" w14:textId="111D2908" w:rsidR="005D643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Ewentualne spory powstałe w trakcie realizacji umowy podlegają rozpoznaniu przez sąd właściwy dla siedziby Sprzedającego.</w:t>
      </w:r>
    </w:p>
    <w:p w14:paraId="39AA4554" w14:textId="7DB2AF71" w:rsidR="005D643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 dzień roboczy Strony uważają każdy dz</w:t>
      </w:r>
      <w:r w:rsidR="001F4B6B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ień od poniedziałku do piątku z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wyjątkiem niedziel, sobót, świąt i dni wolnych ustawowo.</w:t>
      </w:r>
    </w:p>
    <w:p w14:paraId="54328566" w14:textId="671C5EF5" w:rsidR="005D643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Prawem właściwym dla oceny umowy jest prawo polskie.</w:t>
      </w:r>
    </w:p>
    <w:p w14:paraId="31348AC0" w14:textId="7344442F" w:rsidR="005D643F" w:rsidRPr="00700D0D" w:rsidRDefault="00824E14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upujący</w:t>
      </w:r>
      <w:r w:rsidR="005D643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nie może dokonać cesji, przeniesienia bądź obciążenia swoich praw lub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5D643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obowiązków wynikających z umowy bez uprzedniej pisemnej zgody Sprzedającego udzielonej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5D643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na piśmie pod rygorem nieważności.</w:t>
      </w:r>
    </w:p>
    <w:p w14:paraId="0452C555" w14:textId="45A8E91C" w:rsidR="00397B8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Wszelkie zmiany do umowy wymagają formy p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isemnej pod rygorem nieważności w postaci aneksu podpisanego przez dwie strony.</w:t>
      </w:r>
    </w:p>
    <w:p w14:paraId="7668F4EA" w14:textId="3085BEB3" w:rsidR="005D643F" w:rsidRPr="00700D0D" w:rsidRDefault="005D643F" w:rsidP="00B40B36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zakresie nieuregulowanym 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umowie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mają</w:t>
      </w:r>
      <w:r w:rsidR="000D2347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zastosowanie przepisy ustawy z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dnia 23</w:t>
      </w:r>
      <w:r w:rsidR="00B40B36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kwietnia 1964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r. Kodeks cywilny 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(</w:t>
      </w:r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Dz. U. z 2023 r. poz. 1610 z </w:t>
      </w:r>
      <w:proofErr w:type="spellStart"/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późn</w:t>
      </w:r>
      <w:proofErr w:type="spellEnd"/>
      <w:r w:rsidR="00FD03D8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zm.)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6800330A" w14:textId="3823C103" w:rsidR="00F3608C" w:rsidRPr="00700D0D" w:rsidRDefault="005D643F" w:rsidP="00661200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Umowa została sporządzona w trzech jednobrzmiących egzemplarzach, dwa</w:t>
      </w:r>
      <w:r w:rsidR="006F2C21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dla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Sprzedającego i jeden dla </w:t>
      </w:r>
      <w:r w:rsidR="00F3608C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Kupującego</w:t>
      </w:r>
      <w:r w:rsidR="00397B8F" w:rsidRPr="00700D0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650E727A" w14:textId="77777777" w:rsidR="00B607B9" w:rsidRPr="00700D0D" w:rsidRDefault="00B607B9" w:rsidP="00B607B9">
      <w:pPr>
        <w:pStyle w:val="Akapitzlist"/>
        <w:spacing w:before="120" w:after="120" w:line="240" w:lineRule="auto"/>
        <w:ind w:left="426"/>
        <w:jc w:val="both"/>
        <w:rPr>
          <w:rFonts w:ascii="DejaVu Sans Condensed" w:hAnsi="DejaVu Sans Condensed" w:cs="DejaVu Sans Condensed"/>
          <w:color w:val="000000" w:themeColor="text1"/>
          <w:sz w:val="8"/>
          <w:szCs w:val="8"/>
        </w:rPr>
      </w:pPr>
    </w:p>
    <w:p w14:paraId="202E5FBD" w14:textId="25C52711" w:rsidR="005342BD" w:rsidRPr="00700D0D" w:rsidRDefault="005342BD" w:rsidP="00661200">
      <w:pPr>
        <w:spacing w:before="120" w:after="120" w:line="240" w:lineRule="auto"/>
        <w:contextualSpacing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 xml:space="preserve">             </w:t>
      </w:r>
      <w:r w:rsidR="00F3608C"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SPRZEDAJĄCY</w:t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="00EB4764"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ab/>
      </w:r>
      <w:r w:rsidR="00B40B36" w:rsidRPr="00700D0D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KUPUJĄCY</w:t>
      </w:r>
    </w:p>
    <w:p w14:paraId="6DA9E1D3" w14:textId="29493E69" w:rsidR="00F3608C" w:rsidRPr="00700D0D" w:rsidRDefault="00F3608C" w:rsidP="00661200">
      <w:pPr>
        <w:spacing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  <w:sz w:val="32"/>
          <w:szCs w:val="32"/>
        </w:rPr>
      </w:pPr>
    </w:p>
    <w:p w14:paraId="36367592" w14:textId="77777777" w:rsidR="00FC5799" w:rsidRPr="00700D0D" w:rsidRDefault="00FC5799" w:rsidP="00661200">
      <w:pPr>
        <w:spacing w:line="240" w:lineRule="auto"/>
        <w:contextualSpacing/>
        <w:rPr>
          <w:rFonts w:ascii="DejaVu Sans Condensed" w:hAnsi="DejaVu Sans Condensed" w:cs="DejaVu Sans Condensed"/>
          <w:bCs/>
          <w:color w:val="000000" w:themeColor="text1"/>
        </w:rPr>
      </w:pPr>
    </w:p>
    <w:p w14:paraId="52F90847" w14:textId="5941D709" w:rsidR="00C52195" w:rsidRPr="00700D0D" w:rsidRDefault="00C52195" w:rsidP="00F7583F">
      <w:pPr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* </w:t>
      </w:r>
      <w:r w:rsidR="00F7583F" w:rsidRPr="00700D0D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Niepotrzebne skreślić. </w:t>
      </w:r>
    </w:p>
    <w:sectPr w:rsidR="00C52195" w:rsidRPr="00700D0D" w:rsidSect="00C72C87">
      <w:footerReference w:type="even" r:id="rId14"/>
      <w:footerReference w:type="defaul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6B86" w14:textId="77777777" w:rsidR="0015623D" w:rsidRDefault="0015623D" w:rsidP="0015623D">
      <w:pPr>
        <w:spacing w:after="0" w:line="240" w:lineRule="auto"/>
      </w:pPr>
      <w:r>
        <w:separator/>
      </w:r>
    </w:p>
  </w:endnote>
  <w:endnote w:type="continuationSeparator" w:id="0">
    <w:p w14:paraId="40643406" w14:textId="77777777" w:rsidR="0015623D" w:rsidRDefault="0015623D" w:rsidP="0015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91526"/>
      <w:docPartObj>
        <w:docPartGallery w:val="Page Numbers (Bottom of Page)"/>
        <w:docPartUnique/>
      </w:docPartObj>
    </w:sdtPr>
    <w:sdtEndPr>
      <w:rPr>
        <w:rFonts w:ascii="DejaVu Sans Condensed" w:hAnsi="DejaVu Sans Condensed" w:cs="DejaVu Sans Condensed"/>
      </w:rPr>
    </w:sdtEndPr>
    <w:sdtContent>
      <w:p w14:paraId="1156900A" w14:textId="65F14B90" w:rsidR="00C72C87" w:rsidRPr="00C72C87" w:rsidRDefault="00C72C87" w:rsidP="00C72C87">
        <w:pPr>
          <w:pStyle w:val="Stopka"/>
          <w:rPr>
            <w:rFonts w:ascii="DejaVu Sans Condensed" w:hAnsi="DejaVu Sans Condensed" w:cs="DejaVu Sans Condensed"/>
          </w:rPr>
        </w:pPr>
        <w:r w:rsidRPr="00C72C87">
          <w:rPr>
            <w:rFonts w:ascii="DejaVu Sans Condensed" w:hAnsi="DejaVu Sans Condensed" w:cs="DejaVu Sans Condensed"/>
          </w:rPr>
          <w:fldChar w:fldCharType="begin"/>
        </w:r>
        <w:r w:rsidRPr="00C72C87">
          <w:rPr>
            <w:rFonts w:ascii="DejaVu Sans Condensed" w:hAnsi="DejaVu Sans Condensed" w:cs="DejaVu Sans Condensed"/>
          </w:rPr>
          <w:instrText>PAGE   \* MERGEFORMAT</w:instrText>
        </w:r>
        <w:r w:rsidRPr="00C72C87">
          <w:rPr>
            <w:rFonts w:ascii="DejaVu Sans Condensed" w:hAnsi="DejaVu Sans Condensed" w:cs="DejaVu Sans Condensed"/>
          </w:rPr>
          <w:fldChar w:fldCharType="separate"/>
        </w:r>
        <w:r w:rsidR="005E6BEE">
          <w:rPr>
            <w:rFonts w:ascii="DejaVu Sans Condensed" w:hAnsi="DejaVu Sans Condensed" w:cs="DejaVu Sans Condensed"/>
            <w:noProof/>
          </w:rPr>
          <w:t>2</w:t>
        </w:r>
        <w:r w:rsidRPr="00C72C87">
          <w:rPr>
            <w:rFonts w:ascii="DejaVu Sans Condensed" w:hAnsi="DejaVu Sans Condensed" w:cs="DejaVu Sans Condensed"/>
          </w:rPr>
          <w:fldChar w:fldCharType="end"/>
        </w:r>
      </w:p>
    </w:sdtContent>
  </w:sdt>
  <w:p w14:paraId="25293419" w14:textId="77777777" w:rsidR="00C72C87" w:rsidRDefault="00C72C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91819"/>
      <w:docPartObj>
        <w:docPartGallery w:val="Page Numbers (Bottom of Page)"/>
        <w:docPartUnique/>
      </w:docPartObj>
    </w:sdtPr>
    <w:sdtEndPr>
      <w:rPr>
        <w:rFonts w:ascii="DejaVu Sans Condensed" w:hAnsi="DejaVu Sans Condensed" w:cs="DejaVu Sans Condensed"/>
      </w:rPr>
    </w:sdtEndPr>
    <w:sdtContent>
      <w:p w14:paraId="317FA0C6" w14:textId="396F43AC" w:rsidR="00C72C87" w:rsidRPr="00C72C87" w:rsidRDefault="00C72C87">
        <w:pPr>
          <w:pStyle w:val="Stopka"/>
          <w:jc w:val="right"/>
          <w:rPr>
            <w:rFonts w:ascii="DejaVu Sans Condensed" w:hAnsi="DejaVu Sans Condensed" w:cs="DejaVu Sans Condensed"/>
          </w:rPr>
        </w:pPr>
        <w:r w:rsidRPr="00C72C87">
          <w:rPr>
            <w:rFonts w:ascii="DejaVu Sans Condensed" w:hAnsi="DejaVu Sans Condensed" w:cs="DejaVu Sans Condensed"/>
          </w:rPr>
          <w:fldChar w:fldCharType="begin"/>
        </w:r>
        <w:r w:rsidRPr="00C72C87">
          <w:rPr>
            <w:rFonts w:ascii="DejaVu Sans Condensed" w:hAnsi="DejaVu Sans Condensed" w:cs="DejaVu Sans Condensed"/>
          </w:rPr>
          <w:instrText>PAGE   \* MERGEFORMAT</w:instrText>
        </w:r>
        <w:r w:rsidRPr="00C72C87">
          <w:rPr>
            <w:rFonts w:ascii="DejaVu Sans Condensed" w:hAnsi="DejaVu Sans Condensed" w:cs="DejaVu Sans Condensed"/>
          </w:rPr>
          <w:fldChar w:fldCharType="separate"/>
        </w:r>
        <w:r w:rsidR="005E6BEE">
          <w:rPr>
            <w:rFonts w:ascii="DejaVu Sans Condensed" w:hAnsi="DejaVu Sans Condensed" w:cs="DejaVu Sans Condensed"/>
            <w:noProof/>
          </w:rPr>
          <w:t>1</w:t>
        </w:r>
        <w:r w:rsidRPr="00C72C87">
          <w:rPr>
            <w:rFonts w:ascii="DejaVu Sans Condensed" w:hAnsi="DejaVu Sans Condensed" w:cs="DejaVu Sans Condensed"/>
          </w:rPr>
          <w:fldChar w:fldCharType="end"/>
        </w:r>
      </w:p>
    </w:sdtContent>
  </w:sdt>
  <w:p w14:paraId="4BDFC50B" w14:textId="77777777" w:rsidR="0015623D" w:rsidRDefault="00156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563C" w14:textId="77777777" w:rsidR="0015623D" w:rsidRDefault="0015623D" w:rsidP="0015623D">
      <w:pPr>
        <w:spacing w:after="0" w:line="240" w:lineRule="auto"/>
      </w:pPr>
      <w:r>
        <w:separator/>
      </w:r>
    </w:p>
  </w:footnote>
  <w:footnote w:type="continuationSeparator" w:id="0">
    <w:p w14:paraId="4398829A" w14:textId="77777777" w:rsidR="0015623D" w:rsidRDefault="0015623D" w:rsidP="0015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82CDB6A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DejaVu Sans Condensed" w:hAnsi="DejaVu Sans Condensed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Arial"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Arial" w:hint="default"/>
        <w:b w:val="0"/>
        <w:bCs w:val="0"/>
        <w:sz w:val="24"/>
        <w:szCs w:val="24"/>
      </w:rPr>
    </w:lvl>
  </w:abstractNum>
  <w:abstractNum w:abstractNumId="1">
    <w:nsid w:val="0157193C"/>
    <w:multiLevelType w:val="hybridMultilevel"/>
    <w:tmpl w:val="ADD0804E"/>
    <w:lvl w:ilvl="0" w:tplc="D322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0B5"/>
    <w:multiLevelType w:val="hybridMultilevel"/>
    <w:tmpl w:val="3CB8D2B8"/>
    <w:lvl w:ilvl="0" w:tplc="FFCA8B98">
      <w:start w:val="1"/>
      <w:numFmt w:val="bullet"/>
      <w:lvlText w:val="–"/>
      <w:lvlJc w:val="left"/>
      <w:pPr>
        <w:ind w:left="129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09A3757D"/>
    <w:multiLevelType w:val="hybridMultilevel"/>
    <w:tmpl w:val="262E3DAE"/>
    <w:lvl w:ilvl="0" w:tplc="4A3073E2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06951"/>
    <w:multiLevelType w:val="hybridMultilevel"/>
    <w:tmpl w:val="8C1A6CAA"/>
    <w:lvl w:ilvl="0" w:tplc="381270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A40EC9"/>
    <w:multiLevelType w:val="hybridMultilevel"/>
    <w:tmpl w:val="1784900E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750D5"/>
    <w:multiLevelType w:val="hybridMultilevel"/>
    <w:tmpl w:val="E0C0AD98"/>
    <w:lvl w:ilvl="0" w:tplc="3F0AB8D4">
      <w:start w:val="1"/>
      <w:numFmt w:val="decimal"/>
      <w:lvlText w:val="%1."/>
      <w:lvlJc w:val="left"/>
      <w:pPr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995"/>
    <w:multiLevelType w:val="hybridMultilevel"/>
    <w:tmpl w:val="1C344CFC"/>
    <w:lvl w:ilvl="0" w:tplc="B56C7896">
      <w:start w:val="1"/>
      <w:numFmt w:val="decimal"/>
      <w:lvlText w:val="%1."/>
      <w:lvlJc w:val="left"/>
      <w:pPr>
        <w:ind w:left="720" w:hanging="360"/>
      </w:pPr>
      <w:rPr>
        <w:rFonts w:ascii="DejaVu Sans Condensed" w:hAnsi="DejaVu Sans Condensed" w:cs="DejaVu Sans Condensed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62D1F"/>
    <w:multiLevelType w:val="hybridMultilevel"/>
    <w:tmpl w:val="7D5A7030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6053C"/>
    <w:multiLevelType w:val="multilevel"/>
    <w:tmpl w:val="D3F271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215"/>
        </w:tabs>
        <w:ind w:left="2215" w:hanging="108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b w:val="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b w:val="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b w:val="0"/>
        <w:sz w:val="16"/>
      </w:rPr>
    </w:lvl>
  </w:abstractNum>
  <w:abstractNum w:abstractNumId="10">
    <w:nsid w:val="15EE12BD"/>
    <w:multiLevelType w:val="hybridMultilevel"/>
    <w:tmpl w:val="3CB8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A34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CF4E51"/>
    <w:multiLevelType w:val="hybridMultilevel"/>
    <w:tmpl w:val="510C981C"/>
    <w:lvl w:ilvl="0" w:tplc="D322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B4070"/>
    <w:multiLevelType w:val="hybridMultilevel"/>
    <w:tmpl w:val="03787B92"/>
    <w:lvl w:ilvl="0" w:tplc="FE5818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BD6ABC"/>
    <w:multiLevelType w:val="hybridMultilevel"/>
    <w:tmpl w:val="F90AA0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C79AF"/>
    <w:multiLevelType w:val="hybridMultilevel"/>
    <w:tmpl w:val="9DBA916C"/>
    <w:lvl w:ilvl="0" w:tplc="1480C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56756"/>
    <w:multiLevelType w:val="hybridMultilevel"/>
    <w:tmpl w:val="9D6A808A"/>
    <w:lvl w:ilvl="0" w:tplc="C94263D4">
      <w:start w:val="1"/>
      <w:numFmt w:val="lowerLetter"/>
      <w:lvlText w:val="%1)"/>
      <w:lvlJc w:val="left"/>
      <w:pPr>
        <w:ind w:left="644" w:hanging="360"/>
      </w:pPr>
      <w:rPr>
        <w:rFonts w:ascii="DejaVu Sans Condensed" w:hAnsi="DejaVu Sans Condensed" w:cs="DejaVu Sans Condensed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7C27273"/>
    <w:multiLevelType w:val="hybridMultilevel"/>
    <w:tmpl w:val="E1F03FFA"/>
    <w:lvl w:ilvl="0" w:tplc="BD667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A5A8D"/>
    <w:multiLevelType w:val="hybridMultilevel"/>
    <w:tmpl w:val="603A07CC"/>
    <w:lvl w:ilvl="0" w:tplc="6A14FD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9C2B9C"/>
    <w:multiLevelType w:val="multilevel"/>
    <w:tmpl w:val="926E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957194C"/>
    <w:multiLevelType w:val="hybridMultilevel"/>
    <w:tmpl w:val="36E09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34486B"/>
    <w:multiLevelType w:val="hybridMultilevel"/>
    <w:tmpl w:val="C6CE7CF6"/>
    <w:lvl w:ilvl="0" w:tplc="1480C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0535F"/>
    <w:multiLevelType w:val="hybridMultilevel"/>
    <w:tmpl w:val="4B989298"/>
    <w:lvl w:ilvl="0" w:tplc="42A0593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9156C"/>
    <w:multiLevelType w:val="hybridMultilevel"/>
    <w:tmpl w:val="D4A2DAB0"/>
    <w:lvl w:ilvl="0" w:tplc="6C6037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645DD"/>
    <w:multiLevelType w:val="hybridMultilevel"/>
    <w:tmpl w:val="AB9ACF20"/>
    <w:lvl w:ilvl="0" w:tplc="551ED3A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2204EC"/>
    <w:multiLevelType w:val="hybridMultilevel"/>
    <w:tmpl w:val="F29E3CF2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A20A6"/>
    <w:multiLevelType w:val="hybridMultilevel"/>
    <w:tmpl w:val="70E0AD18"/>
    <w:lvl w:ilvl="0" w:tplc="378A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75956"/>
    <w:multiLevelType w:val="hybridMultilevel"/>
    <w:tmpl w:val="08C855D4"/>
    <w:lvl w:ilvl="0" w:tplc="206E6E22">
      <w:start w:val="1"/>
      <w:numFmt w:val="decimal"/>
      <w:lvlText w:val="%1."/>
      <w:lvlJc w:val="left"/>
      <w:pPr>
        <w:ind w:left="720" w:hanging="360"/>
      </w:pPr>
      <w:rPr>
        <w:rFonts w:ascii="DejaVu Sans Condensed" w:hAnsi="DejaVu Sans Condensed" w:cs="DejaVu Sans Condensed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3F06"/>
    <w:multiLevelType w:val="hybridMultilevel"/>
    <w:tmpl w:val="22A0B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E1123"/>
    <w:multiLevelType w:val="hybridMultilevel"/>
    <w:tmpl w:val="59021A9A"/>
    <w:lvl w:ilvl="0" w:tplc="0A281B94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FFCA8B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AF8E59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395E63"/>
    <w:multiLevelType w:val="hybridMultilevel"/>
    <w:tmpl w:val="42E4973C"/>
    <w:lvl w:ilvl="0" w:tplc="913E9E6E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66006"/>
    <w:multiLevelType w:val="multilevel"/>
    <w:tmpl w:val="0AEC5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23F0B90"/>
    <w:multiLevelType w:val="hybridMultilevel"/>
    <w:tmpl w:val="D23A70EE"/>
    <w:lvl w:ilvl="0" w:tplc="587612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171DE"/>
    <w:multiLevelType w:val="hybridMultilevel"/>
    <w:tmpl w:val="5B1A86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302399"/>
    <w:multiLevelType w:val="hybridMultilevel"/>
    <w:tmpl w:val="A8E87AA6"/>
    <w:lvl w:ilvl="0" w:tplc="FFCA8B98">
      <w:start w:val="1"/>
      <w:numFmt w:val="bullet"/>
      <w:lvlText w:val="–"/>
      <w:lvlJc w:val="left"/>
      <w:pPr>
        <w:ind w:left="129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C0563FE"/>
    <w:multiLevelType w:val="hybridMultilevel"/>
    <w:tmpl w:val="F71C8772"/>
    <w:lvl w:ilvl="0" w:tplc="4A3073E2">
      <w:start w:val="1"/>
      <w:numFmt w:val="bullet"/>
      <w:lvlText w:val=""/>
      <w:lvlJc w:val="left"/>
      <w:pPr>
        <w:ind w:left="2136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5DEC7A23"/>
    <w:multiLevelType w:val="hybridMultilevel"/>
    <w:tmpl w:val="EC644902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F7DE7"/>
    <w:multiLevelType w:val="multilevel"/>
    <w:tmpl w:val="A3AA4F16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8">
    <w:nsid w:val="68BF4619"/>
    <w:multiLevelType w:val="hybridMultilevel"/>
    <w:tmpl w:val="F90AA0F2"/>
    <w:lvl w:ilvl="0" w:tplc="D322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140F1"/>
    <w:multiLevelType w:val="hybridMultilevel"/>
    <w:tmpl w:val="FE3AA25C"/>
    <w:lvl w:ilvl="0" w:tplc="34B44D9A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7E02C9"/>
    <w:multiLevelType w:val="hybridMultilevel"/>
    <w:tmpl w:val="A9000830"/>
    <w:lvl w:ilvl="0" w:tplc="4A3073E2">
      <w:start w:val="1"/>
      <w:numFmt w:val="bullet"/>
      <w:lvlText w:val=""/>
      <w:lvlJc w:val="left"/>
      <w:pPr>
        <w:ind w:left="1222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>
    <w:nsid w:val="6E893F36"/>
    <w:multiLevelType w:val="multilevel"/>
    <w:tmpl w:val="515E0094"/>
    <w:lvl w:ilvl="0">
      <w:start w:val="1"/>
      <w:numFmt w:val="decimal"/>
      <w:lvlText w:val="%1.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42">
    <w:nsid w:val="72DA5CF6"/>
    <w:multiLevelType w:val="hybridMultilevel"/>
    <w:tmpl w:val="95DEFB22"/>
    <w:lvl w:ilvl="0" w:tplc="F8B6ED74">
      <w:start w:val="1"/>
      <w:numFmt w:val="decimal"/>
      <w:lvlText w:val="%1.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F116E"/>
    <w:multiLevelType w:val="hybridMultilevel"/>
    <w:tmpl w:val="BEAE97DA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73A19"/>
    <w:multiLevelType w:val="multilevel"/>
    <w:tmpl w:val="D256D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7426169"/>
    <w:multiLevelType w:val="hybridMultilevel"/>
    <w:tmpl w:val="3CB8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942A3"/>
    <w:multiLevelType w:val="multilevel"/>
    <w:tmpl w:val="D15E90F8"/>
    <w:lvl w:ilvl="0">
      <w:start w:val="12"/>
      <w:numFmt w:val="decimal"/>
      <w:lvlText w:val="%1.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2" w:hanging="1440"/>
      </w:pPr>
      <w:rPr>
        <w:rFonts w:hint="default"/>
      </w:rPr>
    </w:lvl>
  </w:abstractNum>
  <w:abstractNum w:abstractNumId="47">
    <w:nsid w:val="7C632299"/>
    <w:multiLevelType w:val="hybridMultilevel"/>
    <w:tmpl w:val="7EFE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2"/>
  </w:num>
  <w:num w:numId="7">
    <w:abstractNumId w:val="42"/>
  </w:num>
  <w:num w:numId="8">
    <w:abstractNumId w:val="36"/>
  </w:num>
  <w:num w:numId="9">
    <w:abstractNumId w:val="17"/>
  </w:num>
  <w:num w:numId="10">
    <w:abstractNumId w:val="43"/>
  </w:num>
  <w:num w:numId="11">
    <w:abstractNumId w:val="4"/>
  </w:num>
  <w:num w:numId="12">
    <w:abstractNumId w:val="1"/>
  </w:num>
  <w:num w:numId="13">
    <w:abstractNumId w:val="27"/>
  </w:num>
  <w:num w:numId="14">
    <w:abstractNumId w:val="6"/>
  </w:num>
  <w:num w:numId="15">
    <w:abstractNumId w:val="13"/>
  </w:num>
  <w:num w:numId="16">
    <w:abstractNumId w:val="24"/>
  </w:num>
  <w:num w:numId="17">
    <w:abstractNumId w:val="18"/>
  </w:num>
  <w:num w:numId="18">
    <w:abstractNumId w:val="33"/>
  </w:num>
  <w:num w:numId="19">
    <w:abstractNumId w:val="16"/>
  </w:num>
  <w:num w:numId="20">
    <w:abstractNumId w:val="30"/>
  </w:num>
  <w:num w:numId="21">
    <w:abstractNumId w:val="32"/>
  </w:num>
  <w:num w:numId="22">
    <w:abstractNumId w:val="35"/>
  </w:num>
  <w:num w:numId="23">
    <w:abstractNumId w:val="8"/>
  </w:num>
  <w:num w:numId="24">
    <w:abstractNumId w:val="3"/>
  </w:num>
  <w:num w:numId="25">
    <w:abstractNumId w:val="25"/>
  </w:num>
  <w:num w:numId="26">
    <w:abstractNumId w:val="44"/>
  </w:num>
  <w:num w:numId="27">
    <w:abstractNumId w:val="38"/>
  </w:num>
  <w:num w:numId="28">
    <w:abstractNumId w:val="19"/>
  </w:num>
  <w:num w:numId="29">
    <w:abstractNumId w:val="15"/>
  </w:num>
  <w:num w:numId="30">
    <w:abstractNumId w:val="41"/>
  </w:num>
  <w:num w:numId="31">
    <w:abstractNumId w:val="11"/>
  </w:num>
  <w:num w:numId="32">
    <w:abstractNumId w:val="31"/>
  </w:num>
  <w:num w:numId="33">
    <w:abstractNumId w:val="28"/>
  </w:num>
  <w:num w:numId="34">
    <w:abstractNumId w:val="7"/>
  </w:num>
  <w:num w:numId="35">
    <w:abstractNumId w:val="5"/>
  </w:num>
  <w:num w:numId="36">
    <w:abstractNumId w:val="40"/>
  </w:num>
  <w:num w:numId="37">
    <w:abstractNumId w:val="46"/>
  </w:num>
  <w:num w:numId="38">
    <w:abstractNumId w:val="14"/>
  </w:num>
  <w:num w:numId="39">
    <w:abstractNumId w:val="47"/>
  </w:num>
  <w:num w:numId="40">
    <w:abstractNumId w:val="45"/>
  </w:num>
  <w:num w:numId="41">
    <w:abstractNumId w:val="10"/>
  </w:num>
  <w:num w:numId="42">
    <w:abstractNumId w:val="0"/>
  </w:num>
  <w:num w:numId="43">
    <w:abstractNumId w:val="9"/>
  </w:num>
  <w:num w:numId="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</w:num>
  <w:num w:numId="46">
    <w:abstractNumId w:val="2"/>
  </w:num>
  <w:num w:numId="47">
    <w:abstractNumId w:val="26"/>
  </w:num>
  <w:num w:numId="4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D5"/>
    <w:rsid w:val="00037DFB"/>
    <w:rsid w:val="00045DB2"/>
    <w:rsid w:val="00045FE3"/>
    <w:rsid w:val="00050D1A"/>
    <w:rsid w:val="00057DFE"/>
    <w:rsid w:val="00062610"/>
    <w:rsid w:val="0006371D"/>
    <w:rsid w:val="000650E6"/>
    <w:rsid w:val="00074128"/>
    <w:rsid w:val="00075E1E"/>
    <w:rsid w:val="00077991"/>
    <w:rsid w:val="00096A07"/>
    <w:rsid w:val="000A06C3"/>
    <w:rsid w:val="000A5EC6"/>
    <w:rsid w:val="000B777B"/>
    <w:rsid w:val="000C1611"/>
    <w:rsid w:val="000C3661"/>
    <w:rsid w:val="000C3EB5"/>
    <w:rsid w:val="000D2347"/>
    <w:rsid w:val="00114640"/>
    <w:rsid w:val="00115F92"/>
    <w:rsid w:val="001179F3"/>
    <w:rsid w:val="00143B60"/>
    <w:rsid w:val="00145A27"/>
    <w:rsid w:val="001478D6"/>
    <w:rsid w:val="00152550"/>
    <w:rsid w:val="0015623D"/>
    <w:rsid w:val="00156B1D"/>
    <w:rsid w:val="00157CA1"/>
    <w:rsid w:val="00160182"/>
    <w:rsid w:val="001809C8"/>
    <w:rsid w:val="0018409A"/>
    <w:rsid w:val="0018579A"/>
    <w:rsid w:val="00192699"/>
    <w:rsid w:val="001974E8"/>
    <w:rsid w:val="001A3CAF"/>
    <w:rsid w:val="001A4557"/>
    <w:rsid w:val="001C010B"/>
    <w:rsid w:val="001D37D1"/>
    <w:rsid w:val="001F1884"/>
    <w:rsid w:val="001F4B6B"/>
    <w:rsid w:val="002164C2"/>
    <w:rsid w:val="00224069"/>
    <w:rsid w:val="002305DC"/>
    <w:rsid w:val="00232946"/>
    <w:rsid w:val="002346BD"/>
    <w:rsid w:val="002449C3"/>
    <w:rsid w:val="00270ACF"/>
    <w:rsid w:val="00270F0D"/>
    <w:rsid w:val="002764AF"/>
    <w:rsid w:val="0028520A"/>
    <w:rsid w:val="002A1CE4"/>
    <w:rsid w:val="002A1F40"/>
    <w:rsid w:val="002A76A8"/>
    <w:rsid w:val="002B12A5"/>
    <w:rsid w:val="002C5135"/>
    <w:rsid w:val="002C58B9"/>
    <w:rsid w:val="002F774A"/>
    <w:rsid w:val="00303319"/>
    <w:rsid w:val="00311111"/>
    <w:rsid w:val="00312D15"/>
    <w:rsid w:val="00331EEB"/>
    <w:rsid w:val="003427AE"/>
    <w:rsid w:val="003730E4"/>
    <w:rsid w:val="0037597A"/>
    <w:rsid w:val="00387804"/>
    <w:rsid w:val="00393EB5"/>
    <w:rsid w:val="00397B8F"/>
    <w:rsid w:val="003A2CB2"/>
    <w:rsid w:val="003B74A5"/>
    <w:rsid w:val="003C0B2C"/>
    <w:rsid w:val="003C4E87"/>
    <w:rsid w:val="003C6377"/>
    <w:rsid w:val="003D328B"/>
    <w:rsid w:val="003E535D"/>
    <w:rsid w:val="003F1F12"/>
    <w:rsid w:val="00414F01"/>
    <w:rsid w:val="00417348"/>
    <w:rsid w:val="0042230B"/>
    <w:rsid w:val="00434BE4"/>
    <w:rsid w:val="00446A9B"/>
    <w:rsid w:val="004516F8"/>
    <w:rsid w:val="00457544"/>
    <w:rsid w:val="004676C8"/>
    <w:rsid w:val="00474617"/>
    <w:rsid w:val="00482BF9"/>
    <w:rsid w:val="00484F24"/>
    <w:rsid w:val="00485456"/>
    <w:rsid w:val="004905DF"/>
    <w:rsid w:val="00491176"/>
    <w:rsid w:val="004B6C79"/>
    <w:rsid w:val="004C45F0"/>
    <w:rsid w:val="004D07A4"/>
    <w:rsid w:val="004D190F"/>
    <w:rsid w:val="004E05B8"/>
    <w:rsid w:val="004E0DC0"/>
    <w:rsid w:val="004F0D94"/>
    <w:rsid w:val="004F1BDA"/>
    <w:rsid w:val="00501F39"/>
    <w:rsid w:val="0050381D"/>
    <w:rsid w:val="005064E1"/>
    <w:rsid w:val="00512524"/>
    <w:rsid w:val="0053066B"/>
    <w:rsid w:val="005342BD"/>
    <w:rsid w:val="0054442A"/>
    <w:rsid w:val="00561191"/>
    <w:rsid w:val="005674EC"/>
    <w:rsid w:val="0057548B"/>
    <w:rsid w:val="00575983"/>
    <w:rsid w:val="005836E1"/>
    <w:rsid w:val="005B288F"/>
    <w:rsid w:val="005D643F"/>
    <w:rsid w:val="005E151A"/>
    <w:rsid w:val="005E6BEE"/>
    <w:rsid w:val="005F53E6"/>
    <w:rsid w:val="005F62A9"/>
    <w:rsid w:val="0060197C"/>
    <w:rsid w:val="00605D7D"/>
    <w:rsid w:val="00611234"/>
    <w:rsid w:val="00613DAA"/>
    <w:rsid w:val="00616B0F"/>
    <w:rsid w:val="006422B5"/>
    <w:rsid w:val="00647AB7"/>
    <w:rsid w:val="006565A1"/>
    <w:rsid w:val="00660E66"/>
    <w:rsid w:val="00661200"/>
    <w:rsid w:val="00662BC2"/>
    <w:rsid w:val="00663C94"/>
    <w:rsid w:val="00664554"/>
    <w:rsid w:val="006678D2"/>
    <w:rsid w:val="00677DDD"/>
    <w:rsid w:val="00681978"/>
    <w:rsid w:val="00685E80"/>
    <w:rsid w:val="00687ABB"/>
    <w:rsid w:val="006A0D10"/>
    <w:rsid w:val="006C00FA"/>
    <w:rsid w:val="006C6B17"/>
    <w:rsid w:val="006D1B06"/>
    <w:rsid w:val="006D4084"/>
    <w:rsid w:val="006D7D23"/>
    <w:rsid w:val="006F2C21"/>
    <w:rsid w:val="00700D0D"/>
    <w:rsid w:val="00703F09"/>
    <w:rsid w:val="007175C8"/>
    <w:rsid w:val="00736CA3"/>
    <w:rsid w:val="00736CDD"/>
    <w:rsid w:val="00741E7D"/>
    <w:rsid w:val="00760AB5"/>
    <w:rsid w:val="007624A7"/>
    <w:rsid w:val="00775614"/>
    <w:rsid w:val="00775B2D"/>
    <w:rsid w:val="00776658"/>
    <w:rsid w:val="007824DC"/>
    <w:rsid w:val="00785749"/>
    <w:rsid w:val="007870AC"/>
    <w:rsid w:val="007A122A"/>
    <w:rsid w:val="007B0623"/>
    <w:rsid w:val="00801174"/>
    <w:rsid w:val="00804208"/>
    <w:rsid w:val="00820596"/>
    <w:rsid w:val="00824E14"/>
    <w:rsid w:val="008614D9"/>
    <w:rsid w:val="0086196F"/>
    <w:rsid w:val="0086776E"/>
    <w:rsid w:val="00884207"/>
    <w:rsid w:val="008911D8"/>
    <w:rsid w:val="00891DA9"/>
    <w:rsid w:val="008959C9"/>
    <w:rsid w:val="008A6530"/>
    <w:rsid w:val="008A6A41"/>
    <w:rsid w:val="008B0325"/>
    <w:rsid w:val="008B1A82"/>
    <w:rsid w:val="008B2E96"/>
    <w:rsid w:val="008C4403"/>
    <w:rsid w:val="008C6B43"/>
    <w:rsid w:val="008D45FA"/>
    <w:rsid w:val="008E056A"/>
    <w:rsid w:val="008E42C9"/>
    <w:rsid w:val="0090007D"/>
    <w:rsid w:val="0090051C"/>
    <w:rsid w:val="00905DA1"/>
    <w:rsid w:val="00911067"/>
    <w:rsid w:val="0091307A"/>
    <w:rsid w:val="009175D5"/>
    <w:rsid w:val="009217FD"/>
    <w:rsid w:val="00934244"/>
    <w:rsid w:val="009421CF"/>
    <w:rsid w:val="0097491C"/>
    <w:rsid w:val="009A3C69"/>
    <w:rsid w:val="009B33B3"/>
    <w:rsid w:val="009C19FE"/>
    <w:rsid w:val="009E32DD"/>
    <w:rsid w:val="00A1051E"/>
    <w:rsid w:val="00A430D5"/>
    <w:rsid w:val="00A549A3"/>
    <w:rsid w:val="00A602D8"/>
    <w:rsid w:val="00A66CA1"/>
    <w:rsid w:val="00A70365"/>
    <w:rsid w:val="00A703FB"/>
    <w:rsid w:val="00A85D95"/>
    <w:rsid w:val="00A8697A"/>
    <w:rsid w:val="00A963B1"/>
    <w:rsid w:val="00A97E09"/>
    <w:rsid w:val="00AA08BC"/>
    <w:rsid w:val="00AB0513"/>
    <w:rsid w:val="00AB35B6"/>
    <w:rsid w:val="00AB64D7"/>
    <w:rsid w:val="00AD2CEB"/>
    <w:rsid w:val="00AD4F01"/>
    <w:rsid w:val="00AE053B"/>
    <w:rsid w:val="00AE0F71"/>
    <w:rsid w:val="00B00149"/>
    <w:rsid w:val="00B01E5C"/>
    <w:rsid w:val="00B11119"/>
    <w:rsid w:val="00B116FA"/>
    <w:rsid w:val="00B22B34"/>
    <w:rsid w:val="00B25B97"/>
    <w:rsid w:val="00B356BC"/>
    <w:rsid w:val="00B37FE2"/>
    <w:rsid w:val="00B40B36"/>
    <w:rsid w:val="00B531C0"/>
    <w:rsid w:val="00B56050"/>
    <w:rsid w:val="00B57431"/>
    <w:rsid w:val="00B607B9"/>
    <w:rsid w:val="00B65412"/>
    <w:rsid w:val="00B70BA4"/>
    <w:rsid w:val="00B712DB"/>
    <w:rsid w:val="00B90BC6"/>
    <w:rsid w:val="00BA1C48"/>
    <w:rsid w:val="00BB7F65"/>
    <w:rsid w:val="00C242DA"/>
    <w:rsid w:val="00C359E3"/>
    <w:rsid w:val="00C36447"/>
    <w:rsid w:val="00C3688A"/>
    <w:rsid w:val="00C369F4"/>
    <w:rsid w:val="00C52195"/>
    <w:rsid w:val="00C72C87"/>
    <w:rsid w:val="00C816A7"/>
    <w:rsid w:val="00C838DB"/>
    <w:rsid w:val="00CA4835"/>
    <w:rsid w:val="00CC739E"/>
    <w:rsid w:val="00CE6656"/>
    <w:rsid w:val="00CF2656"/>
    <w:rsid w:val="00D12C1E"/>
    <w:rsid w:val="00D30936"/>
    <w:rsid w:val="00D377A6"/>
    <w:rsid w:val="00D41243"/>
    <w:rsid w:val="00D43AE5"/>
    <w:rsid w:val="00D43D7D"/>
    <w:rsid w:val="00D55023"/>
    <w:rsid w:val="00D66D0C"/>
    <w:rsid w:val="00D82255"/>
    <w:rsid w:val="00D938F8"/>
    <w:rsid w:val="00D96246"/>
    <w:rsid w:val="00DA2298"/>
    <w:rsid w:val="00DA5173"/>
    <w:rsid w:val="00DD3B0E"/>
    <w:rsid w:val="00DE7FDF"/>
    <w:rsid w:val="00E46204"/>
    <w:rsid w:val="00E6776E"/>
    <w:rsid w:val="00E81484"/>
    <w:rsid w:val="00E907E9"/>
    <w:rsid w:val="00E94CB3"/>
    <w:rsid w:val="00E956F9"/>
    <w:rsid w:val="00E96F0F"/>
    <w:rsid w:val="00EA019B"/>
    <w:rsid w:val="00EB4764"/>
    <w:rsid w:val="00EC69FF"/>
    <w:rsid w:val="00ED508D"/>
    <w:rsid w:val="00ED6341"/>
    <w:rsid w:val="00EE6274"/>
    <w:rsid w:val="00EF5F11"/>
    <w:rsid w:val="00F13699"/>
    <w:rsid w:val="00F26E22"/>
    <w:rsid w:val="00F346CB"/>
    <w:rsid w:val="00F3608C"/>
    <w:rsid w:val="00F460FB"/>
    <w:rsid w:val="00F52076"/>
    <w:rsid w:val="00F5728C"/>
    <w:rsid w:val="00F66EE1"/>
    <w:rsid w:val="00F7003D"/>
    <w:rsid w:val="00F73EC2"/>
    <w:rsid w:val="00F7583F"/>
    <w:rsid w:val="00F76E12"/>
    <w:rsid w:val="00F959E4"/>
    <w:rsid w:val="00FA7458"/>
    <w:rsid w:val="00FB043B"/>
    <w:rsid w:val="00FC5799"/>
    <w:rsid w:val="00FD03D8"/>
    <w:rsid w:val="00FE2141"/>
    <w:rsid w:val="00FE2A11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431"/>
    <w:pPr>
      <w:ind w:left="720"/>
      <w:contextualSpacing/>
    </w:pPr>
  </w:style>
  <w:style w:type="paragraph" w:customStyle="1" w:styleId="Standard">
    <w:name w:val="Standard"/>
    <w:qFormat/>
    <w:rsid w:val="006C00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6C00FA"/>
    <w:rPr>
      <w:color w:val="000080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2305D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4575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70365"/>
  </w:style>
  <w:style w:type="paragraph" w:styleId="Tekstdymka">
    <w:name w:val="Balloon Text"/>
    <w:basedOn w:val="Normalny"/>
    <w:link w:val="TekstdymkaZnak"/>
    <w:uiPriority w:val="99"/>
    <w:semiHidden/>
    <w:unhideWhenUsed/>
    <w:rsid w:val="0023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B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EB5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730E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23D"/>
  </w:style>
  <w:style w:type="paragraph" w:styleId="Stopka">
    <w:name w:val="footer"/>
    <w:basedOn w:val="Normalny"/>
    <w:link w:val="StopkaZnak"/>
    <w:uiPriority w:val="99"/>
    <w:unhideWhenUsed/>
    <w:rsid w:val="001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2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69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431"/>
    <w:pPr>
      <w:ind w:left="720"/>
      <w:contextualSpacing/>
    </w:pPr>
  </w:style>
  <w:style w:type="paragraph" w:customStyle="1" w:styleId="Standard">
    <w:name w:val="Standard"/>
    <w:qFormat/>
    <w:rsid w:val="006C00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6C00FA"/>
    <w:rPr>
      <w:color w:val="000080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2305D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4575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70365"/>
  </w:style>
  <w:style w:type="paragraph" w:styleId="Tekstdymka">
    <w:name w:val="Balloon Text"/>
    <w:basedOn w:val="Normalny"/>
    <w:link w:val="TekstdymkaZnak"/>
    <w:uiPriority w:val="99"/>
    <w:semiHidden/>
    <w:unhideWhenUsed/>
    <w:rsid w:val="0023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B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EB5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3730E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23D"/>
  </w:style>
  <w:style w:type="paragraph" w:styleId="Stopka">
    <w:name w:val="footer"/>
    <w:basedOn w:val="Normalny"/>
    <w:link w:val="StopkaZnak"/>
    <w:uiPriority w:val="99"/>
    <w:unhideWhenUsed/>
    <w:rsid w:val="0015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2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ps.kutn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mops.kutn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mops.kutno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mops.kut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mops.kutno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6A29-F696-4FD1-93B4-EBAF983C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10</Pages>
  <Words>3494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32</cp:revision>
  <cp:lastPrinted>2024-03-20T10:37:00Z</cp:lastPrinted>
  <dcterms:created xsi:type="dcterms:W3CDTF">2022-09-22T10:22:00Z</dcterms:created>
  <dcterms:modified xsi:type="dcterms:W3CDTF">2024-03-20T12:10:00Z</dcterms:modified>
</cp:coreProperties>
</file>